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A5" w:rsidRDefault="00C428B0" w:rsidP="00AB2AA5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</wp:posOffset>
            </wp:positionV>
            <wp:extent cx="2557110" cy="1914304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ts olif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10" cy="191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A5">
        <w:t>De olifant in de school</w:t>
      </w:r>
    </w:p>
    <w:p w:rsidR="00AB2AA5" w:rsidRDefault="00AB2AA5" w:rsidP="001615E3"/>
    <w:p w:rsidR="00AB2AA5" w:rsidRPr="00AB2AA5" w:rsidRDefault="00AB2AA5" w:rsidP="00AB2AA5">
      <w:r w:rsidRPr="00AB2AA5">
        <w:t>Hiermee wordt iets groots bedoeld dat alom aanwezig is, maar op de een of and</w:t>
      </w:r>
      <w:r w:rsidR="00940C8A">
        <w:t xml:space="preserve">ere manier nooit genoemd wordt, maar wel onderwijsontwikkeling op een school kan frustreren. </w:t>
      </w:r>
      <w:r w:rsidRPr="00AB2AA5">
        <w:t xml:space="preserve">De olifant staat open communicatie in de weg en kan een genomen besluit of </w:t>
      </w:r>
      <w:r w:rsidR="00940C8A">
        <w:t>ontwikkelingstraject</w:t>
      </w:r>
      <w:r w:rsidRPr="00AB2AA5">
        <w:t xml:space="preserve"> geheel onverwachts onderuithalen. Wat gebeurt er als je de olifant niet bespreekbaar maakt? </w:t>
      </w:r>
    </w:p>
    <w:p w:rsidR="00AB2AA5" w:rsidRPr="00AB2AA5" w:rsidRDefault="00AB2AA5" w:rsidP="00AB2AA5">
      <w:r w:rsidRPr="00AB2AA5">
        <w:t>•</w:t>
      </w:r>
      <w:r w:rsidRPr="00AB2AA5">
        <w:tab/>
        <w:t>Hij blijft bestaan, hij gaat zelden uit zichzelf weg.</w:t>
      </w:r>
    </w:p>
    <w:p w:rsidR="00AB2AA5" w:rsidRPr="00AB2AA5" w:rsidRDefault="00AB2AA5" w:rsidP="00AB2AA5">
      <w:r w:rsidRPr="00AB2AA5">
        <w:t>•</w:t>
      </w:r>
      <w:r w:rsidRPr="00AB2AA5">
        <w:tab/>
        <w:t>Tijdens een overleg draait iedereen eromheen.</w:t>
      </w:r>
    </w:p>
    <w:p w:rsidR="00AB2AA5" w:rsidRPr="00AB2AA5" w:rsidRDefault="00AB2AA5" w:rsidP="00AB2AA5">
      <w:r w:rsidRPr="00AB2AA5">
        <w:t>•</w:t>
      </w:r>
      <w:r w:rsidRPr="00AB2AA5">
        <w:tab/>
        <w:t>Niemand deelt echt alles, er is geen openheid en vertrouwen.</w:t>
      </w:r>
    </w:p>
    <w:p w:rsidR="00AB2AA5" w:rsidRPr="00AB2AA5" w:rsidRDefault="00AB2AA5" w:rsidP="00AB2AA5"/>
    <w:p w:rsidR="00AB2AA5" w:rsidRDefault="00AB2AA5" w:rsidP="00AB2AA5">
      <w:r w:rsidRPr="00AB2AA5">
        <w:t xml:space="preserve">Een olifant in </w:t>
      </w:r>
      <w:r w:rsidR="00940C8A">
        <w:t>de docentenkamer</w:t>
      </w:r>
      <w:r w:rsidRPr="00AB2AA5">
        <w:t xml:space="preserve"> zie je niet over het hoofd</w:t>
      </w:r>
      <w:r>
        <w:t>. D</w:t>
      </w:r>
      <w:r w:rsidRPr="00AB2AA5">
        <w:t>oor te do</w:t>
      </w:r>
      <w:r w:rsidR="00940C8A">
        <w:t xml:space="preserve">en alsof je hem niet ziet, </w:t>
      </w:r>
      <w:r w:rsidRPr="00AB2AA5">
        <w:t>kies je er dus voor om een gr</w:t>
      </w:r>
      <w:r>
        <w:t xml:space="preserve">oot probleem uit de weg te gaan, met alle gevolgen van dien. </w:t>
      </w:r>
      <w:r w:rsidRPr="00AB2AA5">
        <w:t xml:space="preserve">Met deze werkvorm maak je de olifant bespreekbaar. </w:t>
      </w:r>
    </w:p>
    <w:p w:rsidR="00AB2AA5" w:rsidRDefault="00AB2AA5" w:rsidP="00AB2AA5"/>
    <w:p w:rsidR="00AB2AA5" w:rsidRPr="005A2123" w:rsidRDefault="005A2123" w:rsidP="00AB2AA5">
      <w:pPr>
        <w:rPr>
          <w:b/>
        </w:rPr>
      </w:pPr>
      <w:r w:rsidRPr="005A2123">
        <w:rPr>
          <w:b/>
        </w:rPr>
        <w:t>Voor de bijeenkomst</w:t>
      </w:r>
    </w:p>
    <w:p w:rsidR="00AB2AA5" w:rsidRDefault="00AB2AA5" w:rsidP="00AB2AA5">
      <w:r>
        <w:t>Kies een van deze twee methoden o</w:t>
      </w:r>
      <w:r w:rsidR="005A2123">
        <w:t>m</w:t>
      </w:r>
      <w:r>
        <w:t xml:space="preserve"> de olifant </w:t>
      </w:r>
      <w:r w:rsidR="005A2123">
        <w:t>zichtbaar te maken (anoniem).</w:t>
      </w:r>
    </w:p>
    <w:p w:rsidR="009735E3" w:rsidRDefault="00AB2AA5" w:rsidP="00AB2AA5">
      <w:r>
        <w:t>1. Zet op Mentimeter.com</w:t>
      </w:r>
      <w:r w:rsidR="00984600">
        <w:t xml:space="preserve"> een </w:t>
      </w:r>
      <w:r w:rsidR="00984600" w:rsidRPr="00984600">
        <w:rPr>
          <w:i/>
        </w:rPr>
        <w:t>w</w:t>
      </w:r>
      <w:r w:rsidRPr="00984600">
        <w:rPr>
          <w:i/>
        </w:rPr>
        <w:t>ordle</w:t>
      </w:r>
      <w:r>
        <w:t xml:space="preserve"> klaar voor de groep met de vraag</w:t>
      </w:r>
      <w:r w:rsidR="005A2123">
        <w:t>: '</w:t>
      </w:r>
      <w:r>
        <w:t xml:space="preserve">Geef in een woord de kern van de olifant </w:t>
      </w:r>
      <w:r w:rsidR="00984600">
        <w:t xml:space="preserve">in de school </w:t>
      </w:r>
      <w:r>
        <w:t>weer.</w:t>
      </w:r>
      <w:r w:rsidR="005A2123">
        <w:t>'</w:t>
      </w:r>
      <w:r>
        <w:t xml:space="preserve"> </w:t>
      </w:r>
      <w:r w:rsidR="009735E3">
        <w:t xml:space="preserve">Of 'Beschrijf de olifant in drie woorden." </w:t>
      </w:r>
    </w:p>
    <w:p w:rsidR="00AB2AA5" w:rsidRDefault="00AB2AA5" w:rsidP="00AB2AA5">
      <w:r>
        <w:t xml:space="preserve">Geef de code </w:t>
      </w:r>
      <w:r w:rsidR="009735E3">
        <w:t>die bij de vraag hoort</w:t>
      </w:r>
      <w:r w:rsidR="005A2123">
        <w:t xml:space="preserve"> </w:t>
      </w:r>
      <w:r>
        <w:t xml:space="preserve">aan alle deelnemers en vraag hen deze in te voeren </w:t>
      </w:r>
      <w:r w:rsidR="005A2123">
        <w:t>op</w:t>
      </w:r>
      <w:r>
        <w:t xml:space="preserve"> Menti.com en de vraag te beantwoorden.</w:t>
      </w:r>
    </w:p>
    <w:p w:rsidR="00AB2AA5" w:rsidRPr="005A2123" w:rsidRDefault="00AB2AA5" w:rsidP="00AB2AA5">
      <w:r>
        <w:t xml:space="preserve">2. Geef elke deelnemer </w:t>
      </w:r>
      <w:r w:rsidR="00984600">
        <w:t>een</w:t>
      </w:r>
      <w:r>
        <w:t xml:space="preserve"> kaartje met het verzoek de kern van de olifant </w:t>
      </w:r>
      <w:r w:rsidR="00984600">
        <w:t xml:space="preserve">in de school </w:t>
      </w:r>
      <w:r>
        <w:t>erop te zetten.</w:t>
      </w:r>
      <w:r w:rsidR="005A2123">
        <w:t xml:space="preserve"> </w:t>
      </w:r>
      <w:r w:rsidR="005A2123" w:rsidRPr="005A2123">
        <w:t>Verzamel vooraf alle kaarten.</w:t>
      </w:r>
      <w:r w:rsidR="00984600">
        <w:t xml:space="preserve"> </w:t>
      </w:r>
    </w:p>
    <w:p w:rsidR="00D82908" w:rsidRPr="005A2123" w:rsidRDefault="00D82908" w:rsidP="00AB2AA5"/>
    <w:p w:rsidR="00D82908" w:rsidRPr="00D82908" w:rsidRDefault="00D82908" w:rsidP="00D82908">
      <w:pPr>
        <w:overflowPunct/>
        <w:autoSpaceDE/>
        <w:autoSpaceDN/>
        <w:adjustRightInd/>
        <w:spacing w:line="240" w:lineRule="atLeast"/>
        <w:textAlignment w:val="auto"/>
        <w:rPr>
          <w:rFonts w:eastAsiaTheme="minorHAnsi" w:cstheme="minorBidi"/>
          <w:b/>
          <w:lang w:eastAsia="en-US"/>
        </w:rPr>
      </w:pPr>
      <w:r w:rsidRPr="00D82908">
        <w:rPr>
          <w:rFonts w:eastAsiaTheme="minorHAnsi" w:cstheme="minorBidi"/>
          <w:b/>
          <w:lang w:eastAsia="en-US"/>
        </w:rPr>
        <w:t>Werkwijze</w:t>
      </w:r>
    </w:p>
    <w:p w:rsidR="0094122D" w:rsidRPr="005A2123" w:rsidRDefault="00940C8A" w:rsidP="0094122D">
      <w:p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In een ruimte staat een flipover. Hierop schrijft u onderstaande afspraken. Vervolgens </w:t>
      </w:r>
      <w:r w:rsidR="005A2123" w:rsidRPr="005A2123">
        <w:rPr>
          <w:rFonts w:eastAsiaTheme="minorHAnsi" w:cstheme="minorBidi"/>
          <w:lang w:eastAsia="en-US"/>
        </w:rPr>
        <w:t xml:space="preserve">licht </w:t>
      </w:r>
      <w:r>
        <w:rPr>
          <w:rFonts w:eastAsiaTheme="minorHAnsi" w:cstheme="minorBidi"/>
          <w:lang w:eastAsia="en-US"/>
        </w:rPr>
        <w:t xml:space="preserve">u </w:t>
      </w:r>
      <w:r w:rsidR="005A2123" w:rsidRPr="005A2123">
        <w:rPr>
          <w:rFonts w:eastAsiaTheme="minorHAnsi" w:cstheme="minorBidi"/>
          <w:lang w:eastAsia="en-US"/>
        </w:rPr>
        <w:t>ze</w:t>
      </w:r>
      <w:r w:rsidR="0094122D" w:rsidRPr="005A2123">
        <w:rPr>
          <w:rFonts w:eastAsiaTheme="minorHAnsi" w:cstheme="minorBidi"/>
          <w:lang w:eastAsia="en-US"/>
        </w:rPr>
        <w:t xml:space="preserve"> toe:</w:t>
      </w:r>
    </w:p>
    <w:p w:rsidR="0094122D" w:rsidRPr="005A2123" w:rsidRDefault="005A2123" w:rsidP="0094122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 w:rsidRPr="005A2123">
        <w:rPr>
          <w:rFonts w:eastAsiaTheme="minorHAnsi" w:cstheme="minorBidi"/>
          <w:lang w:eastAsia="en-US"/>
        </w:rPr>
        <w:t>Spreek zonder de ander te willen overtuigen</w:t>
      </w:r>
    </w:p>
    <w:p w:rsidR="005A2123" w:rsidRPr="00D82908" w:rsidRDefault="005A2123" w:rsidP="0094122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 w:rsidRPr="005A2123">
        <w:rPr>
          <w:rFonts w:eastAsiaTheme="minorHAnsi" w:cstheme="minorBidi"/>
          <w:lang w:eastAsia="en-US"/>
        </w:rPr>
        <w:t>Parkeer oordelen</w:t>
      </w:r>
    </w:p>
    <w:p w:rsidR="0094122D" w:rsidRPr="005A2123" w:rsidRDefault="005A2123" w:rsidP="0094122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 w:rsidRPr="005A2123">
        <w:rPr>
          <w:rFonts w:eastAsiaTheme="minorHAnsi" w:cstheme="minorBidi"/>
          <w:lang w:eastAsia="en-US"/>
        </w:rPr>
        <w:t>Richt je op</w:t>
      </w:r>
      <w:r w:rsidR="0094122D" w:rsidRPr="00D82908">
        <w:rPr>
          <w:rFonts w:eastAsiaTheme="minorHAnsi" w:cstheme="minorBidi"/>
          <w:lang w:eastAsia="en-US"/>
        </w:rPr>
        <w:t xml:space="preserve"> de relatie intact </w:t>
      </w:r>
      <w:r w:rsidRPr="005A2123">
        <w:rPr>
          <w:rFonts w:eastAsiaTheme="minorHAnsi" w:cstheme="minorBidi"/>
          <w:lang w:eastAsia="en-US"/>
        </w:rPr>
        <w:t>houden</w:t>
      </w:r>
      <w:r w:rsidR="0094122D" w:rsidRPr="00D82908">
        <w:rPr>
          <w:rFonts w:eastAsiaTheme="minorHAnsi" w:cstheme="minorBidi"/>
          <w:lang w:eastAsia="en-US"/>
        </w:rPr>
        <w:t xml:space="preserve"> </w:t>
      </w:r>
    </w:p>
    <w:p w:rsidR="005A2123" w:rsidRDefault="005A2123" w:rsidP="0094122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 w:rsidRPr="005A2123">
        <w:rPr>
          <w:rFonts w:eastAsiaTheme="minorHAnsi" w:cstheme="minorBidi"/>
          <w:lang w:eastAsia="en-US"/>
        </w:rPr>
        <w:t>Wees zo open mogelijk</w:t>
      </w:r>
    </w:p>
    <w:p w:rsidR="00984600" w:rsidRPr="005A2123" w:rsidRDefault="00984600" w:rsidP="0094122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Respecteer elkaars mening</w:t>
      </w:r>
    </w:p>
    <w:p w:rsidR="0094122D" w:rsidRPr="00D82908" w:rsidRDefault="0094122D" w:rsidP="00D82908">
      <w:pPr>
        <w:overflowPunct/>
        <w:autoSpaceDE/>
        <w:autoSpaceDN/>
        <w:adjustRightInd/>
        <w:spacing w:line="240" w:lineRule="atLeast"/>
        <w:textAlignment w:val="auto"/>
        <w:rPr>
          <w:rFonts w:eastAsiaTheme="minorHAnsi" w:cstheme="minorBidi"/>
          <w:lang w:eastAsia="en-US"/>
        </w:rPr>
      </w:pPr>
    </w:p>
    <w:p w:rsidR="00984600" w:rsidRDefault="00984600" w:rsidP="00AB2AA5">
      <w:r>
        <w:t>Methode 1</w:t>
      </w:r>
    </w:p>
    <w:p w:rsidR="00984600" w:rsidRDefault="00984600" w:rsidP="00AB2AA5">
      <w:r>
        <w:t xml:space="preserve">Projecteer de </w:t>
      </w:r>
      <w:r w:rsidRPr="00984600">
        <w:rPr>
          <w:i/>
        </w:rPr>
        <w:t>wordle</w:t>
      </w:r>
      <w:r>
        <w:t xml:space="preserve"> op de muur. De woorden die centraal staan en het grootst zijn het meest genoemd.</w:t>
      </w:r>
    </w:p>
    <w:p w:rsidR="00984600" w:rsidRDefault="00984600" w:rsidP="00AB2AA5"/>
    <w:p w:rsidR="00984600" w:rsidRDefault="00984600" w:rsidP="00AB2AA5">
      <w:r>
        <w:t>Methode 2</w:t>
      </w:r>
    </w:p>
    <w:p w:rsidR="00984600" w:rsidRDefault="00984600" w:rsidP="00AB2AA5">
      <w:r>
        <w:t>Bij binnenkomst li</w:t>
      </w:r>
      <w:r w:rsidR="00940C8A">
        <w:t>ggen alle kaartjes op een tafel</w:t>
      </w:r>
      <w:r>
        <w:t xml:space="preserve">. </w:t>
      </w:r>
      <w:r w:rsidR="00940C8A">
        <w:t>S</w:t>
      </w:r>
      <w:r>
        <w:t xml:space="preserve">orteer en cluster </w:t>
      </w:r>
      <w:r w:rsidR="00940C8A">
        <w:t xml:space="preserve">met zijn allen </w:t>
      </w:r>
      <w:r>
        <w:t>de onderwerpen.</w:t>
      </w:r>
    </w:p>
    <w:p w:rsidR="00984600" w:rsidRDefault="00984600" w:rsidP="00AB2AA5"/>
    <w:p w:rsidR="00CD7C76" w:rsidRDefault="00CD7C76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984600" w:rsidRDefault="00984600" w:rsidP="00AB2AA5">
      <w:r>
        <w:lastRenderedPageBreak/>
        <w:t xml:space="preserve">Stap 1 – zorg samen voor een goede beschrijving van de olifant.  Schrijf deze op het bord. </w:t>
      </w:r>
    </w:p>
    <w:p w:rsidR="00984600" w:rsidRDefault="00984600" w:rsidP="00AB2AA5"/>
    <w:p w:rsidR="00D82908" w:rsidRDefault="00984600" w:rsidP="00AB2AA5">
      <w:r>
        <w:t xml:space="preserve">Stap 2 - Verzamel plenair alle gevolgen voor het team als de olifant in de school blijft rondlopen. </w:t>
      </w:r>
      <w:r w:rsidR="009735E3">
        <w:t>Schrijf ze op het bord onder de olifant</w:t>
      </w:r>
      <w:r>
        <w:t xml:space="preserve"> </w:t>
      </w:r>
      <w:r w:rsidR="00164375">
        <w:t xml:space="preserve">Het is hierbij belangrijk dat </w:t>
      </w:r>
      <w:r w:rsidR="00164375" w:rsidRPr="00164375">
        <w:t xml:space="preserve">de </w:t>
      </w:r>
      <w:r w:rsidR="00634588">
        <w:t>eerdergenoemde</w:t>
      </w:r>
      <w:r>
        <w:t xml:space="preserve"> </w:t>
      </w:r>
      <w:r w:rsidR="00164375">
        <w:t xml:space="preserve">afspraken </w:t>
      </w:r>
      <w:r>
        <w:t>worden nageleefd</w:t>
      </w:r>
      <w:r w:rsidR="00CD7C76">
        <w:t xml:space="preserve"> en er ruimte is </w:t>
      </w:r>
      <w:r w:rsidR="00164375" w:rsidRPr="00164375">
        <w:t xml:space="preserve">voor </w:t>
      </w:r>
      <w:r w:rsidR="009735E3">
        <w:t xml:space="preserve">alle </w:t>
      </w:r>
      <w:r>
        <w:t>mening</w:t>
      </w:r>
      <w:r w:rsidR="009735E3">
        <w:t>en</w:t>
      </w:r>
      <w:r w:rsidR="00164375" w:rsidRPr="00164375">
        <w:t>.</w:t>
      </w:r>
    </w:p>
    <w:p w:rsidR="00984600" w:rsidRDefault="00984600" w:rsidP="00AB2AA5"/>
    <w:p w:rsidR="00984600" w:rsidRDefault="00984600" w:rsidP="00AB2AA5">
      <w:r>
        <w:t>Stap 3 – Verzamel (in groepjes) zo veel mogelijk oplossingen</w:t>
      </w:r>
      <w:r w:rsidR="009735E3">
        <w:t xml:space="preserve">, ook oplossingen die onwaarschijnlijk lijken, </w:t>
      </w:r>
      <w:r>
        <w:t xml:space="preserve">en koppel ze </w:t>
      </w:r>
      <w:r w:rsidR="009735E3">
        <w:t>per groepje</w:t>
      </w:r>
      <w:r>
        <w:t xml:space="preserve"> terug. Schrijf ze op het bord</w:t>
      </w:r>
      <w:r w:rsidR="009735E3">
        <w:t xml:space="preserve"> naast de gevolgen voor het team.</w:t>
      </w:r>
    </w:p>
    <w:p w:rsidR="009735E3" w:rsidRDefault="009735E3" w:rsidP="00AB2AA5"/>
    <w:p w:rsidR="009735E3" w:rsidRDefault="009735E3" w:rsidP="00AB2AA5">
      <w:r>
        <w:t>Stap 4 – Geef iedereen drie stikkers in drie verschillende kleuren, bijvoorbeeld rood, geel en blauw. Vraag iedereen een stikker te plakken bij de oplossing die:</w:t>
      </w:r>
    </w:p>
    <w:p w:rsidR="009735E3" w:rsidRDefault="009735E3" w:rsidP="009735E3">
      <w:pPr>
        <w:pStyle w:val="Lijstalinea"/>
        <w:numPr>
          <w:ilvl w:val="0"/>
          <w:numId w:val="2"/>
        </w:numPr>
      </w:pPr>
      <w:r>
        <w:t xml:space="preserve">het snelst resultaat geeft voor het team. </w:t>
      </w:r>
      <w:r w:rsidR="00CD7C76">
        <w:t>Geel</w:t>
      </w:r>
    </w:p>
    <w:p w:rsidR="009735E3" w:rsidRDefault="009735E3" w:rsidP="009735E3">
      <w:pPr>
        <w:pStyle w:val="Lijstalinea"/>
        <w:numPr>
          <w:ilvl w:val="0"/>
          <w:numId w:val="2"/>
        </w:numPr>
      </w:pPr>
      <w:r>
        <w:t xml:space="preserve">beste resultaat voor het team geeft op de lange termijn. </w:t>
      </w:r>
      <w:r w:rsidR="00CD7C76">
        <w:t>Groen</w:t>
      </w:r>
    </w:p>
    <w:p w:rsidR="009735E3" w:rsidRDefault="009735E3" w:rsidP="009735E3">
      <w:pPr>
        <w:pStyle w:val="Lijstalinea"/>
        <w:numPr>
          <w:ilvl w:val="0"/>
          <w:numId w:val="2"/>
        </w:numPr>
      </w:pPr>
      <w:r>
        <w:t>jou op dit moment het meeste helpt. Blauw</w:t>
      </w:r>
    </w:p>
    <w:p w:rsidR="009735E3" w:rsidRDefault="009735E3" w:rsidP="009735E3"/>
    <w:p w:rsidR="009735E3" w:rsidRDefault="009735E3" w:rsidP="009735E3">
      <w:r>
        <w:t xml:space="preserve">Stap 5 </w:t>
      </w:r>
      <w:r w:rsidR="00136430">
        <w:t>–</w:t>
      </w:r>
      <w:r>
        <w:t xml:space="preserve"> </w:t>
      </w:r>
      <w:r w:rsidR="00136430">
        <w:t>Besluit welke oplossingen door het team zelf opgepakt kunnen worden en welke oplossingen aan het management worden voorgelegd.</w:t>
      </w:r>
    </w:p>
    <w:p w:rsidR="00CD7C76" w:rsidRDefault="00CD7C76" w:rsidP="009735E3"/>
    <w:p w:rsidR="00CD7C76" w:rsidRDefault="00CD7C76" w:rsidP="009735E3"/>
    <w:p w:rsidR="00CD7C76" w:rsidRDefault="00CD7C76" w:rsidP="009735E3"/>
    <w:p w:rsidR="00136430" w:rsidRDefault="00136430" w:rsidP="009735E3"/>
    <w:p w:rsidR="00CD7C76" w:rsidRDefault="00CD7C76" w:rsidP="009735E3">
      <w:bookmarkStart w:id="0" w:name="_GoBack"/>
      <w:r>
        <w:rPr>
          <w:noProof/>
        </w:rPr>
        <w:drawing>
          <wp:inline distT="0" distB="0" distL="0" distR="0">
            <wp:extent cx="5292090" cy="3087370"/>
            <wp:effectExtent l="0" t="0" r="0" b="1778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735E3" w:rsidRDefault="009735E3" w:rsidP="00AB2AA5"/>
    <w:p w:rsidR="00B86A0C" w:rsidRDefault="00B86A0C" w:rsidP="00AB2AA5"/>
    <w:p w:rsidR="00984600" w:rsidRPr="005A2123" w:rsidRDefault="00984600" w:rsidP="00AB2AA5"/>
    <w:p w:rsidR="00AB2AA5" w:rsidRPr="00AB2AA5" w:rsidRDefault="00AB2AA5" w:rsidP="00AB2AA5"/>
    <w:p w:rsidR="00AB2AA5" w:rsidRPr="00AB2AA5" w:rsidRDefault="00AB2AA5" w:rsidP="00AB2AA5"/>
    <w:sectPr w:rsidR="00AB2AA5" w:rsidRPr="00AB2AA5" w:rsidSect="00DD4603">
      <w:footerReference w:type="default" r:id="rId13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10" w:rsidRDefault="005F4410">
      <w:r>
        <w:separator/>
      </w:r>
    </w:p>
  </w:endnote>
  <w:endnote w:type="continuationSeparator" w:id="0">
    <w:p w:rsidR="005F4410" w:rsidRDefault="005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7" w:rsidRDefault="00AB2AA5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SLO: L. Pennewaard</w:t>
    </w:r>
    <w:r w:rsidR="00995FAA">
      <w:rPr>
        <w:noProof/>
      </w:rPr>
      <w:drawing>
        <wp:anchor distT="0" distB="0" distL="114300" distR="114300" simplePos="0" relativeHeight="251677696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10" w:rsidRDefault="005F4410">
      <w:r>
        <w:separator/>
      </w:r>
    </w:p>
  </w:footnote>
  <w:footnote w:type="continuationSeparator" w:id="0">
    <w:p w:rsidR="005F4410" w:rsidRDefault="005F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379B"/>
    <w:multiLevelType w:val="hybridMultilevel"/>
    <w:tmpl w:val="0B8EA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31AF"/>
    <w:multiLevelType w:val="hybridMultilevel"/>
    <w:tmpl w:val="824E7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5"/>
    <w:rsid w:val="00136430"/>
    <w:rsid w:val="001615E3"/>
    <w:rsid w:val="00164375"/>
    <w:rsid w:val="001A565A"/>
    <w:rsid w:val="00227972"/>
    <w:rsid w:val="00235D22"/>
    <w:rsid w:val="003E0EA5"/>
    <w:rsid w:val="005A2123"/>
    <w:rsid w:val="005F4410"/>
    <w:rsid w:val="00634588"/>
    <w:rsid w:val="00762834"/>
    <w:rsid w:val="007F016D"/>
    <w:rsid w:val="008038A1"/>
    <w:rsid w:val="0088760E"/>
    <w:rsid w:val="00890B33"/>
    <w:rsid w:val="00940C8A"/>
    <w:rsid w:val="0094122D"/>
    <w:rsid w:val="009735E3"/>
    <w:rsid w:val="00984600"/>
    <w:rsid w:val="00995FAA"/>
    <w:rsid w:val="009D59F7"/>
    <w:rsid w:val="00A62CF2"/>
    <w:rsid w:val="00AB2AA5"/>
    <w:rsid w:val="00B86A0C"/>
    <w:rsid w:val="00BD2344"/>
    <w:rsid w:val="00C428B0"/>
    <w:rsid w:val="00CC3512"/>
    <w:rsid w:val="00CD7C76"/>
    <w:rsid w:val="00D82908"/>
    <w:rsid w:val="00DA50A2"/>
    <w:rsid w:val="00DB21B0"/>
    <w:rsid w:val="00DD4603"/>
    <w:rsid w:val="00E51397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F4949"/>
  <w15:docId w15:val="{D207449F-75C6-4221-A2A5-091593AB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2A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AB2A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AB2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D82908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C5DD5A-48E8-4E13-9266-FD1632658AC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DC17306-8DE9-416D-BD92-4A2DD780095E}">
      <dgm:prSet phldrT="[Tekst]"/>
      <dgm:spPr/>
      <dgm:t>
        <a:bodyPr/>
        <a:lstStyle/>
        <a:p>
          <a:r>
            <a:rPr lang="nl-NL"/>
            <a:t>Beschrijf de olifant</a:t>
          </a:r>
        </a:p>
      </dgm:t>
    </dgm:pt>
    <dgm:pt modelId="{21A60623-4A04-45F1-9657-9D7D686BC497}" type="parTrans" cxnId="{232E6800-E048-4429-B44B-7CCD7FEE3F1B}">
      <dgm:prSet/>
      <dgm:spPr/>
      <dgm:t>
        <a:bodyPr/>
        <a:lstStyle/>
        <a:p>
          <a:endParaRPr lang="nl-NL"/>
        </a:p>
      </dgm:t>
    </dgm:pt>
    <dgm:pt modelId="{E76B3915-F4D3-4D9E-A858-8AF83103D80B}" type="sibTrans" cxnId="{232E6800-E048-4429-B44B-7CCD7FEE3F1B}">
      <dgm:prSet/>
      <dgm:spPr/>
      <dgm:t>
        <a:bodyPr/>
        <a:lstStyle/>
        <a:p>
          <a:endParaRPr lang="nl-NL"/>
        </a:p>
      </dgm:t>
    </dgm:pt>
    <dgm:pt modelId="{F73A4823-5CCC-4830-8F1A-15E9E0CD94F8}">
      <dgm:prSet phldrT="[Tekst]"/>
      <dgm:spPr/>
      <dgm:t>
        <a:bodyPr/>
        <a:lstStyle/>
        <a:p>
          <a:r>
            <a:rPr lang="nl-NL"/>
            <a:t>Wat als hij blijft?</a:t>
          </a:r>
        </a:p>
      </dgm:t>
    </dgm:pt>
    <dgm:pt modelId="{F86537FB-83D8-410F-9D9B-7A2EFBC74244}" type="parTrans" cxnId="{63759566-B7A6-4144-81E1-C4BDCCAC2D32}">
      <dgm:prSet/>
      <dgm:spPr/>
      <dgm:t>
        <a:bodyPr/>
        <a:lstStyle/>
        <a:p>
          <a:endParaRPr lang="nl-NL"/>
        </a:p>
      </dgm:t>
    </dgm:pt>
    <dgm:pt modelId="{E6D14EEE-8737-4B9F-87A6-90295BF9EB48}" type="sibTrans" cxnId="{63759566-B7A6-4144-81E1-C4BDCCAC2D32}">
      <dgm:prSet/>
      <dgm:spPr/>
      <dgm:t>
        <a:bodyPr/>
        <a:lstStyle/>
        <a:p>
          <a:endParaRPr lang="nl-NL"/>
        </a:p>
      </dgm:t>
    </dgm:pt>
    <dgm:pt modelId="{1771B410-A0D4-499B-93BC-6ABA12DAB3A5}">
      <dgm:prSet phldrT="[Tekst]"/>
      <dgm:spPr/>
      <dgm:t>
        <a:bodyPr/>
        <a:lstStyle/>
        <a:p>
          <a:r>
            <a:rPr lang="nl-NL"/>
            <a:t>Welke oplossingen kunnen we bedenken?</a:t>
          </a:r>
        </a:p>
      </dgm:t>
    </dgm:pt>
    <dgm:pt modelId="{15BD92A1-40FF-44D2-ABD8-1FDC43C34B89}" type="parTrans" cxnId="{F837D988-2B52-4DB1-9206-67C81879D6F5}">
      <dgm:prSet/>
      <dgm:spPr/>
      <dgm:t>
        <a:bodyPr/>
        <a:lstStyle/>
        <a:p>
          <a:endParaRPr lang="nl-NL"/>
        </a:p>
      </dgm:t>
    </dgm:pt>
    <dgm:pt modelId="{16A92871-60B0-48D8-B8C9-79831EFA2E6A}" type="sibTrans" cxnId="{F837D988-2B52-4DB1-9206-67C81879D6F5}">
      <dgm:prSet/>
      <dgm:spPr/>
      <dgm:t>
        <a:bodyPr/>
        <a:lstStyle/>
        <a:p>
          <a:endParaRPr lang="nl-NL"/>
        </a:p>
      </dgm:t>
    </dgm:pt>
    <dgm:pt modelId="{CE10B1FC-8DE2-4118-B9C1-DD8B2B013250}">
      <dgm:prSet phldrT="[Tekst]"/>
      <dgm:spPr/>
      <dgm:t>
        <a:bodyPr/>
        <a:lstStyle/>
        <a:p>
          <a:r>
            <a:rPr lang="nl-NL"/>
            <a:t>Wat lossen we zelf op?</a:t>
          </a:r>
        </a:p>
        <a:p>
          <a:r>
            <a:rPr lang="nl-NL"/>
            <a:t>Wat leggen we voor aan het MT?</a:t>
          </a:r>
        </a:p>
      </dgm:t>
    </dgm:pt>
    <dgm:pt modelId="{0EB90B2F-DDEB-4BAF-85AD-BF04A9843A81}" type="parTrans" cxnId="{1FE34817-594E-4B7C-991F-47661C25E261}">
      <dgm:prSet/>
      <dgm:spPr/>
      <dgm:t>
        <a:bodyPr/>
        <a:lstStyle/>
        <a:p>
          <a:endParaRPr lang="nl-NL"/>
        </a:p>
      </dgm:t>
    </dgm:pt>
    <dgm:pt modelId="{55010991-D343-42C9-88D3-25CA4DC23BEF}" type="sibTrans" cxnId="{1FE34817-594E-4B7C-991F-47661C25E261}">
      <dgm:prSet/>
      <dgm:spPr/>
      <dgm:t>
        <a:bodyPr/>
        <a:lstStyle/>
        <a:p>
          <a:endParaRPr lang="nl-NL"/>
        </a:p>
      </dgm:t>
    </dgm:pt>
    <dgm:pt modelId="{ADA3B4B9-FC25-4281-8D78-93BA32F9AC61}" type="pres">
      <dgm:prSet presAssocID="{D9C5DD5A-48E8-4E13-9266-FD1632658AC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B48372-4086-472D-83D8-9A5D3CB27972}" type="pres">
      <dgm:prSet presAssocID="{8DC17306-8DE9-416D-BD92-4A2DD780095E}" presName="centerShape" presStyleLbl="node0" presStyleIdx="0" presStyleCnt="1"/>
      <dgm:spPr/>
    </dgm:pt>
    <dgm:pt modelId="{F60A41D8-EBAD-435A-9944-E5B389EF6DC8}" type="pres">
      <dgm:prSet presAssocID="{F86537FB-83D8-410F-9D9B-7A2EFBC74244}" presName="parTrans" presStyleLbl="bgSibTrans2D1" presStyleIdx="0" presStyleCnt="3"/>
      <dgm:spPr/>
    </dgm:pt>
    <dgm:pt modelId="{71C60693-8E1B-4220-931B-E811E9EB9E61}" type="pres">
      <dgm:prSet presAssocID="{F73A4823-5CCC-4830-8F1A-15E9E0CD94F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F2FC4E-4F24-462C-A533-490B6C6F409E}" type="pres">
      <dgm:prSet presAssocID="{15BD92A1-40FF-44D2-ABD8-1FDC43C34B89}" presName="parTrans" presStyleLbl="bgSibTrans2D1" presStyleIdx="1" presStyleCnt="3"/>
      <dgm:spPr/>
    </dgm:pt>
    <dgm:pt modelId="{74CB7765-5B1E-47EE-AD7C-CC96DA9C6026}" type="pres">
      <dgm:prSet presAssocID="{1771B410-A0D4-499B-93BC-6ABA12DAB3A5}" presName="node" presStyleLbl="node1" presStyleIdx="1" presStyleCnt="3" custRadScaleRad="100022" custRadScaleInc="-33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A98D633-F752-453A-BCEA-4C8C9394838A}" type="pres">
      <dgm:prSet presAssocID="{0EB90B2F-DDEB-4BAF-85AD-BF04A9843A81}" presName="parTrans" presStyleLbl="bgSibTrans2D1" presStyleIdx="2" presStyleCnt="3"/>
      <dgm:spPr/>
    </dgm:pt>
    <dgm:pt modelId="{748798D3-5285-4A28-A6A8-FB022AECFE50}" type="pres">
      <dgm:prSet presAssocID="{CE10B1FC-8DE2-4118-B9C1-DD8B2B01325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4CAC9050-950C-4B82-A2B8-7B0463B0B627}" type="presOf" srcId="{D9C5DD5A-48E8-4E13-9266-FD1632658ACB}" destId="{ADA3B4B9-FC25-4281-8D78-93BA32F9AC61}" srcOrd="0" destOrd="0" presId="urn:microsoft.com/office/officeart/2005/8/layout/radial4"/>
    <dgm:cxn modelId="{F837D988-2B52-4DB1-9206-67C81879D6F5}" srcId="{8DC17306-8DE9-416D-BD92-4A2DD780095E}" destId="{1771B410-A0D4-499B-93BC-6ABA12DAB3A5}" srcOrd="1" destOrd="0" parTransId="{15BD92A1-40FF-44D2-ABD8-1FDC43C34B89}" sibTransId="{16A92871-60B0-48D8-B8C9-79831EFA2E6A}"/>
    <dgm:cxn modelId="{BF951178-4989-4A6A-89A2-7E42A94E061D}" type="presOf" srcId="{F86537FB-83D8-410F-9D9B-7A2EFBC74244}" destId="{F60A41D8-EBAD-435A-9944-E5B389EF6DC8}" srcOrd="0" destOrd="0" presId="urn:microsoft.com/office/officeart/2005/8/layout/radial4"/>
    <dgm:cxn modelId="{29DCFB8C-A911-46D7-B289-D985087E33E7}" type="presOf" srcId="{15BD92A1-40FF-44D2-ABD8-1FDC43C34B89}" destId="{A7F2FC4E-4F24-462C-A533-490B6C6F409E}" srcOrd="0" destOrd="0" presId="urn:microsoft.com/office/officeart/2005/8/layout/radial4"/>
    <dgm:cxn modelId="{A3AACE17-7BB1-4619-9F77-70B34E0B1C69}" type="presOf" srcId="{CE10B1FC-8DE2-4118-B9C1-DD8B2B013250}" destId="{748798D3-5285-4A28-A6A8-FB022AECFE50}" srcOrd="0" destOrd="0" presId="urn:microsoft.com/office/officeart/2005/8/layout/radial4"/>
    <dgm:cxn modelId="{26C6C536-AFC7-4840-AD46-78BB0D8612AD}" type="presOf" srcId="{1771B410-A0D4-499B-93BC-6ABA12DAB3A5}" destId="{74CB7765-5B1E-47EE-AD7C-CC96DA9C6026}" srcOrd="0" destOrd="0" presId="urn:microsoft.com/office/officeart/2005/8/layout/radial4"/>
    <dgm:cxn modelId="{E553744B-377B-41CE-A630-B838E5DF3A34}" type="presOf" srcId="{0EB90B2F-DDEB-4BAF-85AD-BF04A9843A81}" destId="{5A98D633-F752-453A-BCEA-4C8C9394838A}" srcOrd="0" destOrd="0" presId="urn:microsoft.com/office/officeart/2005/8/layout/radial4"/>
    <dgm:cxn modelId="{2F4958EE-20F5-46E9-B2B9-1185E5E16525}" type="presOf" srcId="{F73A4823-5CCC-4830-8F1A-15E9E0CD94F8}" destId="{71C60693-8E1B-4220-931B-E811E9EB9E61}" srcOrd="0" destOrd="0" presId="urn:microsoft.com/office/officeart/2005/8/layout/radial4"/>
    <dgm:cxn modelId="{1FE34817-594E-4B7C-991F-47661C25E261}" srcId="{8DC17306-8DE9-416D-BD92-4A2DD780095E}" destId="{CE10B1FC-8DE2-4118-B9C1-DD8B2B013250}" srcOrd="2" destOrd="0" parTransId="{0EB90B2F-DDEB-4BAF-85AD-BF04A9843A81}" sibTransId="{55010991-D343-42C9-88D3-25CA4DC23BEF}"/>
    <dgm:cxn modelId="{CB0A2669-1B8C-470C-A7CF-0B8A8B973CC4}" type="presOf" srcId="{8DC17306-8DE9-416D-BD92-4A2DD780095E}" destId="{8EB48372-4086-472D-83D8-9A5D3CB27972}" srcOrd="0" destOrd="0" presId="urn:microsoft.com/office/officeart/2005/8/layout/radial4"/>
    <dgm:cxn modelId="{63759566-B7A6-4144-81E1-C4BDCCAC2D32}" srcId="{8DC17306-8DE9-416D-BD92-4A2DD780095E}" destId="{F73A4823-5CCC-4830-8F1A-15E9E0CD94F8}" srcOrd="0" destOrd="0" parTransId="{F86537FB-83D8-410F-9D9B-7A2EFBC74244}" sibTransId="{E6D14EEE-8737-4B9F-87A6-90295BF9EB48}"/>
    <dgm:cxn modelId="{232E6800-E048-4429-B44B-7CCD7FEE3F1B}" srcId="{D9C5DD5A-48E8-4E13-9266-FD1632658ACB}" destId="{8DC17306-8DE9-416D-BD92-4A2DD780095E}" srcOrd="0" destOrd="0" parTransId="{21A60623-4A04-45F1-9657-9D7D686BC497}" sibTransId="{E76B3915-F4D3-4D9E-A858-8AF83103D80B}"/>
    <dgm:cxn modelId="{35A08A1B-0F1F-4720-813C-D285AEECEF47}" type="presParOf" srcId="{ADA3B4B9-FC25-4281-8D78-93BA32F9AC61}" destId="{8EB48372-4086-472D-83D8-9A5D3CB27972}" srcOrd="0" destOrd="0" presId="urn:microsoft.com/office/officeart/2005/8/layout/radial4"/>
    <dgm:cxn modelId="{F6F4FBAB-3053-425B-96D4-A7E521D2B00D}" type="presParOf" srcId="{ADA3B4B9-FC25-4281-8D78-93BA32F9AC61}" destId="{F60A41D8-EBAD-435A-9944-E5B389EF6DC8}" srcOrd="1" destOrd="0" presId="urn:microsoft.com/office/officeart/2005/8/layout/radial4"/>
    <dgm:cxn modelId="{629CAC8B-580C-4029-B06B-D5E12FD59AF5}" type="presParOf" srcId="{ADA3B4B9-FC25-4281-8D78-93BA32F9AC61}" destId="{71C60693-8E1B-4220-931B-E811E9EB9E61}" srcOrd="2" destOrd="0" presId="urn:microsoft.com/office/officeart/2005/8/layout/radial4"/>
    <dgm:cxn modelId="{4D00318A-1688-4FB0-88DF-92EF36B67AF4}" type="presParOf" srcId="{ADA3B4B9-FC25-4281-8D78-93BA32F9AC61}" destId="{A7F2FC4E-4F24-462C-A533-490B6C6F409E}" srcOrd="3" destOrd="0" presId="urn:microsoft.com/office/officeart/2005/8/layout/radial4"/>
    <dgm:cxn modelId="{FB619F90-2067-4EB2-A9E8-D30CE1FDCD68}" type="presParOf" srcId="{ADA3B4B9-FC25-4281-8D78-93BA32F9AC61}" destId="{74CB7765-5B1E-47EE-AD7C-CC96DA9C6026}" srcOrd="4" destOrd="0" presId="urn:microsoft.com/office/officeart/2005/8/layout/radial4"/>
    <dgm:cxn modelId="{3067BFEF-4F54-460B-966E-056EF622B887}" type="presParOf" srcId="{ADA3B4B9-FC25-4281-8D78-93BA32F9AC61}" destId="{5A98D633-F752-453A-BCEA-4C8C9394838A}" srcOrd="5" destOrd="0" presId="urn:microsoft.com/office/officeart/2005/8/layout/radial4"/>
    <dgm:cxn modelId="{DCB234AD-A43E-49A5-B4A5-973ED7372EC9}" type="presParOf" srcId="{ADA3B4B9-FC25-4281-8D78-93BA32F9AC61}" destId="{748798D3-5285-4A28-A6A8-FB022AECFE50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B48372-4086-472D-83D8-9A5D3CB27972}">
      <dsp:nvSpPr>
        <dsp:cNvPr id="0" name=""/>
        <dsp:cNvSpPr/>
      </dsp:nvSpPr>
      <dsp:spPr>
        <a:xfrm>
          <a:off x="1942078" y="1679045"/>
          <a:ext cx="1407933" cy="14079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100" kern="1200"/>
            <a:t>Beschrijf de olifant</a:t>
          </a:r>
        </a:p>
      </dsp:txBody>
      <dsp:txXfrm>
        <a:off x="2148265" y="1885232"/>
        <a:ext cx="995559" cy="995559"/>
      </dsp:txXfrm>
    </dsp:sp>
    <dsp:sp modelId="{F60A41D8-EBAD-435A-9944-E5B389EF6DC8}">
      <dsp:nvSpPr>
        <dsp:cNvPr id="0" name=""/>
        <dsp:cNvSpPr/>
      </dsp:nvSpPr>
      <dsp:spPr>
        <a:xfrm rot="12900000">
          <a:off x="1034850" y="1432581"/>
          <a:ext cx="1080738" cy="40126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60693-8E1B-4220-931B-E811E9EB9E61}">
      <dsp:nvSpPr>
        <dsp:cNvPr id="0" name=""/>
        <dsp:cNvSpPr/>
      </dsp:nvSpPr>
      <dsp:spPr>
        <a:xfrm>
          <a:off x="463806" y="788253"/>
          <a:ext cx="1337536" cy="107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Wat als hij blijft?</a:t>
          </a:r>
        </a:p>
      </dsp:txBody>
      <dsp:txXfrm>
        <a:off x="495146" y="819593"/>
        <a:ext cx="1274856" cy="1007349"/>
      </dsp:txXfrm>
    </dsp:sp>
    <dsp:sp modelId="{A7F2FC4E-4F24-462C-A533-490B6C6F409E}">
      <dsp:nvSpPr>
        <dsp:cNvPr id="0" name=""/>
        <dsp:cNvSpPr/>
      </dsp:nvSpPr>
      <dsp:spPr>
        <a:xfrm rot="16188120">
          <a:off x="2100967" y="874940"/>
          <a:ext cx="1081119" cy="40126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B7765-5B1E-47EE-AD7C-CC96DA9C6026}">
      <dsp:nvSpPr>
        <dsp:cNvPr id="0" name=""/>
        <dsp:cNvSpPr/>
      </dsp:nvSpPr>
      <dsp:spPr>
        <a:xfrm>
          <a:off x="1970890" y="0"/>
          <a:ext cx="1337536" cy="107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Welke oplossingen kunnen we bedenken?</a:t>
          </a:r>
        </a:p>
      </dsp:txBody>
      <dsp:txXfrm>
        <a:off x="2002230" y="31340"/>
        <a:ext cx="1274856" cy="1007349"/>
      </dsp:txXfrm>
    </dsp:sp>
    <dsp:sp modelId="{5A98D633-F752-453A-BCEA-4C8C9394838A}">
      <dsp:nvSpPr>
        <dsp:cNvPr id="0" name=""/>
        <dsp:cNvSpPr/>
      </dsp:nvSpPr>
      <dsp:spPr>
        <a:xfrm rot="19500000">
          <a:off x="3176500" y="1432581"/>
          <a:ext cx="1080738" cy="40126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8798D3-5285-4A28-A6A8-FB022AECFE50}">
      <dsp:nvSpPr>
        <dsp:cNvPr id="0" name=""/>
        <dsp:cNvSpPr/>
      </dsp:nvSpPr>
      <dsp:spPr>
        <a:xfrm>
          <a:off x="3490746" y="788253"/>
          <a:ext cx="1337536" cy="107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Wat lossen we zelf op?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Wat leggen we voor aan het MT?</a:t>
          </a:r>
        </a:p>
      </dsp:txBody>
      <dsp:txXfrm>
        <a:off x="3522086" y="819593"/>
        <a:ext cx="1274856" cy="1007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>Met deze werkvorm maakt u de onzichtbare olifant in de school bespreekbaar die onderwijsontwikkeling in de weg kan staan.</RepSummary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47XQ5P3E4USX-10-4029</_dlc_DocId>
    <_dlc_DocIdUrl xmlns="7106a2ac-038a-457f-8b58-ec67130d9d6d">
      <Url>https://cms-downloads.slo.nl/_layouts/15/DocIdRedir.aspx?ID=47XQ5P3E4USX-10-4029</Url>
      <Description>47XQ5P3E4USX-10-4029</Description>
    </_dlc_DocIdUrl>
  </documentManagement>
</p:properties>
</file>

<file path=customXml/itemProps1.xml><?xml version="1.0" encoding="utf-8"?>
<ds:datastoreItem xmlns:ds="http://schemas.openxmlformats.org/officeDocument/2006/customXml" ds:itemID="{E00F75EA-8CB2-464C-A74C-221D7B4A04B2}"/>
</file>

<file path=customXml/itemProps2.xml><?xml version="1.0" encoding="utf-8"?>
<ds:datastoreItem xmlns:ds="http://schemas.openxmlformats.org/officeDocument/2006/customXml" ds:itemID="{CDA5781A-2A74-46BB-AB2D-AF676E4F6415}"/>
</file>

<file path=customXml/itemProps3.xml><?xml version="1.0" encoding="utf-8"?>
<ds:datastoreItem xmlns:ds="http://schemas.openxmlformats.org/officeDocument/2006/customXml" ds:itemID="{D0AB0AF7-96D9-4CD4-AEA8-F4CB5CA00BA3}"/>
</file>

<file path=customXml/itemProps4.xml><?xml version="1.0" encoding="utf-8"?>
<ds:datastoreItem xmlns:ds="http://schemas.openxmlformats.org/officeDocument/2006/customXml" ds:itemID="{160CD0BC-0507-4F79-98D3-C28D5147FB94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99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Liesbeth Pennewaard</dc:creator>
  <cp:keywords/>
  <dc:description/>
  <cp:lastModifiedBy>Liesbeth Pennewaard</cp:lastModifiedBy>
  <cp:revision>12</cp:revision>
  <cp:lastPrinted>2008-09-29T14:29:00Z</cp:lastPrinted>
  <dcterms:created xsi:type="dcterms:W3CDTF">2017-10-23T12:46:00Z</dcterms:created>
  <dcterms:modified xsi:type="dcterms:W3CDTF">2017-11-06T13:25:00Z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a9c238ae-3800-4dc8-95ef-021c025f1916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