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304EC" w14:textId="77777777" w:rsidR="00A364DD" w:rsidRPr="007464E2" w:rsidRDefault="00A364DD" w:rsidP="00A364DD">
      <w:pPr>
        <w:spacing w:line="276" w:lineRule="auto"/>
        <w:rPr>
          <w:rFonts w:ascii="Arial" w:eastAsia="Calibri" w:hAnsi="Arial" w:cs="Arial"/>
          <w:b/>
          <w:sz w:val="24"/>
          <w:szCs w:val="24"/>
        </w:rPr>
      </w:pPr>
      <w:r w:rsidRPr="007464E2">
        <w:rPr>
          <w:rFonts w:ascii="Arial" w:eastAsia="Calibri" w:hAnsi="Arial" w:cs="Arial"/>
          <w:b/>
          <w:sz w:val="24"/>
          <w:szCs w:val="24"/>
        </w:rPr>
        <w:t>Voortgangsgesprek 1</w:t>
      </w:r>
    </w:p>
    <w:p w14:paraId="0850B35F" w14:textId="77777777" w:rsidR="00A364DD" w:rsidRDefault="00A364DD" w:rsidP="00A364DD">
      <w:pPr>
        <w:spacing w:line="276" w:lineRule="auto"/>
        <w:rPr>
          <w:rFonts w:eastAsia="Calibri" w:cs="Arial"/>
          <w:sz w:val="20"/>
        </w:rPr>
      </w:pPr>
    </w:p>
    <w:p w14:paraId="1AFDEAA0" w14:textId="01696B6F" w:rsidR="00A364DD" w:rsidRPr="007464E2" w:rsidRDefault="00A364DD" w:rsidP="00A364DD">
      <w:pPr>
        <w:spacing w:line="276" w:lineRule="auto"/>
        <w:rPr>
          <w:rFonts w:ascii="Arial" w:eastAsia="Calibri" w:hAnsi="Arial" w:cs="Arial"/>
          <w:b/>
          <w:sz w:val="20"/>
        </w:rPr>
      </w:pPr>
      <w:r w:rsidRPr="007464E2">
        <w:rPr>
          <w:rFonts w:ascii="Arial" w:eastAsia="Calibri" w:hAnsi="Arial" w:cs="Arial"/>
          <w:sz w:val="20"/>
        </w:rPr>
        <w:t xml:space="preserve">Het eerste gesprek, het go/no go gesprek, vindt plaats nadat je </w:t>
      </w:r>
      <w:r w:rsidR="00651D41">
        <w:rPr>
          <w:rFonts w:ascii="Arial" w:eastAsia="Calibri" w:hAnsi="Arial" w:cs="Arial"/>
          <w:sz w:val="20"/>
        </w:rPr>
        <w:t>stap</w:t>
      </w:r>
      <w:bookmarkStart w:id="0" w:name="_GoBack"/>
      <w:bookmarkEnd w:id="0"/>
      <w:r w:rsidRPr="007464E2">
        <w:rPr>
          <w:rFonts w:ascii="Arial" w:eastAsia="Calibri" w:hAnsi="Arial" w:cs="Arial"/>
          <w:sz w:val="20"/>
        </w:rPr>
        <w:t xml:space="preserve"> 1 en 2 van het onderzoek hebt afgerond. Tijdens dit gesprek kunnen allerlei kwesties aan de orde komen die betrekking hebben op de voorbereiding van het onderzoek en de initiële fase, waarin je de onderzoeksvraag formuleert en de informatiebehoefte vaststelt. Hieronder staan aspecten vermeld die </w:t>
      </w:r>
      <w:r w:rsidR="009E4DE9">
        <w:rPr>
          <w:rFonts w:ascii="Arial" w:eastAsia="Calibri" w:hAnsi="Arial" w:cs="Arial"/>
          <w:sz w:val="20"/>
        </w:rPr>
        <w:t>i</w:t>
      </w:r>
      <w:r w:rsidRPr="007464E2">
        <w:rPr>
          <w:rFonts w:ascii="Arial" w:eastAsia="Calibri" w:hAnsi="Arial" w:cs="Arial"/>
          <w:sz w:val="20"/>
        </w:rPr>
        <w:t xml:space="preserve">n ieder geval aan de orde zullen komen. </w:t>
      </w:r>
    </w:p>
    <w:p w14:paraId="1A1ECEEC" w14:textId="77777777" w:rsidR="00A364DD" w:rsidRPr="00A7246F" w:rsidRDefault="00A364DD" w:rsidP="00A364DD">
      <w:pPr>
        <w:spacing w:line="276" w:lineRule="auto"/>
        <w:rPr>
          <w:rFonts w:eastAsia="Calibri" w:cs="Arial"/>
          <w:b/>
          <w:sz w:val="20"/>
        </w:rPr>
      </w:pPr>
    </w:p>
    <w:p w14:paraId="2AF50290" w14:textId="77777777" w:rsidR="00A364DD" w:rsidRPr="007464E2" w:rsidRDefault="00A364DD" w:rsidP="00A364DD">
      <w:pPr>
        <w:spacing w:line="276" w:lineRule="auto"/>
        <w:rPr>
          <w:rFonts w:ascii="Arial" w:eastAsia="Calibri" w:hAnsi="Arial" w:cs="Arial"/>
          <w:b/>
          <w:sz w:val="20"/>
        </w:rPr>
      </w:pPr>
      <w:r w:rsidRPr="007464E2">
        <w:rPr>
          <w:rFonts w:ascii="Arial" w:eastAsia="Calibri" w:hAnsi="Arial" w:cs="Arial"/>
          <w:b/>
          <w:sz w:val="20"/>
        </w:rPr>
        <w:t>Bedenk vooraf met welke aspecten je moeite hebt en welke vragen je aan je begeleider wilt stellen. Gebruik daarvoor onderstaand formulier.</w:t>
      </w:r>
    </w:p>
    <w:p w14:paraId="14700517" w14:textId="77777777" w:rsidR="00A364DD" w:rsidRPr="00A7246F" w:rsidRDefault="00A364DD" w:rsidP="00A364DD">
      <w:pPr>
        <w:spacing w:line="276" w:lineRule="auto"/>
        <w:rPr>
          <w:rFonts w:eastAsia="Calibri" w:cs="Arial"/>
          <w:sz w:val="20"/>
        </w:rPr>
      </w:pPr>
    </w:p>
    <w:p w14:paraId="287FEE5E" w14:textId="77777777" w:rsidR="00A364DD" w:rsidRPr="007464E2" w:rsidRDefault="00A364DD" w:rsidP="00A364DD">
      <w:pPr>
        <w:spacing w:line="276" w:lineRule="auto"/>
        <w:rPr>
          <w:rFonts w:ascii="Arial" w:eastAsia="Calibri" w:hAnsi="Arial" w:cs="Arial"/>
          <w:b/>
          <w:sz w:val="20"/>
        </w:rPr>
      </w:pPr>
      <w:r w:rsidRPr="007464E2">
        <w:rPr>
          <w:rFonts w:ascii="Arial" w:eastAsia="Calibri" w:hAnsi="Arial" w:cs="Arial"/>
          <w:b/>
          <w:sz w:val="20"/>
        </w:rPr>
        <w:t>De hoofdvraag</w:t>
      </w:r>
    </w:p>
    <w:p w14:paraId="4EE849AA" w14:textId="77777777" w:rsidR="00A364DD" w:rsidRPr="007464E2" w:rsidRDefault="00EE0E0B" w:rsidP="00A364DD">
      <w:pPr>
        <w:numPr>
          <w:ilvl w:val="0"/>
          <w:numId w:val="4"/>
        </w:numPr>
        <w:spacing w:line="276" w:lineRule="auto"/>
        <w:contextualSpacing/>
        <w:rPr>
          <w:rFonts w:ascii="Arial" w:eastAsia="Calibri" w:hAnsi="Arial" w:cs="Arial"/>
          <w:sz w:val="20"/>
        </w:rPr>
      </w:pPr>
      <w:r>
        <w:rPr>
          <w:rFonts w:ascii="Arial" w:eastAsia="Calibri" w:hAnsi="Arial" w:cs="Arial"/>
          <w:sz w:val="20"/>
        </w:rPr>
        <w:t>I</w:t>
      </w:r>
      <w:r w:rsidR="00A364DD" w:rsidRPr="007464E2">
        <w:rPr>
          <w:rFonts w:ascii="Arial" w:eastAsia="Calibri" w:hAnsi="Arial" w:cs="Arial"/>
          <w:sz w:val="20"/>
        </w:rPr>
        <w:t>s je onderzoeksvraag onderzoekbaar?</w:t>
      </w:r>
    </w:p>
    <w:p w14:paraId="405EDD78" w14:textId="77777777" w:rsidR="00A364DD" w:rsidRPr="007464E2" w:rsidRDefault="00EE0E0B" w:rsidP="00A364DD">
      <w:pPr>
        <w:numPr>
          <w:ilvl w:val="0"/>
          <w:numId w:val="4"/>
        </w:numPr>
        <w:spacing w:line="276" w:lineRule="auto"/>
        <w:contextualSpacing/>
        <w:rPr>
          <w:rFonts w:ascii="Arial" w:eastAsia="Calibri" w:hAnsi="Arial" w:cs="Arial"/>
          <w:sz w:val="20"/>
        </w:rPr>
      </w:pPr>
      <w:r>
        <w:rPr>
          <w:rFonts w:ascii="Arial" w:eastAsia="Calibri" w:hAnsi="Arial" w:cs="Arial"/>
          <w:sz w:val="20"/>
        </w:rPr>
        <w:t>I</w:t>
      </w:r>
      <w:r w:rsidR="00A364DD" w:rsidRPr="007464E2">
        <w:rPr>
          <w:rFonts w:ascii="Arial" w:eastAsia="Calibri" w:hAnsi="Arial" w:cs="Arial"/>
          <w:sz w:val="20"/>
        </w:rPr>
        <w:t>s je onderzoeksvraag voldoende specifiek?</w:t>
      </w:r>
    </w:p>
    <w:p w14:paraId="12630EDA" w14:textId="77777777" w:rsidR="00A364DD" w:rsidRPr="007464E2" w:rsidRDefault="00EE0E0B" w:rsidP="00A364DD">
      <w:pPr>
        <w:numPr>
          <w:ilvl w:val="0"/>
          <w:numId w:val="4"/>
        </w:numPr>
        <w:spacing w:line="276" w:lineRule="auto"/>
        <w:contextualSpacing/>
        <w:rPr>
          <w:rFonts w:ascii="Arial" w:eastAsia="Calibri" w:hAnsi="Arial" w:cs="Arial"/>
          <w:sz w:val="20"/>
        </w:rPr>
      </w:pPr>
      <w:r>
        <w:rPr>
          <w:rFonts w:ascii="Arial" w:eastAsia="Calibri" w:hAnsi="Arial" w:cs="Arial"/>
          <w:sz w:val="20"/>
        </w:rPr>
        <w:t>I</w:t>
      </w:r>
      <w:r w:rsidR="00A364DD" w:rsidRPr="007464E2">
        <w:rPr>
          <w:rFonts w:ascii="Arial" w:eastAsia="Calibri" w:hAnsi="Arial" w:cs="Arial"/>
          <w:sz w:val="20"/>
        </w:rPr>
        <w:t>s je onderzoeksvraag realistisch/haalbaar?</w:t>
      </w:r>
    </w:p>
    <w:p w14:paraId="7D3D74E4" w14:textId="77777777" w:rsidR="00A364DD" w:rsidRPr="00A7246F" w:rsidRDefault="00A364DD" w:rsidP="00A364DD">
      <w:pPr>
        <w:spacing w:line="276" w:lineRule="auto"/>
        <w:rPr>
          <w:rFonts w:eastAsia="Calibri" w:cs="Arial"/>
          <w:sz w:val="20"/>
        </w:rPr>
      </w:pPr>
    </w:p>
    <w:p w14:paraId="39BA5BC5" w14:textId="77777777" w:rsidR="00A364DD" w:rsidRPr="007464E2" w:rsidRDefault="00A364DD" w:rsidP="00A364DD">
      <w:pPr>
        <w:spacing w:line="276" w:lineRule="auto"/>
        <w:rPr>
          <w:rFonts w:ascii="Arial" w:eastAsia="Calibri" w:hAnsi="Arial" w:cs="Arial"/>
          <w:b/>
          <w:sz w:val="20"/>
        </w:rPr>
      </w:pPr>
      <w:r w:rsidRPr="007464E2">
        <w:rPr>
          <w:rFonts w:ascii="Arial" w:eastAsia="Calibri" w:hAnsi="Arial" w:cs="Arial"/>
          <w:b/>
          <w:sz w:val="20"/>
        </w:rPr>
        <w:t>De deelvragen</w:t>
      </w:r>
    </w:p>
    <w:p w14:paraId="3D5F61AB" w14:textId="688BA9D1" w:rsidR="00A364DD" w:rsidRPr="007464E2" w:rsidRDefault="00EE0E0B" w:rsidP="00A364DD">
      <w:pPr>
        <w:numPr>
          <w:ilvl w:val="0"/>
          <w:numId w:val="5"/>
        </w:numPr>
        <w:spacing w:line="276" w:lineRule="auto"/>
        <w:contextualSpacing/>
        <w:rPr>
          <w:rFonts w:ascii="Arial" w:eastAsia="Calibri" w:hAnsi="Arial" w:cs="Arial"/>
          <w:sz w:val="20"/>
        </w:rPr>
      </w:pPr>
      <w:r>
        <w:rPr>
          <w:rFonts w:ascii="Arial" w:eastAsia="Calibri" w:hAnsi="Arial" w:cs="Arial"/>
          <w:sz w:val="20"/>
        </w:rPr>
        <w:t>M</w:t>
      </w:r>
      <w:r w:rsidR="00A364DD" w:rsidRPr="007464E2">
        <w:rPr>
          <w:rFonts w:ascii="Arial" w:eastAsia="Calibri" w:hAnsi="Arial" w:cs="Arial"/>
          <w:sz w:val="20"/>
        </w:rPr>
        <w:t>aken de antwoorden op je deelvragen samen een antwoord op de hoofdvraag mogelijk</w:t>
      </w:r>
      <w:r w:rsidR="00DC42A2">
        <w:rPr>
          <w:rFonts w:ascii="Arial" w:eastAsia="Calibri" w:hAnsi="Arial" w:cs="Arial"/>
          <w:sz w:val="20"/>
        </w:rPr>
        <w:t>?</w:t>
      </w:r>
    </w:p>
    <w:p w14:paraId="0F32B371" w14:textId="77777777" w:rsidR="00A364DD" w:rsidRPr="007464E2" w:rsidRDefault="00EE0E0B" w:rsidP="00A364DD">
      <w:pPr>
        <w:numPr>
          <w:ilvl w:val="0"/>
          <w:numId w:val="5"/>
        </w:numPr>
        <w:spacing w:line="276" w:lineRule="auto"/>
        <w:contextualSpacing/>
        <w:rPr>
          <w:rFonts w:ascii="Arial" w:eastAsia="Calibri" w:hAnsi="Arial" w:cs="Arial"/>
          <w:sz w:val="20"/>
        </w:rPr>
      </w:pPr>
      <w:r>
        <w:rPr>
          <w:rFonts w:ascii="Arial" w:eastAsia="Calibri" w:hAnsi="Arial" w:cs="Arial"/>
          <w:sz w:val="20"/>
        </w:rPr>
        <w:t>H</w:t>
      </w:r>
      <w:r w:rsidR="00A364DD" w:rsidRPr="007464E2">
        <w:rPr>
          <w:rFonts w:ascii="Arial" w:eastAsia="Calibri" w:hAnsi="Arial" w:cs="Arial"/>
          <w:sz w:val="20"/>
        </w:rPr>
        <w:t>eb je geen overbodige deelvragen geformuleerd, met andere woorden zijn alle deelvragen belangrijk voor het beantwoorden van de hoofdvraag?</w:t>
      </w:r>
    </w:p>
    <w:p w14:paraId="271AB31F" w14:textId="77777777" w:rsidR="00A364DD" w:rsidRPr="00A7246F" w:rsidRDefault="00A364DD" w:rsidP="00A364DD">
      <w:pPr>
        <w:spacing w:line="276" w:lineRule="auto"/>
        <w:rPr>
          <w:rFonts w:eastAsia="Calibri" w:cs="Arial"/>
          <w:sz w:val="20"/>
        </w:rPr>
      </w:pPr>
    </w:p>
    <w:p w14:paraId="46566129" w14:textId="77777777" w:rsidR="00A364DD" w:rsidRPr="007464E2" w:rsidRDefault="00A364DD" w:rsidP="00A364DD">
      <w:pPr>
        <w:spacing w:line="276" w:lineRule="auto"/>
        <w:rPr>
          <w:rFonts w:ascii="Arial" w:eastAsia="Calibri" w:hAnsi="Arial" w:cs="Arial"/>
          <w:b/>
          <w:sz w:val="20"/>
        </w:rPr>
      </w:pPr>
      <w:r w:rsidRPr="007464E2">
        <w:rPr>
          <w:rFonts w:ascii="Arial" w:eastAsia="Calibri" w:hAnsi="Arial" w:cs="Arial"/>
          <w:b/>
          <w:sz w:val="20"/>
        </w:rPr>
        <w:t>De onderzoeksmethode</w:t>
      </w:r>
    </w:p>
    <w:p w14:paraId="7ADA44DF" w14:textId="77777777" w:rsidR="00A364DD" w:rsidRPr="007464E2" w:rsidRDefault="00EE0E0B" w:rsidP="00A364DD">
      <w:pPr>
        <w:numPr>
          <w:ilvl w:val="0"/>
          <w:numId w:val="6"/>
        </w:numPr>
        <w:spacing w:line="276" w:lineRule="auto"/>
        <w:contextualSpacing/>
        <w:rPr>
          <w:rFonts w:ascii="Arial" w:eastAsia="Calibri" w:hAnsi="Arial" w:cs="Arial"/>
          <w:sz w:val="20"/>
        </w:rPr>
      </w:pPr>
      <w:r>
        <w:rPr>
          <w:rFonts w:ascii="Arial" w:eastAsia="Calibri" w:hAnsi="Arial" w:cs="Arial"/>
          <w:sz w:val="20"/>
        </w:rPr>
        <w:t>H</w:t>
      </w:r>
      <w:r w:rsidR="00A364DD" w:rsidRPr="007464E2">
        <w:rPr>
          <w:rFonts w:ascii="Arial" w:eastAsia="Calibri" w:hAnsi="Arial" w:cs="Arial"/>
          <w:sz w:val="20"/>
        </w:rPr>
        <w:t>eb je een duidelijk beeld van de manier waarop je je hoofdvraag wilt gaan onderzoeken?</w:t>
      </w:r>
    </w:p>
    <w:p w14:paraId="22911D31" w14:textId="77777777" w:rsidR="00A364DD" w:rsidRPr="007464E2" w:rsidRDefault="00EE0E0B" w:rsidP="00A364DD">
      <w:pPr>
        <w:numPr>
          <w:ilvl w:val="0"/>
          <w:numId w:val="6"/>
        </w:numPr>
        <w:spacing w:line="276" w:lineRule="auto"/>
        <w:contextualSpacing/>
        <w:rPr>
          <w:rFonts w:ascii="Arial" w:eastAsia="Calibri" w:hAnsi="Arial" w:cs="Arial"/>
          <w:sz w:val="20"/>
        </w:rPr>
      </w:pPr>
      <w:r>
        <w:rPr>
          <w:rFonts w:ascii="Arial" w:eastAsia="Calibri" w:hAnsi="Arial" w:cs="Arial"/>
          <w:sz w:val="20"/>
        </w:rPr>
        <w:t>S</w:t>
      </w:r>
      <w:r w:rsidR="00A364DD" w:rsidRPr="007464E2">
        <w:rPr>
          <w:rFonts w:ascii="Arial" w:eastAsia="Calibri" w:hAnsi="Arial" w:cs="Arial"/>
          <w:sz w:val="20"/>
        </w:rPr>
        <w:t>luit je onderzoeksmethode/sluiten de onderzoeksactiviteiten goed aan bij je onderzoeksvraag?</w:t>
      </w:r>
    </w:p>
    <w:p w14:paraId="3419B625" w14:textId="77777777" w:rsidR="00A364DD" w:rsidRPr="007464E2" w:rsidRDefault="00EE0E0B" w:rsidP="00A364DD">
      <w:pPr>
        <w:numPr>
          <w:ilvl w:val="0"/>
          <w:numId w:val="6"/>
        </w:numPr>
        <w:spacing w:line="276" w:lineRule="auto"/>
        <w:contextualSpacing/>
        <w:rPr>
          <w:rFonts w:ascii="Arial" w:eastAsia="Calibri" w:hAnsi="Arial" w:cs="Arial"/>
          <w:sz w:val="20"/>
        </w:rPr>
      </w:pPr>
      <w:r>
        <w:rPr>
          <w:rFonts w:ascii="Arial" w:eastAsia="Calibri" w:hAnsi="Arial" w:cs="Arial"/>
          <w:sz w:val="20"/>
        </w:rPr>
        <w:t>I</w:t>
      </w:r>
      <w:r w:rsidR="00A364DD" w:rsidRPr="007464E2">
        <w:rPr>
          <w:rFonts w:ascii="Arial" w:eastAsia="Calibri" w:hAnsi="Arial" w:cs="Arial"/>
          <w:sz w:val="20"/>
        </w:rPr>
        <w:t>s je onderzoeksmethode/zijn je onderzoeksactiviteiten realistisch/haalbaar? Denk bijvoorbeeld aan de tijd die je tot je beschikking hebt.</w:t>
      </w:r>
    </w:p>
    <w:p w14:paraId="596D7F02" w14:textId="77777777" w:rsidR="00A364DD" w:rsidRPr="007464E2" w:rsidRDefault="00A364DD" w:rsidP="00A364DD">
      <w:pPr>
        <w:numPr>
          <w:ilvl w:val="0"/>
          <w:numId w:val="6"/>
        </w:numPr>
        <w:spacing w:line="276" w:lineRule="auto"/>
        <w:contextualSpacing/>
        <w:rPr>
          <w:rFonts w:ascii="Arial" w:eastAsia="Calibri" w:hAnsi="Arial" w:cs="Arial"/>
          <w:sz w:val="20"/>
        </w:rPr>
      </w:pPr>
      <w:r w:rsidRPr="007464E2">
        <w:rPr>
          <w:rFonts w:ascii="Arial" w:eastAsia="Calibri" w:hAnsi="Arial" w:cs="Arial"/>
          <w:sz w:val="20"/>
        </w:rPr>
        <w:t>Heb je een werkplan gemaakt voor je onderzoek?</w:t>
      </w:r>
    </w:p>
    <w:p w14:paraId="58AE5A33" w14:textId="77777777" w:rsidR="00A364DD" w:rsidRDefault="00A364DD" w:rsidP="00A364DD">
      <w:pPr>
        <w:spacing w:line="276" w:lineRule="auto"/>
        <w:rPr>
          <w:rFonts w:eastAsia="Calibri" w:cs="Arial"/>
          <w:sz w:val="20"/>
        </w:rPr>
      </w:pPr>
    </w:p>
    <w:p w14:paraId="33C734A3" w14:textId="77777777" w:rsidR="00A364DD" w:rsidRPr="007464E2" w:rsidRDefault="00A364DD" w:rsidP="00A364DD">
      <w:pPr>
        <w:spacing w:line="276" w:lineRule="auto"/>
        <w:rPr>
          <w:rFonts w:ascii="Arial" w:eastAsia="Calibri" w:hAnsi="Arial" w:cs="Arial"/>
          <w:b/>
          <w:sz w:val="20"/>
        </w:rPr>
      </w:pPr>
      <w:r w:rsidRPr="007464E2">
        <w:rPr>
          <w:rFonts w:ascii="Arial" w:eastAsia="Calibri" w:hAnsi="Arial" w:cs="Arial"/>
          <w:b/>
          <w:sz w:val="20"/>
        </w:rPr>
        <w:t>Benodigde informatie</w:t>
      </w:r>
    </w:p>
    <w:p w14:paraId="7C3B3072" w14:textId="63A77EEF" w:rsidR="00A364DD" w:rsidRPr="007464E2" w:rsidRDefault="00EE0E0B" w:rsidP="00A364DD">
      <w:pPr>
        <w:numPr>
          <w:ilvl w:val="0"/>
          <w:numId w:val="7"/>
        </w:numPr>
        <w:spacing w:line="276" w:lineRule="auto"/>
        <w:contextualSpacing/>
        <w:rPr>
          <w:rFonts w:ascii="Arial" w:eastAsia="Calibri" w:hAnsi="Arial" w:cs="Arial"/>
          <w:sz w:val="20"/>
        </w:rPr>
      </w:pPr>
      <w:r>
        <w:rPr>
          <w:rFonts w:ascii="Arial" w:eastAsia="Calibri" w:hAnsi="Arial" w:cs="Arial"/>
          <w:sz w:val="20"/>
        </w:rPr>
        <w:t>I</w:t>
      </w:r>
      <w:r w:rsidR="00A364DD" w:rsidRPr="007464E2">
        <w:rPr>
          <w:rFonts w:ascii="Arial" w:eastAsia="Calibri" w:hAnsi="Arial" w:cs="Arial"/>
          <w:sz w:val="20"/>
        </w:rPr>
        <w:t xml:space="preserve">s </w:t>
      </w:r>
      <w:r w:rsidR="00270D16">
        <w:rPr>
          <w:rFonts w:ascii="Arial" w:eastAsia="Calibri" w:hAnsi="Arial" w:cs="Arial"/>
          <w:sz w:val="20"/>
        </w:rPr>
        <w:t xml:space="preserve">het </w:t>
      </w:r>
      <w:r w:rsidR="00A364DD" w:rsidRPr="007464E2">
        <w:rPr>
          <w:rFonts w:ascii="Arial" w:eastAsia="Calibri" w:hAnsi="Arial" w:cs="Arial"/>
          <w:sz w:val="20"/>
        </w:rPr>
        <w:t>duidelijk welke informatie je nodig hebt om hoofd- en deelvragen te kunnen beantwoorden?</w:t>
      </w:r>
    </w:p>
    <w:p w14:paraId="05BE8073" w14:textId="77777777" w:rsidR="00A364DD" w:rsidRPr="007464E2" w:rsidRDefault="00A364DD" w:rsidP="00A364DD">
      <w:pPr>
        <w:numPr>
          <w:ilvl w:val="0"/>
          <w:numId w:val="7"/>
        </w:numPr>
        <w:spacing w:line="276" w:lineRule="auto"/>
        <w:contextualSpacing/>
        <w:rPr>
          <w:rFonts w:ascii="Arial" w:eastAsia="Calibri" w:hAnsi="Arial" w:cs="Arial"/>
          <w:sz w:val="20"/>
        </w:rPr>
      </w:pPr>
      <w:r w:rsidRPr="007464E2">
        <w:rPr>
          <w:rFonts w:ascii="Arial" w:eastAsia="Calibri" w:hAnsi="Arial" w:cs="Arial"/>
          <w:sz w:val="20"/>
        </w:rPr>
        <w:t>Weet je welke bronnen je nodig hebt om deze informatie te verzamelen?</w:t>
      </w:r>
    </w:p>
    <w:p w14:paraId="78527924" w14:textId="77777777" w:rsidR="00A364DD" w:rsidRPr="007464E2" w:rsidRDefault="00A364DD" w:rsidP="00A364DD">
      <w:pPr>
        <w:numPr>
          <w:ilvl w:val="0"/>
          <w:numId w:val="7"/>
        </w:numPr>
        <w:spacing w:after="160" w:line="276" w:lineRule="auto"/>
        <w:contextualSpacing/>
        <w:rPr>
          <w:rFonts w:ascii="Arial" w:eastAsia="Calibri" w:hAnsi="Arial" w:cs="Arial"/>
          <w:b/>
          <w:sz w:val="20"/>
        </w:rPr>
      </w:pPr>
      <w:r w:rsidRPr="007464E2">
        <w:rPr>
          <w:rFonts w:ascii="Arial" w:eastAsia="Calibri" w:hAnsi="Arial" w:cs="Arial"/>
          <w:sz w:val="20"/>
        </w:rPr>
        <w:t>Weet je of deze informatiebronnen beschikbaar zijn?</w:t>
      </w:r>
    </w:p>
    <w:p w14:paraId="0EFE5138" w14:textId="77777777" w:rsidR="001F270A" w:rsidRDefault="001F270A" w:rsidP="001F270A">
      <w:pPr>
        <w:spacing w:line="360" w:lineRule="auto"/>
        <w:rPr>
          <w:rFonts w:ascii="Arial" w:hAnsi="Arial"/>
          <w:color w:val="17365D" w:themeColor="text2" w:themeShade="BF"/>
          <w:sz w:val="18"/>
          <w:szCs w:val="18"/>
        </w:rPr>
      </w:pPr>
    </w:p>
    <w:tbl>
      <w:tblPr>
        <w:tblW w:w="8733" w:type="dxa"/>
        <w:jc w:val="center"/>
        <w:tblCellMar>
          <w:left w:w="70" w:type="dxa"/>
          <w:right w:w="70" w:type="dxa"/>
        </w:tblCellMar>
        <w:tblLook w:val="04A0" w:firstRow="1" w:lastRow="0" w:firstColumn="1" w:lastColumn="0" w:noHBand="0" w:noVBand="1"/>
      </w:tblPr>
      <w:tblGrid>
        <w:gridCol w:w="1984"/>
        <w:gridCol w:w="3544"/>
        <w:gridCol w:w="3205"/>
      </w:tblGrid>
      <w:tr w:rsidR="00A364DD" w:rsidRPr="00A7246F" w14:paraId="45E1D03C" w14:textId="77777777" w:rsidTr="007464E2">
        <w:trPr>
          <w:trHeight w:val="389"/>
          <w:jc w:val="center"/>
        </w:trPr>
        <w:tc>
          <w:tcPr>
            <w:tcW w:w="1984" w:type="dxa"/>
            <w:tcBorders>
              <w:top w:val="nil"/>
              <w:left w:val="nil"/>
              <w:bottom w:val="nil"/>
              <w:right w:val="nil"/>
            </w:tcBorders>
            <w:shd w:val="clear" w:color="auto" w:fill="auto"/>
            <w:hideMark/>
          </w:tcPr>
          <w:p w14:paraId="4D7E7DA0" w14:textId="77777777" w:rsidR="00A364DD" w:rsidRPr="007464E2" w:rsidRDefault="00A364DD" w:rsidP="00071D3C">
            <w:pPr>
              <w:spacing w:line="276" w:lineRule="auto"/>
              <w:rPr>
                <w:rFonts w:ascii="Arial" w:hAnsi="Arial" w:cs="Arial"/>
                <w:color w:val="000000"/>
                <w:sz w:val="20"/>
              </w:rPr>
            </w:pP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A64A61" w14:textId="2C8FEC95" w:rsidR="00A364DD" w:rsidRPr="007464E2" w:rsidRDefault="00DC42A2" w:rsidP="00071D3C">
            <w:pPr>
              <w:spacing w:line="276" w:lineRule="auto"/>
              <w:rPr>
                <w:rFonts w:ascii="Arial" w:hAnsi="Arial" w:cs="Arial"/>
                <w:b/>
                <w:bCs/>
                <w:color w:val="000000"/>
                <w:sz w:val="20"/>
              </w:rPr>
            </w:pPr>
            <w:r>
              <w:rPr>
                <w:rFonts w:ascii="Arial" w:hAnsi="Arial" w:cs="Arial"/>
                <w:b/>
                <w:bCs/>
                <w:color w:val="000000"/>
                <w:sz w:val="20"/>
              </w:rPr>
              <w:t>O</w:t>
            </w:r>
            <w:r w:rsidR="00A364DD" w:rsidRPr="007464E2">
              <w:rPr>
                <w:rFonts w:ascii="Arial" w:hAnsi="Arial" w:cs="Arial"/>
                <w:b/>
                <w:bCs/>
                <w:color w:val="000000"/>
                <w:sz w:val="20"/>
              </w:rPr>
              <w:t>nderdeel</w:t>
            </w:r>
          </w:p>
        </w:tc>
        <w:tc>
          <w:tcPr>
            <w:tcW w:w="3205" w:type="dxa"/>
            <w:tcBorders>
              <w:top w:val="single" w:sz="8" w:space="0" w:color="auto"/>
              <w:left w:val="nil"/>
              <w:bottom w:val="single" w:sz="8" w:space="0" w:color="auto"/>
              <w:right w:val="single" w:sz="8" w:space="0" w:color="auto"/>
            </w:tcBorders>
            <w:shd w:val="clear" w:color="auto" w:fill="auto"/>
            <w:vAlign w:val="center"/>
            <w:hideMark/>
          </w:tcPr>
          <w:p w14:paraId="6E802A40" w14:textId="552561AF" w:rsidR="00A364DD" w:rsidRPr="007464E2" w:rsidRDefault="00DC42A2" w:rsidP="00DC42A2">
            <w:pPr>
              <w:spacing w:line="276" w:lineRule="auto"/>
              <w:rPr>
                <w:rFonts w:ascii="Arial" w:hAnsi="Arial" w:cs="Arial"/>
                <w:b/>
                <w:bCs/>
                <w:color w:val="000000"/>
                <w:sz w:val="20"/>
              </w:rPr>
            </w:pPr>
            <w:r>
              <w:rPr>
                <w:rFonts w:ascii="Arial" w:hAnsi="Arial" w:cs="Arial"/>
                <w:b/>
                <w:bCs/>
                <w:color w:val="000000"/>
                <w:sz w:val="20"/>
              </w:rPr>
              <w:t>V</w:t>
            </w:r>
            <w:r w:rsidR="00A364DD" w:rsidRPr="007464E2">
              <w:rPr>
                <w:rFonts w:ascii="Arial" w:hAnsi="Arial" w:cs="Arial"/>
                <w:b/>
                <w:bCs/>
                <w:color w:val="000000"/>
                <w:sz w:val="20"/>
              </w:rPr>
              <w:t>raag</w:t>
            </w:r>
          </w:p>
        </w:tc>
      </w:tr>
      <w:tr w:rsidR="00A364DD" w:rsidRPr="00A7246F" w14:paraId="256D1F05" w14:textId="77777777" w:rsidTr="007464E2">
        <w:trPr>
          <w:trHeight w:val="315"/>
          <w:jc w:val="center"/>
        </w:trPr>
        <w:tc>
          <w:tcPr>
            <w:tcW w:w="1984" w:type="dxa"/>
            <w:vMerge w:val="restart"/>
            <w:tcBorders>
              <w:top w:val="single" w:sz="8" w:space="0" w:color="auto"/>
              <w:left w:val="single" w:sz="8" w:space="0" w:color="auto"/>
              <w:bottom w:val="single" w:sz="8" w:space="0" w:color="auto"/>
              <w:right w:val="single" w:sz="8" w:space="0" w:color="auto"/>
            </w:tcBorders>
            <w:shd w:val="clear" w:color="000000" w:fill="CCFFCC"/>
            <w:vAlign w:val="center"/>
            <w:hideMark/>
          </w:tcPr>
          <w:p w14:paraId="02FE78B9" w14:textId="78FE388B" w:rsidR="00A364DD" w:rsidRPr="007464E2" w:rsidRDefault="00606991" w:rsidP="004F7D87">
            <w:pPr>
              <w:spacing w:line="276" w:lineRule="auto"/>
              <w:rPr>
                <w:rFonts w:ascii="Arial" w:hAnsi="Arial" w:cs="Arial"/>
                <w:color w:val="000000"/>
                <w:sz w:val="20"/>
              </w:rPr>
            </w:pPr>
            <w:r>
              <w:rPr>
                <w:rFonts w:ascii="Arial" w:hAnsi="Arial" w:cs="Arial"/>
                <w:color w:val="000000"/>
                <w:sz w:val="20"/>
              </w:rPr>
              <w:t xml:space="preserve">Stap </w:t>
            </w:r>
            <w:r w:rsidR="00A364DD" w:rsidRPr="007464E2">
              <w:rPr>
                <w:rFonts w:ascii="Arial" w:hAnsi="Arial" w:cs="Arial"/>
                <w:color w:val="000000"/>
                <w:sz w:val="20"/>
              </w:rPr>
              <w:t xml:space="preserve">1. </w:t>
            </w:r>
            <w:r w:rsidR="009E4DE9">
              <w:rPr>
                <w:rFonts w:ascii="Arial" w:hAnsi="Arial" w:cs="Arial"/>
                <w:color w:val="000000"/>
                <w:sz w:val="20"/>
              </w:rPr>
              <w:t xml:space="preserve">Oriënteren </w:t>
            </w:r>
            <w:r w:rsidR="004F7D87">
              <w:rPr>
                <w:rFonts w:ascii="Arial" w:hAnsi="Arial" w:cs="Arial"/>
                <w:color w:val="000000"/>
                <w:sz w:val="20"/>
              </w:rPr>
              <w:t>&amp;</w:t>
            </w:r>
            <w:r w:rsidR="009E4DE9">
              <w:rPr>
                <w:rFonts w:ascii="Arial" w:hAnsi="Arial" w:cs="Arial"/>
                <w:color w:val="000000"/>
                <w:sz w:val="20"/>
              </w:rPr>
              <w:t xml:space="preserve"> vaststellen</w:t>
            </w:r>
          </w:p>
        </w:tc>
        <w:tc>
          <w:tcPr>
            <w:tcW w:w="3544" w:type="dxa"/>
            <w:tcBorders>
              <w:top w:val="nil"/>
              <w:left w:val="nil"/>
              <w:bottom w:val="single" w:sz="8" w:space="0" w:color="auto"/>
              <w:right w:val="single" w:sz="8" w:space="0" w:color="auto"/>
            </w:tcBorders>
            <w:shd w:val="clear" w:color="000000" w:fill="CCFFCC"/>
            <w:vAlign w:val="center"/>
            <w:hideMark/>
          </w:tcPr>
          <w:p w14:paraId="776A0C66" w14:textId="6A23D241" w:rsidR="00A364DD" w:rsidRPr="007464E2" w:rsidRDefault="00DC42A2" w:rsidP="00071D3C">
            <w:pPr>
              <w:spacing w:line="276" w:lineRule="auto"/>
              <w:rPr>
                <w:rFonts w:ascii="Arial" w:hAnsi="Arial" w:cs="Arial"/>
                <w:color w:val="000000"/>
                <w:sz w:val="20"/>
              </w:rPr>
            </w:pPr>
            <w:r>
              <w:rPr>
                <w:rFonts w:ascii="Arial" w:hAnsi="Arial" w:cs="Arial"/>
                <w:color w:val="000000"/>
                <w:sz w:val="20"/>
              </w:rPr>
              <w:t>1.1 O</w:t>
            </w:r>
            <w:r w:rsidR="00A364DD" w:rsidRPr="007464E2">
              <w:rPr>
                <w:rFonts w:ascii="Arial" w:hAnsi="Arial" w:cs="Arial"/>
                <w:color w:val="000000"/>
                <w:sz w:val="20"/>
              </w:rPr>
              <w:t xml:space="preserve">nderzoeksvraag/hypothese </w:t>
            </w:r>
          </w:p>
        </w:tc>
        <w:tc>
          <w:tcPr>
            <w:tcW w:w="3205" w:type="dxa"/>
            <w:tcBorders>
              <w:top w:val="nil"/>
              <w:left w:val="nil"/>
              <w:bottom w:val="single" w:sz="8" w:space="0" w:color="auto"/>
              <w:right w:val="single" w:sz="8" w:space="0" w:color="auto"/>
            </w:tcBorders>
            <w:shd w:val="clear" w:color="000000" w:fill="CCFFCC"/>
            <w:vAlign w:val="center"/>
            <w:hideMark/>
          </w:tcPr>
          <w:p w14:paraId="3A6A91EE" w14:textId="77777777" w:rsidR="00A364DD" w:rsidRPr="007464E2" w:rsidRDefault="00A364DD" w:rsidP="00071D3C">
            <w:pPr>
              <w:spacing w:line="276" w:lineRule="auto"/>
              <w:jc w:val="center"/>
              <w:rPr>
                <w:rFonts w:ascii="Arial" w:hAnsi="Arial" w:cs="Arial"/>
                <w:color w:val="000000"/>
                <w:sz w:val="20"/>
              </w:rPr>
            </w:pPr>
            <w:r w:rsidRPr="007464E2">
              <w:rPr>
                <w:rFonts w:ascii="Arial" w:hAnsi="Arial" w:cs="Arial"/>
                <w:color w:val="000000"/>
                <w:sz w:val="20"/>
              </w:rPr>
              <w:t> </w:t>
            </w:r>
          </w:p>
        </w:tc>
      </w:tr>
      <w:tr w:rsidR="00A364DD" w:rsidRPr="00A7246F" w14:paraId="54224386" w14:textId="77777777" w:rsidTr="007464E2">
        <w:trPr>
          <w:trHeight w:val="315"/>
          <w:jc w:val="center"/>
        </w:trPr>
        <w:tc>
          <w:tcPr>
            <w:tcW w:w="1984" w:type="dxa"/>
            <w:vMerge/>
            <w:tcBorders>
              <w:top w:val="single" w:sz="8" w:space="0" w:color="auto"/>
              <w:left w:val="single" w:sz="8" w:space="0" w:color="auto"/>
              <w:bottom w:val="single" w:sz="8" w:space="0" w:color="auto"/>
              <w:right w:val="single" w:sz="8" w:space="0" w:color="auto"/>
            </w:tcBorders>
            <w:vAlign w:val="center"/>
            <w:hideMark/>
          </w:tcPr>
          <w:p w14:paraId="664BC833" w14:textId="77777777" w:rsidR="00A364DD" w:rsidRPr="007464E2" w:rsidRDefault="00A364DD" w:rsidP="00071D3C">
            <w:pPr>
              <w:spacing w:line="276" w:lineRule="auto"/>
              <w:rPr>
                <w:rFonts w:ascii="Arial" w:hAnsi="Arial" w:cs="Arial"/>
                <w:color w:val="000000"/>
                <w:sz w:val="20"/>
              </w:rPr>
            </w:pPr>
          </w:p>
        </w:tc>
        <w:tc>
          <w:tcPr>
            <w:tcW w:w="3544" w:type="dxa"/>
            <w:tcBorders>
              <w:top w:val="nil"/>
              <w:left w:val="nil"/>
              <w:bottom w:val="single" w:sz="8" w:space="0" w:color="auto"/>
              <w:right w:val="single" w:sz="8" w:space="0" w:color="auto"/>
            </w:tcBorders>
            <w:shd w:val="clear" w:color="000000" w:fill="CCFFCC"/>
            <w:vAlign w:val="center"/>
            <w:hideMark/>
          </w:tcPr>
          <w:p w14:paraId="044C2E03" w14:textId="581939B6" w:rsidR="00A364DD" w:rsidRPr="007464E2" w:rsidRDefault="00DC42A2" w:rsidP="00071D3C">
            <w:pPr>
              <w:spacing w:line="276" w:lineRule="auto"/>
              <w:rPr>
                <w:rFonts w:ascii="Arial" w:hAnsi="Arial" w:cs="Arial"/>
                <w:color w:val="000000"/>
                <w:sz w:val="20"/>
              </w:rPr>
            </w:pPr>
            <w:r>
              <w:rPr>
                <w:rFonts w:ascii="Arial" w:hAnsi="Arial" w:cs="Arial"/>
                <w:color w:val="000000"/>
                <w:sz w:val="20"/>
              </w:rPr>
              <w:t>1.2 I</w:t>
            </w:r>
            <w:r w:rsidR="00A364DD" w:rsidRPr="007464E2">
              <w:rPr>
                <w:rFonts w:ascii="Arial" w:hAnsi="Arial" w:cs="Arial"/>
                <w:color w:val="000000"/>
                <w:sz w:val="20"/>
              </w:rPr>
              <w:t>nformatiebehoefte</w:t>
            </w:r>
          </w:p>
        </w:tc>
        <w:tc>
          <w:tcPr>
            <w:tcW w:w="3205" w:type="dxa"/>
            <w:tcBorders>
              <w:top w:val="nil"/>
              <w:left w:val="nil"/>
              <w:bottom w:val="single" w:sz="8" w:space="0" w:color="auto"/>
              <w:right w:val="single" w:sz="8" w:space="0" w:color="auto"/>
            </w:tcBorders>
            <w:shd w:val="clear" w:color="000000" w:fill="CCFFCC"/>
            <w:vAlign w:val="center"/>
            <w:hideMark/>
          </w:tcPr>
          <w:p w14:paraId="798DE8A0" w14:textId="77777777" w:rsidR="00A364DD" w:rsidRPr="007464E2" w:rsidRDefault="00A364DD" w:rsidP="00071D3C">
            <w:pPr>
              <w:spacing w:line="276" w:lineRule="auto"/>
              <w:jc w:val="center"/>
              <w:rPr>
                <w:rFonts w:ascii="Arial" w:hAnsi="Arial" w:cs="Arial"/>
                <w:color w:val="000000"/>
                <w:sz w:val="20"/>
              </w:rPr>
            </w:pPr>
            <w:r w:rsidRPr="007464E2">
              <w:rPr>
                <w:rFonts w:ascii="Arial" w:hAnsi="Arial" w:cs="Arial"/>
                <w:color w:val="000000"/>
                <w:sz w:val="20"/>
              </w:rPr>
              <w:t> </w:t>
            </w:r>
          </w:p>
        </w:tc>
      </w:tr>
      <w:tr w:rsidR="00A364DD" w:rsidRPr="00A7246F" w14:paraId="5AD60762" w14:textId="77777777" w:rsidTr="007464E2">
        <w:trPr>
          <w:trHeight w:val="315"/>
          <w:jc w:val="center"/>
        </w:trPr>
        <w:tc>
          <w:tcPr>
            <w:tcW w:w="1984" w:type="dxa"/>
            <w:vMerge/>
            <w:tcBorders>
              <w:top w:val="single" w:sz="8" w:space="0" w:color="auto"/>
              <w:left w:val="single" w:sz="8" w:space="0" w:color="auto"/>
              <w:bottom w:val="single" w:sz="8" w:space="0" w:color="auto"/>
              <w:right w:val="single" w:sz="8" w:space="0" w:color="auto"/>
            </w:tcBorders>
            <w:vAlign w:val="center"/>
            <w:hideMark/>
          </w:tcPr>
          <w:p w14:paraId="41856032" w14:textId="77777777" w:rsidR="00A364DD" w:rsidRPr="007464E2" w:rsidRDefault="00A364DD" w:rsidP="00071D3C">
            <w:pPr>
              <w:spacing w:line="276" w:lineRule="auto"/>
              <w:rPr>
                <w:rFonts w:ascii="Arial" w:hAnsi="Arial" w:cs="Arial"/>
                <w:color w:val="000000"/>
                <w:sz w:val="20"/>
              </w:rPr>
            </w:pPr>
          </w:p>
        </w:tc>
        <w:tc>
          <w:tcPr>
            <w:tcW w:w="3544" w:type="dxa"/>
            <w:tcBorders>
              <w:top w:val="nil"/>
              <w:left w:val="nil"/>
              <w:bottom w:val="single" w:sz="8" w:space="0" w:color="auto"/>
              <w:right w:val="single" w:sz="8" w:space="0" w:color="auto"/>
            </w:tcBorders>
            <w:shd w:val="clear" w:color="000000" w:fill="CCFFCC"/>
            <w:vAlign w:val="center"/>
            <w:hideMark/>
          </w:tcPr>
          <w:p w14:paraId="34C822F3" w14:textId="7241B23E" w:rsidR="00A364DD" w:rsidRPr="007464E2" w:rsidRDefault="00DC42A2" w:rsidP="00071D3C">
            <w:pPr>
              <w:spacing w:line="276" w:lineRule="auto"/>
              <w:rPr>
                <w:rFonts w:ascii="Arial" w:hAnsi="Arial" w:cs="Arial"/>
                <w:color w:val="000000"/>
                <w:sz w:val="20"/>
              </w:rPr>
            </w:pPr>
            <w:r>
              <w:rPr>
                <w:rFonts w:ascii="Arial" w:hAnsi="Arial" w:cs="Arial"/>
                <w:color w:val="000000"/>
                <w:sz w:val="20"/>
              </w:rPr>
              <w:t>1.3 O</w:t>
            </w:r>
            <w:r w:rsidR="00A364DD" w:rsidRPr="007464E2">
              <w:rPr>
                <w:rFonts w:ascii="Arial" w:hAnsi="Arial" w:cs="Arial"/>
                <w:color w:val="000000"/>
                <w:sz w:val="20"/>
              </w:rPr>
              <w:t>nderzoeksmethode</w:t>
            </w:r>
          </w:p>
        </w:tc>
        <w:tc>
          <w:tcPr>
            <w:tcW w:w="3205" w:type="dxa"/>
            <w:tcBorders>
              <w:top w:val="nil"/>
              <w:left w:val="nil"/>
              <w:bottom w:val="single" w:sz="8" w:space="0" w:color="auto"/>
              <w:right w:val="single" w:sz="8" w:space="0" w:color="auto"/>
            </w:tcBorders>
            <w:shd w:val="clear" w:color="000000" w:fill="CCFFCC"/>
            <w:vAlign w:val="center"/>
            <w:hideMark/>
          </w:tcPr>
          <w:p w14:paraId="7CF1945F" w14:textId="77777777" w:rsidR="00A364DD" w:rsidRPr="007464E2" w:rsidRDefault="00A364DD" w:rsidP="00071D3C">
            <w:pPr>
              <w:spacing w:line="276" w:lineRule="auto"/>
              <w:jc w:val="center"/>
              <w:rPr>
                <w:rFonts w:ascii="Arial" w:hAnsi="Arial" w:cs="Arial"/>
                <w:color w:val="000000"/>
                <w:sz w:val="20"/>
              </w:rPr>
            </w:pPr>
            <w:r w:rsidRPr="007464E2">
              <w:rPr>
                <w:rFonts w:ascii="Arial" w:hAnsi="Arial" w:cs="Arial"/>
                <w:color w:val="000000"/>
                <w:sz w:val="20"/>
              </w:rPr>
              <w:t> </w:t>
            </w:r>
          </w:p>
        </w:tc>
      </w:tr>
      <w:tr w:rsidR="00A364DD" w:rsidRPr="00A7246F" w14:paraId="4B9F64F1" w14:textId="77777777" w:rsidTr="007464E2">
        <w:trPr>
          <w:trHeight w:val="315"/>
          <w:jc w:val="center"/>
        </w:trPr>
        <w:tc>
          <w:tcPr>
            <w:tcW w:w="1984" w:type="dxa"/>
            <w:tcBorders>
              <w:top w:val="nil"/>
              <w:left w:val="single" w:sz="8" w:space="0" w:color="auto"/>
              <w:bottom w:val="single" w:sz="8" w:space="0" w:color="auto"/>
              <w:right w:val="single" w:sz="8" w:space="0" w:color="auto"/>
            </w:tcBorders>
            <w:shd w:val="clear" w:color="000000" w:fill="CCFFCC"/>
            <w:vAlign w:val="center"/>
            <w:hideMark/>
          </w:tcPr>
          <w:p w14:paraId="5FE612A4" w14:textId="013EBC65" w:rsidR="00A364DD" w:rsidRPr="007464E2" w:rsidRDefault="00606991" w:rsidP="00606991">
            <w:pPr>
              <w:spacing w:line="276" w:lineRule="auto"/>
              <w:rPr>
                <w:rFonts w:ascii="Arial" w:hAnsi="Arial" w:cs="Arial"/>
                <w:color w:val="000000"/>
                <w:sz w:val="20"/>
              </w:rPr>
            </w:pPr>
            <w:r>
              <w:rPr>
                <w:rFonts w:ascii="Arial" w:hAnsi="Arial" w:cs="Arial"/>
                <w:color w:val="000000"/>
                <w:sz w:val="20"/>
              </w:rPr>
              <w:t xml:space="preserve">Stap </w:t>
            </w:r>
            <w:r w:rsidR="00A364DD" w:rsidRPr="007464E2">
              <w:rPr>
                <w:rFonts w:ascii="Arial" w:hAnsi="Arial" w:cs="Arial"/>
                <w:color w:val="000000"/>
                <w:sz w:val="20"/>
              </w:rPr>
              <w:t>2. Zoek</w:t>
            </w:r>
            <w:r w:rsidR="009E4DE9">
              <w:rPr>
                <w:rFonts w:ascii="Arial" w:hAnsi="Arial" w:cs="Arial"/>
                <w:color w:val="000000"/>
                <w:sz w:val="20"/>
              </w:rPr>
              <w:t xml:space="preserve">en </w:t>
            </w:r>
            <w:r w:rsidR="004F7D87">
              <w:rPr>
                <w:rFonts w:ascii="Arial" w:hAnsi="Arial" w:cs="Arial"/>
                <w:color w:val="000000"/>
                <w:sz w:val="20"/>
              </w:rPr>
              <w:t>&amp;</w:t>
            </w:r>
            <w:r w:rsidR="009E4DE9">
              <w:rPr>
                <w:rFonts w:ascii="Arial" w:hAnsi="Arial" w:cs="Arial"/>
                <w:color w:val="000000"/>
                <w:sz w:val="20"/>
              </w:rPr>
              <w:t xml:space="preserve"> plannen</w:t>
            </w:r>
          </w:p>
        </w:tc>
        <w:tc>
          <w:tcPr>
            <w:tcW w:w="3544" w:type="dxa"/>
            <w:tcBorders>
              <w:top w:val="nil"/>
              <w:left w:val="nil"/>
              <w:bottom w:val="single" w:sz="8" w:space="0" w:color="auto"/>
              <w:right w:val="single" w:sz="8" w:space="0" w:color="auto"/>
            </w:tcBorders>
            <w:shd w:val="clear" w:color="000000" w:fill="CCFFCC"/>
            <w:vAlign w:val="center"/>
            <w:hideMark/>
          </w:tcPr>
          <w:p w14:paraId="186607D4" w14:textId="38D54382" w:rsidR="00A364DD" w:rsidRPr="007464E2" w:rsidRDefault="00DC42A2" w:rsidP="00071D3C">
            <w:pPr>
              <w:spacing w:line="276" w:lineRule="auto"/>
              <w:rPr>
                <w:rFonts w:ascii="Arial" w:hAnsi="Arial" w:cs="Arial"/>
                <w:color w:val="000000"/>
                <w:sz w:val="20"/>
              </w:rPr>
            </w:pPr>
            <w:r>
              <w:rPr>
                <w:rFonts w:ascii="Arial" w:hAnsi="Arial" w:cs="Arial"/>
                <w:color w:val="000000"/>
                <w:sz w:val="20"/>
              </w:rPr>
              <w:t>2.1 K</w:t>
            </w:r>
            <w:r w:rsidR="00A364DD" w:rsidRPr="007464E2">
              <w:rPr>
                <w:rFonts w:ascii="Arial" w:hAnsi="Arial" w:cs="Arial"/>
                <w:color w:val="000000"/>
                <w:sz w:val="20"/>
              </w:rPr>
              <w:t>euze van de bronnen</w:t>
            </w:r>
          </w:p>
        </w:tc>
        <w:tc>
          <w:tcPr>
            <w:tcW w:w="3205" w:type="dxa"/>
            <w:tcBorders>
              <w:top w:val="nil"/>
              <w:left w:val="nil"/>
              <w:bottom w:val="single" w:sz="8" w:space="0" w:color="auto"/>
              <w:right w:val="single" w:sz="8" w:space="0" w:color="auto"/>
            </w:tcBorders>
            <w:shd w:val="clear" w:color="000000" w:fill="CCFFCC"/>
            <w:vAlign w:val="center"/>
            <w:hideMark/>
          </w:tcPr>
          <w:p w14:paraId="1D471939" w14:textId="77777777" w:rsidR="00A364DD" w:rsidRPr="007464E2" w:rsidRDefault="00A364DD" w:rsidP="00071D3C">
            <w:pPr>
              <w:spacing w:line="276" w:lineRule="auto"/>
              <w:jc w:val="center"/>
              <w:rPr>
                <w:rFonts w:ascii="Arial" w:hAnsi="Arial" w:cs="Arial"/>
                <w:color w:val="000000"/>
                <w:sz w:val="20"/>
              </w:rPr>
            </w:pPr>
            <w:r w:rsidRPr="007464E2">
              <w:rPr>
                <w:rFonts w:ascii="Arial" w:hAnsi="Arial" w:cs="Arial"/>
                <w:color w:val="000000"/>
                <w:sz w:val="20"/>
              </w:rPr>
              <w:t> </w:t>
            </w:r>
          </w:p>
        </w:tc>
      </w:tr>
    </w:tbl>
    <w:p w14:paraId="3CF04519" w14:textId="77777777" w:rsidR="00A364DD" w:rsidRPr="001F270A" w:rsidRDefault="00A364DD" w:rsidP="001F270A">
      <w:pPr>
        <w:spacing w:line="360" w:lineRule="auto"/>
        <w:rPr>
          <w:rFonts w:ascii="Arial" w:hAnsi="Arial"/>
          <w:color w:val="17365D" w:themeColor="text2" w:themeShade="BF"/>
          <w:sz w:val="18"/>
          <w:szCs w:val="18"/>
        </w:rPr>
      </w:pPr>
    </w:p>
    <w:p w14:paraId="689797DC" w14:textId="77777777" w:rsidR="0068189E" w:rsidRDefault="0068189E" w:rsidP="0068189E">
      <w:pPr>
        <w:rPr>
          <w:rFonts w:ascii="Arial" w:hAnsi="Arial" w:cs="Arial"/>
          <w:sz w:val="20"/>
          <w:szCs w:val="20"/>
        </w:rPr>
      </w:pPr>
    </w:p>
    <w:sectPr w:rsidR="0068189E" w:rsidSect="00797460">
      <w:footerReference w:type="default" r:id="rId11"/>
      <w:endnotePr>
        <w:numFmt w:val="decimal"/>
      </w:endnotePr>
      <w:type w:val="continuous"/>
      <w:pgSz w:w="11907" w:h="16840" w:code="9"/>
      <w:pgMar w:top="2127"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D623E" w14:textId="77777777" w:rsidR="000C3B27" w:rsidRDefault="000C3B27">
      <w:r>
        <w:separator/>
      </w:r>
    </w:p>
  </w:endnote>
  <w:endnote w:type="continuationSeparator" w:id="0">
    <w:p w14:paraId="08DE924F" w14:textId="77777777"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68386" w14:textId="77777777" w:rsidR="005C37BC" w:rsidRDefault="005C37BC" w:rsidP="00227972">
    <w:pPr>
      <w:pStyle w:val="Voettekst"/>
      <w:tabs>
        <w:tab w:val="clear" w:pos="9072"/>
        <w:tab w:val="right" w:pos="8280"/>
      </w:tabs>
      <w:rPr>
        <w:rStyle w:val="Paginanummer"/>
        <w:rFonts w:ascii="Arial" w:hAnsi="Arial" w:cs="Arial"/>
        <w:sz w:val="20"/>
        <w:szCs w:val="20"/>
      </w:rPr>
    </w:pPr>
    <w:r w:rsidRPr="005C37BC">
      <w:rPr>
        <w:rStyle w:val="Paginanummer"/>
        <w:rFonts w:ascii="Arial" w:hAnsi="Arial" w:cs="Arial"/>
        <w:sz w:val="20"/>
        <w:szCs w:val="20"/>
      </w:rPr>
      <w:t xml:space="preserve">Bron: </w:t>
    </w:r>
    <w:hyperlink r:id="rId1" w:history="1">
      <w:r w:rsidRPr="00AF575A">
        <w:rPr>
          <w:rStyle w:val="Hyperlink"/>
          <w:rFonts w:ascii="Arial" w:hAnsi="Arial" w:cs="Arial"/>
          <w:sz w:val="20"/>
          <w:szCs w:val="20"/>
        </w:rPr>
        <w:t>http://onderzoekinzesstappen.slo.nl</w:t>
      </w:r>
    </w:hyperlink>
  </w:p>
  <w:p w14:paraId="60906C57" w14:textId="77777777" w:rsidR="00E51397" w:rsidRPr="00182A9A" w:rsidRDefault="005C37BC" w:rsidP="00227972">
    <w:pPr>
      <w:pStyle w:val="Voettekst"/>
      <w:tabs>
        <w:tab w:val="clear" w:pos="9072"/>
        <w:tab w:val="right" w:pos="8280"/>
      </w:tabs>
      <w:rPr>
        <w:rFonts w:ascii="Arial" w:hAnsi="Arial" w:cs="Arial"/>
        <w:sz w:val="20"/>
        <w:szCs w:val="20"/>
      </w:rPr>
    </w:pPr>
    <w:r w:rsidRPr="005C37BC">
      <w:rPr>
        <w:rStyle w:val="Paginanummer"/>
        <w:rFonts w:ascii="Arial" w:hAnsi="Arial" w:cs="Arial"/>
        <w:sz w:val="20"/>
        <w:szCs w:val="20"/>
      </w:rPr>
      <w:t xml:space="preserve"> </w:t>
    </w:r>
    <w:r w:rsidR="006B2889" w:rsidRPr="00182A9A">
      <w:rPr>
        <w:rFonts w:ascii="Arial" w:hAnsi="Arial" w:cs="Arial"/>
        <w:noProof/>
        <w:sz w:val="20"/>
        <w:szCs w:val="20"/>
        <w:lang w:eastAsia="nl-NL"/>
      </w:rPr>
      <w:drawing>
        <wp:anchor distT="0" distB="0" distL="114300" distR="114300" simplePos="0" relativeHeight="251657216" behindDoc="1" locked="1" layoutInCell="0" allowOverlap="1">
          <wp:simplePos x="0" y="0"/>
          <wp:positionH relativeFrom="column">
            <wp:posOffset>-1141095</wp:posOffset>
          </wp:positionH>
          <wp:positionV relativeFrom="page">
            <wp:posOffset>6812280</wp:posOffset>
          </wp:positionV>
          <wp:extent cx="842400" cy="3438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2">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sidRPr="00182A9A">
      <w:rPr>
        <w:rStyle w:val="Paginanummer"/>
        <w:rFonts w:ascii="Arial" w:hAnsi="Arial" w:cs="Arial"/>
        <w:sz w:val="20"/>
        <w:szCs w:val="20"/>
      </w:rPr>
      <w:tab/>
    </w:r>
    <w:r w:rsidR="00227972" w:rsidRPr="00182A9A">
      <w:rPr>
        <w:rStyle w:val="Paginanumm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93C72" w14:textId="77777777" w:rsidR="000C3B27" w:rsidRDefault="000C3B27">
      <w:r>
        <w:separator/>
      </w:r>
    </w:p>
  </w:footnote>
  <w:footnote w:type="continuationSeparator" w:id="0">
    <w:p w14:paraId="54B0A66C" w14:textId="77777777" w:rsidR="000C3B27" w:rsidRDefault="000C3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A798D"/>
    <w:multiLevelType w:val="hybridMultilevel"/>
    <w:tmpl w:val="BF8257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996D76"/>
    <w:multiLevelType w:val="hybridMultilevel"/>
    <w:tmpl w:val="4BCE7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F014185"/>
    <w:multiLevelType w:val="hybridMultilevel"/>
    <w:tmpl w:val="B55860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4E666FD"/>
    <w:multiLevelType w:val="hybridMultilevel"/>
    <w:tmpl w:val="AE2E8DE8"/>
    <w:lvl w:ilvl="0" w:tplc="47C0103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4E2359B7"/>
    <w:multiLevelType w:val="hybridMultilevel"/>
    <w:tmpl w:val="51AA5F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6F1A079A"/>
    <w:multiLevelType w:val="hybridMultilevel"/>
    <w:tmpl w:val="A470E6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14624D"/>
    <w:rsid w:val="001615E3"/>
    <w:rsid w:val="00182A9A"/>
    <w:rsid w:val="001A565A"/>
    <w:rsid w:val="001F270A"/>
    <w:rsid w:val="00227972"/>
    <w:rsid w:val="00235D22"/>
    <w:rsid w:val="00270D16"/>
    <w:rsid w:val="003B21FB"/>
    <w:rsid w:val="003E0EA5"/>
    <w:rsid w:val="004F7D87"/>
    <w:rsid w:val="005C37BC"/>
    <w:rsid w:val="00606991"/>
    <w:rsid w:val="00651D41"/>
    <w:rsid w:val="0068189E"/>
    <w:rsid w:val="006B2889"/>
    <w:rsid w:val="006F31B0"/>
    <w:rsid w:val="0070782B"/>
    <w:rsid w:val="007464E2"/>
    <w:rsid w:val="00762834"/>
    <w:rsid w:val="00797460"/>
    <w:rsid w:val="007E5D9B"/>
    <w:rsid w:val="007F016D"/>
    <w:rsid w:val="008038A1"/>
    <w:rsid w:val="0088760E"/>
    <w:rsid w:val="00890B33"/>
    <w:rsid w:val="00995FAA"/>
    <w:rsid w:val="009D59F7"/>
    <w:rsid w:val="009E4DE9"/>
    <w:rsid w:val="00A364DD"/>
    <w:rsid w:val="00A560FF"/>
    <w:rsid w:val="00A62CF2"/>
    <w:rsid w:val="00CC3512"/>
    <w:rsid w:val="00CF1FD1"/>
    <w:rsid w:val="00DA50A2"/>
    <w:rsid w:val="00DB21B0"/>
    <w:rsid w:val="00DC42A2"/>
    <w:rsid w:val="00DD4603"/>
    <w:rsid w:val="00DF0D43"/>
    <w:rsid w:val="00E51397"/>
    <w:rsid w:val="00E57E38"/>
    <w:rsid w:val="00EE0E0B"/>
    <w:rsid w:val="00F9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5F9AB44"/>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character" w:styleId="Hyperlink">
    <w:name w:val="Hyperlink"/>
    <w:basedOn w:val="Standaardalinea-lettertype"/>
    <w:unhideWhenUsed/>
    <w:rsid w:val="005C37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42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onderzoekinzesstappen.slo.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i:05.t|slo saml provider|a.vanderkaap@slo.nl</DisplayName>
        <AccountId>109</AccountId>
        <AccountType/>
      </UserInfo>
    </RepAuthorInternal>
    <RepProjectName xmlns="http://schemas.microsoft.com/sharepoint/v3">Onderzoek in zes stappen</RepProjectName>
    <RepApaNotation xmlns="http://schemas.microsoft.com/sharepoint/v3" xsi:nil="true"/>
    <_dlc_DocId xmlns="7106a2ac-038a-457f-8b58-ec67130d9d6d">47XQ5P3E4USX-10-3056</_dlc_DocId>
    <_dlc_DocIdUrl xmlns="7106a2ac-038a-457f-8b58-ec67130d9d6d">
      <Url>https://cms-downloads.slo.nl/_layouts/15/DocIdRedir.aspx?ID=47XQ5P3E4USX-10-3056</Url>
      <Description>47XQ5P3E4USX-10-3056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08D7D-7088-4305-8AAB-14DF84161A04}">
  <ds:schemaRefs>
    <ds:schemaRef ds:uri="http://schemas.microsoft.com/sharepoint/events"/>
  </ds:schemaRefs>
</ds:datastoreItem>
</file>

<file path=customXml/itemProps2.xml><?xml version="1.0" encoding="utf-8"?>
<ds:datastoreItem xmlns:ds="http://schemas.openxmlformats.org/officeDocument/2006/customXml" ds:itemID="{F62CCAD9-8364-4735-9AAB-36168AB01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06a2ac-038a-457f-8b58-ec67130d9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874CE-FDB5-4231-A170-747D44314292}">
  <ds:schemaRefs>
    <ds:schemaRef ds:uri="http://purl.org/dc/elements/1.1/"/>
    <ds:schemaRef ds:uri="http://schemas.microsoft.com/office/2006/metadata/properties"/>
    <ds:schemaRef ds:uri="7106a2ac-038a-457f-8b58-ec67130d9d6d"/>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03CBACD-4D79-41BD-83B0-DF8C7D7B61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lesbrief.dotm</Template>
  <TotalTime>12</TotalTime>
  <Pages>1</Pages>
  <Words>272</Words>
  <Characters>1498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Voortgangsgesprek 1</dc:title>
  <dc:creator>Jessica van der Veen</dc:creator>
  <cp:lastModifiedBy>Albert van der Kaap</cp:lastModifiedBy>
  <cp:revision>11</cp:revision>
  <cp:lastPrinted>2008-09-29T14:29:00Z</cp:lastPrinted>
  <dcterms:created xsi:type="dcterms:W3CDTF">2016-07-15T08:27:00Z</dcterms:created>
  <dcterms:modified xsi:type="dcterms:W3CDTF">2017-03-23T12:26:00Z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3cdd3328-1f97-4ff7-b1aa-4024ea5ea93f</vt:lpwstr>
  </property>
  <property fmtid="{D5CDD505-2E9C-101B-9397-08002B2CF9AE}" pid="4" name="RepAreasOfExpertise">
    <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