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65236" w14:textId="77777777" w:rsidR="000B14C7" w:rsidRDefault="000B14C7" w:rsidP="000B14C7">
      <w:pPr>
        <w:spacing w:after="0" w:line="260" w:lineRule="atLeast"/>
        <w:rPr>
          <w:rFonts w:ascii="Arial" w:hAnsi="Arial" w:cs="Arial"/>
          <w:b/>
          <w:color w:val="C7007D" w:themeColor="accent1"/>
          <w:sz w:val="24"/>
          <w:szCs w:val="24"/>
        </w:rPr>
      </w:pPr>
      <w:r>
        <w:rPr>
          <w:rFonts w:ascii="Arial" w:hAnsi="Arial" w:cs="Arial"/>
          <w:b/>
          <w:color w:val="C7007D" w:themeColor="accent1"/>
          <w:sz w:val="24"/>
          <w:szCs w:val="24"/>
        </w:rPr>
        <w:t>Voorwoord</w:t>
      </w:r>
    </w:p>
    <w:p w14:paraId="535CBD7A" w14:textId="77777777" w:rsidR="000B14C7" w:rsidRPr="00FB1A40" w:rsidRDefault="000B14C7" w:rsidP="000B14C7">
      <w:pPr>
        <w:spacing w:after="0" w:line="260" w:lineRule="atLeast"/>
        <w:rPr>
          <w:rFonts w:ascii="Arial" w:hAnsi="Arial" w:cs="Arial"/>
          <w:sz w:val="18"/>
          <w:szCs w:val="18"/>
        </w:rPr>
      </w:pPr>
      <w:r w:rsidRPr="00FB1A40">
        <w:rPr>
          <w:rFonts w:ascii="Arial" w:hAnsi="Arial" w:cs="Arial"/>
          <w:sz w:val="18"/>
          <w:szCs w:val="18"/>
        </w:rPr>
        <w:t xml:space="preserve">In onderstaande tekst wordt </w:t>
      </w:r>
      <w:r>
        <w:rPr>
          <w:rFonts w:ascii="Arial" w:hAnsi="Arial" w:cs="Arial"/>
          <w:sz w:val="18"/>
          <w:szCs w:val="18"/>
        </w:rPr>
        <w:t>subdomein C</w:t>
      </w:r>
      <w:r w:rsidRPr="00FB1A40">
        <w:rPr>
          <w:rFonts w:ascii="Arial" w:hAnsi="Arial" w:cs="Arial"/>
          <w:sz w:val="18"/>
          <w:szCs w:val="18"/>
        </w:rPr>
        <w:t xml:space="preserve">1 toegelicht. Dit </w:t>
      </w:r>
      <w:r>
        <w:rPr>
          <w:rFonts w:ascii="Arial" w:hAnsi="Arial" w:cs="Arial"/>
          <w:sz w:val="18"/>
          <w:szCs w:val="18"/>
        </w:rPr>
        <w:t>subdomein</w:t>
      </w:r>
      <w:r w:rsidRPr="00FB1A40">
        <w:rPr>
          <w:rFonts w:ascii="Arial" w:hAnsi="Arial" w:cs="Arial"/>
          <w:sz w:val="18"/>
          <w:szCs w:val="18"/>
        </w:rPr>
        <w:t xml:space="preserve"> vormt onderdeel van het schoolexamen. De toelichting is geschreven </w:t>
      </w:r>
      <w:r>
        <w:rPr>
          <w:rFonts w:ascii="Arial" w:hAnsi="Arial" w:cs="Arial"/>
          <w:sz w:val="18"/>
          <w:szCs w:val="18"/>
        </w:rPr>
        <w:t>d</w:t>
      </w:r>
      <w:r w:rsidRPr="00FB1A40">
        <w:rPr>
          <w:rFonts w:ascii="Arial" w:hAnsi="Arial" w:cs="Arial"/>
          <w:sz w:val="18"/>
          <w:szCs w:val="18"/>
        </w:rPr>
        <w:t xml:space="preserve">oor een werkgroep bestaande uit </w:t>
      </w:r>
      <w:r>
        <w:rPr>
          <w:rFonts w:ascii="Arial" w:hAnsi="Arial" w:cs="Arial"/>
          <w:sz w:val="18"/>
          <w:szCs w:val="18"/>
        </w:rPr>
        <w:t>twee</w:t>
      </w:r>
      <w:r w:rsidRPr="00FB1A40">
        <w:rPr>
          <w:rFonts w:ascii="Arial" w:hAnsi="Arial" w:cs="Arial"/>
          <w:sz w:val="18"/>
          <w:szCs w:val="18"/>
        </w:rPr>
        <w:t xml:space="preserve"> leden van de VECON en </w:t>
      </w:r>
      <w:r>
        <w:rPr>
          <w:rFonts w:ascii="Arial" w:hAnsi="Arial" w:cs="Arial"/>
          <w:sz w:val="18"/>
          <w:szCs w:val="18"/>
        </w:rPr>
        <w:t>zes</w:t>
      </w:r>
      <w:r w:rsidRPr="00FB1A40">
        <w:rPr>
          <w:rFonts w:ascii="Arial" w:hAnsi="Arial" w:cs="Arial"/>
          <w:sz w:val="18"/>
          <w:szCs w:val="18"/>
        </w:rPr>
        <w:t xml:space="preserve"> docenten uit het veld. Dit gebeurde </w:t>
      </w:r>
      <w:r>
        <w:rPr>
          <w:rFonts w:ascii="Arial" w:hAnsi="Arial" w:cs="Arial"/>
          <w:sz w:val="18"/>
          <w:szCs w:val="18"/>
        </w:rPr>
        <w:t>onder leiding van</w:t>
      </w:r>
      <w:r w:rsidRPr="00FB1A40">
        <w:rPr>
          <w:rFonts w:ascii="Arial" w:hAnsi="Arial" w:cs="Arial"/>
          <w:sz w:val="18"/>
          <w:szCs w:val="18"/>
        </w:rPr>
        <w:t xml:space="preserve"> Marc den Elzen</w:t>
      </w:r>
      <w:r>
        <w:rPr>
          <w:rFonts w:ascii="Arial" w:hAnsi="Arial" w:cs="Arial"/>
          <w:sz w:val="18"/>
          <w:szCs w:val="18"/>
        </w:rPr>
        <w:t xml:space="preserve">, </w:t>
      </w:r>
      <w:r w:rsidRPr="001273FC">
        <w:rPr>
          <w:rFonts w:ascii="Arial" w:hAnsi="Arial" w:cs="Arial"/>
          <w:sz w:val="18"/>
          <w:szCs w:val="18"/>
        </w:rPr>
        <w:t>leerplanontwikkelaar economische vakken</w:t>
      </w:r>
      <w:r w:rsidRPr="00FB1A40">
        <w:rPr>
          <w:rFonts w:ascii="Arial" w:hAnsi="Arial" w:cs="Arial"/>
          <w:sz w:val="18"/>
          <w:szCs w:val="18"/>
        </w:rPr>
        <w:t>.</w:t>
      </w:r>
      <w:r>
        <w:rPr>
          <w:rFonts w:ascii="Arial" w:hAnsi="Arial" w:cs="Arial"/>
          <w:sz w:val="18"/>
          <w:szCs w:val="18"/>
        </w:rPr>
        <w:t xml:space="preserve"> Eerst wordt ingegaan op wat de commissie Boot onder Domein C1 verstaat. Aan dit Domein zijn eindtermen gekoppeld: voor havo nummer 15</w:t>
      </w:r>
      <w:r w:rsidRPr="00E21A20">
        <w:rPr>
          <w:rFonts w:ascii="Arial" w:hAnsi="Arial" w:cs="Arial"/>
          <w:sz w:val="18"/>
          <w:szCs w:val="18"/>
        </w:rPr>
        <w:t xml:space="preserve"> en </w:t>
      </w:r>
      <w:r>
        <w:rPr>
          <w:rFonts w:ascii="Arial" w:hAnsi="Arial" w:cs="Arial"/>
          <w:sz w:val="18"/>
          <w:szCs w:val="18"/>
        </w:rPr>
        <w:t>voor vwo nummer 15 en 16</w:t>
      </w:r>
      <w:r w:rsidRPr="00E21A20">
        <w:rPr>
          <w:rFonts w:ascii="Arial" w:hAnsi="Arial" w:cs="Arial"/>
          <w:sz w:val="18"/>
          <w:szCs w:val="18"/>
        </w:rPr>
        <w:t>.</w:t>
      </w:r>
      <w:r>
        <w:rPr>
          <w:rFonts w:ascii="Arial" w:hAnsi="Arial" w:cs="Arial"/>
          <w:sz w:val="18"/>
          <w:szCs w:val="18"/>
        </w:rPr>
        <w:t xml:space="preserve"> Die worden in deze toelichting verbijzonderd aan de hand van een aantal vragen en vervolgens in termen van wat een leerling moet kunnen om die vragen te beantwoorden. Deze toelichting besluit met een aantal punten die volgens de werkgroep voor een goede interpretatie van Domein C1 van belang zijn.</w:t>
      </w:r>
    </w:p>
    <w:p w14:paraId="27DDE5B0" w14:textId="77777777" w:rsidR="000B14C7" w:rsidRDefault="000B14C7" w:rsidP="000B14C7">
      <w:pPr>
        <w:pStyle w:val="Kop1"/>
        <w:spacing w:before="0" w:line="260" w:lineRule="atLeast"/>
        <w:rPr>
          <w:rFonts w:ascii="Arial" w:hAnsi="Arial" w:cs="Arial"/>
          <w:b/>
          <w:color w:val="C7007D" w:themeColor="accent1"/>
          <w:sz w:val="24"/>
          <w:szCs w:val="24"/>
        </w:rPr>
      </w:pPr>
    </w:p>
    <w:p w14:paraId="06C147CA" w14:textId="77777777" w:rsidR="000B14C7" w:rsidRPr="00C4431F" w:rsidRDefault="000B14C7" w:rsidP="000B14C7">
      <w:pPr>
        <w:pStyle w:val="Kop1"/>
        <w:spacing w:before="0" w:line="260" w:lineRule="atLeast"/>
        <w:rPr>
          <w:rFonts w:ascii="Arial" w:hAnsi="Arial" w:cs="Arial"/>
          <w:b/>
          <w:color w:val="C7007D" w:themeColor="accent1"/>
          <w:sz w:val="24"/>
          <w:szCs w:val="24"/>
        </w:rPr>
      </w:pPr>
      <w:r>
        <w:rPr>
          <w:rFonts w:ascii="Arial" w:hAnsi="Arial" w:cs="Arial"/>
          <w:b/>
          <w:color w:val="C7007D" w:themeColor="accent1"/>
          <w:sz w:val="24"/>
          <w:szCs w:val="24"/>
        </w:rPr>
        <w:t>D</w:t>
      </w:r>
      <w:r w:rsidRPr="00C4431F">
        <w:rPr>
          <w:rFonts w:ascii="Arial" w:hAnsi="Arial" w:cs="Arial"/>
          <w:b/>
          <w:color w:val="C7007D" w:themeColor="accent1"/>
          <w:sz w:val="24"/>
          <w:szCs w:val="24"/>
        </w:rPr>
        <w:t>omein C1</w:t>
      </w:r>
      <w:r>
        <w:rPr>
          <w:rFonts w:ascii="Arial" w:hAnsi="Arial" w:cs="Arial"/>
          <w:b/>
          <w:color w:val="C7007D" w:themeColor="accent1"/>
          <w:sz w:val="24"/>
          <w:szCs w:val="24"/>
        </w:rPr>
        <w:t>:</w:t>
      </w:r>
      <w:r w:rsidRPr="00C4431F">
        <w:rPr>
          <w:rFonts w:ascii="Arial" w:hAnsi="Arial" w:cs="Arial"/>
          <w:b/>
          <w:color w:val="C7007D" w:themeColor="accent1"/>
          <w:sz w:val="24"/>
          <w:szCs w:val="24"/>
        </w:rPr>
        <w:t xml:space="preserve"> Interne Organisatie</w:t>
      </w:r>
    </w:p>
    <w:p w14:paraId="3FEBC25C" w14:textId="77777777" w:rsidR="000B14C7" w:rsidRPr="00C4431F" w:rsidRDefault="000B14C7" w:rsidP="000B14C7">
      <w:pPr>
        <w:spacing w:after="0" w:line="260" w:lineRule="atLeast"/>
        <w:rPr>
          <w:rFonts w:ascii="Arial" w:hAnsi="Arial" w:cs="Arial"/>
          <w:sz w:val="18"/>
          <w:szCs w:val="18"/>
        </w:rPr>
      </w:pPr>
      <w:r w:rsidRPr="00C4431F">
        <w:rPr>
          <w:rFonts w:ascii="Arial" w:hAnsi="Arial" w:cs="Arial"/>
          <w:sz w:val="18"/>
          <w:szCs w:val="18"/>
        </w:rPr>
        <w:t xml:space="preserve">In Domein C ligt het accent op het interne functioneren van organisaties en het hieraan gerelateerde personeelsbeleid. </w:t>
      </w:r>
    </w:p>
    <w:p w14:paraId="528C232E" w14:textId="77777777" w:rsidR="000B14C7" w:rsidRPr="00C4431F" w:rsidRDefault="000B14C7" w:rsidP="000B14C7">
      <w:pPr>
        <w:pStyle w:val="Lijstalinea"/>
        <w:numPr>
          <w:ilvl w:val="0"/>
          <w:numId w:val="1"/>
        </w:numPr>
        <w:spacing w:after="0" w:line="260" w:lineRule="atLeast"/>
        <w:ind w:left="357" w:hanging="357"/>
        <w:rPr>
          <w:rFonts w:ascii="Arial" w:hAnsi="Arial" w:cs="Arial"/>
          <w:sz w:val="18"/>
          <w:szCs w:val="18"/>
        </w:rPr>
      </w:pPr>
      <w:r w:rsidRPr="00C4431F">
        <w:rPr>
          <w:rFonts w:ascii="Arial" w:hAnsi="Arial" w:cs="Arial"/>
          <w:sz w:val="18"/>
          <w:szCs w:val="18"/>
        </w:rPr>
        <w:t>De kern van dit domein is het inzicht verschaffen in hoe organisaties zijn georganiseerd en welke organisatievormen te onderscheiden</w:t>
      </w:r>
      <w:r>
        <w:rPr>
          <w:rFonts w:ascii="Arial" w:hAnsi="Arial" w:cs="Arial"/>
          <w:sz w:val="18"/>
          <w:szCs w:val="18"/>
        </w:rPr>
        <w:t xml:space="preserve"> zijn.</w:t>
      </w:r>
    </w:p>
    <w:p w14:paraId="652E7ACB" w14:textId="77777777" w:rsidR="000B14C7" w:rsidRPr="00C4431F" w:rsidRDefault="000B14C7" w:rsidP="000B14C7">
      <w:pPr>
        <w:pStyle w:val="Kleurrijkelijst-accent11"/>
        <w:numPr>
          <w:ilvl w:val="0"/>
          <w:numId w:val="1"/>
        </w:numPr>
        <w:spacing w:line="260" w:lineRule="atLeast"/>
        <w:ind w:left="357" w:hanging="357"/>
        <w:rPr>
          <w:rFonts w:cs="Arial"/>
          <w:sz w:val="18"/>
          <w:szCs w:val="18"/>
        </w:rPr>
      </w:pPr>
      <w:r w:rsidRPr="00C4431F">
        <w:rPr>
          <w:rFonts w:cs="Arial"/>
          <w:sz w:val="18"/>
          <w:szCs w:val="18"/>
        </w:rPr>
        <w:t>Welke taken van het management te onderscheiden zijn en hoe deze zich verhouden tot de doelstelling(en) van de organisatie</w:t>
      </w:r>
      <w:r>
        <w:rPr>
          <w:rFonts w:cs="Arial"/>
          <w:sz w:val="18"/>
          <w:szCs w:val="18"/>
        </w:rPr>
        <w:t>.</w:t>
      </w:r>
    </w:p>
    <w:p w14:paraId="4329AAD8" w14:textId="77777777" w:rsidR="000B14C7" w:rsidRPr="00C4431F" w:rsidRDefault="000B14C7" w:rsidP="000B14C7">
      <w:pPr>
        <w:pStyle w:val="Kleurrijkelijst-accent11"/>
        <w:numPr>
          <w:ilvl w:val="0"/>
          <w:numId w:val="1"/>
        </w:numPr>
        <w:spacing w:line="260" w:lineRule="atLeast"/>
        <w:ind w:left="357" w:hanging="357"/>
        <w:rPr>
          <w:rFonts w:cs="Arial"/>
          <w:sz w:val="18"/>
          <w:szCs w:val="18"/>
        </w:rPr>
      </w:pPr>
      <w:r>
        <w:rPr>
          <w:rFonts w:cs="Arial"/>
          <w:sz w:val="18"/>
          <w:szCs w:val="18"/>
        </w:rPr>
        <w:t>Wat p</w:t>
      </w:r>
      <w:r w:rsidRPr="00C4431F">
        <w:rPr>
          <w:rFonts w:cs="Arial"/>
          <w:sz w:val="18"/>
          <w:szCs w:val="18"/>
        </w:rPr>
        <w:t xml:space="preserve">ersoneelsbeleid </w:t>
      </w:r>
      <w:r>
        <w:rPr>
          <w:rFonts w:cs="Arial"/>
          <w:sz w:val="18"/>
          <w:szCs w:val="18"/>
        </w:rPr>
        <w:t xml:space="preserve">inhoudt </w:t>
      </w:r>
      <w:r w:rsidRPr="00C4431F">
        <w:rPr>
          <w:rFonts w:cs="Arial"/>
          <w:sz w:val="18"/>
          <w:szCs w:val="18"/>
        </w:rPr>
        <w:t>zowel in termen van het motiveren (en belonen) van werknemers als het onderkennen van relevante wet- en regelgeving (bijvoorbeeld ontslagrecht).</w:t>
      </w:r>
    </w:p>
    <w:p w14:paraId="308BE5EE" w14:textId="77777777" w:rsidR="000B14C7" w:rsidRPr="00C4431F" w:rsidRDefault="000B14C7" w:rsidP="000B14C7">
      <w:pPr>
        <w:spacing w:after="0" w:line="260" w:lineRule="atLeast"/>
        <w:rPr>
          <w:rFonts w:ascii="Arial" w:hAnsi="Arial" w:cs="Arial"/>
          <w:sz w:val="18"/>
          <w:szCs w:val="18"/>
        </w:rPr>
      </w:pPr>
      <w:r w:rsidRPr="00C4431F">
        <w:rPr>
          <w:rFonts w:ascii="Arial" w:hAnsi="Arial" w:cs="Arial"/>
          <w:sz w:val="18"/>
          <w:szCs w:val="18"/>
        </w:rPr>
        <w:t xml:space="preserve">Een organisatie moet </w:t>
      </w:r>
      <w:r>
        <w:rPr>
          <w:rFonts w:ascii="Arial" w:hAnsi="Arial" w:cs="Arial"/>
          <w:sz w:val="18"/>
          <w:szCs w:val="18"/>
        </w:rPr>
        <w:t xml:space="preserve">mee veranderen met haar </w:t>
      </w:r>
      <w:r w:rsidRPr="00C4431F">
        <w:rPr>
          <w:rFonts w:ascii="Arial" w:hAnsi="Arial" w:cs="Arial"/>
          <w:sz w:val="18"/>
          <w:szCs w:val="18"/>
        </w:rPr>
        <w:t xml:space="preserve">omgeving. Zeker in een concurrerende omgeving is </w:t>
      </w:r>
      <w:r>
        <w:rPr>
          <w:rFonts w:ascii="Arial" w:hAnsi="Arial" w:cs="Arial"/>
          <w:sz w:val="18"/>
          <w:szCs w:val="18"/>
        </w:rPr>
        <w:t>dit van levensbelang</w:t>
      </w:r>
      <w:r w:rsidRPr="00C4431F">
        <w:rPr>
          <w:rFonts w:ascii="Arial" w:hAnsi="Arial" w:cs="Arial"/>
          <w:sz w:val="18"/>
          <w:szCs w:val="18"/>
        </w:rPr>
        <w:t xml:space="preserve">. Wat maakt </w:t>
      </w:r>
      <w:r>
        <w:rPr>
          <w:rFonts w:ascii="Arial" w:hAnsi="Arial" w:cs="Arial"/>
          <w:sz w:val="18"/>
          <w:szCs w:val="18"/>
        </w:rPr>
        <w:t>een</w:t>
      </w:r>
      <w:r w:rsidRPr="00C4431F">
        <w:rPr>
          <w:rFonts w:ascii="Arial" w:hAnsi="Arial" w:cs="Arial"/>
          <w:sz w:val="18"/>
          <w:szCs w:val="18"/>
        </w:rPr>
        <w:t xml:space="preserve"> onderneming succesvol? H</w:t>
      </w:r>
      <w:r>
        <w:rPr>
          <w:rFonts w:ascii="Arial" w:hAnsi="Arial" w:cs="Arial"/>
          <w:sz w:val="18"/>
          <w:szCs w:val="18"/>
        </w:rPr>
        <w:t xml:space="preserve">oe draagt </w:t>
      </w:r>
      <w:r w:rsidRPr="00C4431F">
        <w:rPr>
          <w:rFonts w:ascii="Arial" w:hAnsi="Arial" w:cs="Arial"/>
          <w:sz w:val="18"/>
          <w:szCs w:val="18"/>
        </w:rPr>
        <w:t>haar interne organisatie en pe</w:t>
      </w:r>
      <w:r>
        <w:rPr>
          <w:rFonts w:ascii="Arial" w:hAnsi="Arial" w:cs="Arial"/>
          <w:sz w:val="18"/>
          <w:szCs w:val="18"/>
        </w:rPr>
        <w:t>rsoneelsbeleid hieraan bij</w:t>
      </w:r>
      <w:r w:rsidRPr="00C4431F">
        <w:rPr>
          <w:rFonts w:ascii="Arial" w:hAnsi="Arial" w:cs="Arial"/>
          <w:sz w:val="18"/>
          <w:szCs w:val="18"/>
        </w:rPr>
        <w:t xml:space="preserve">? Wat motiveert werknemers om zich in te zetten voor </w:t>
      </w:r>
      <w:r>
        <w:rPr>
          <w:rFonts w:ascii="Arial" w:hAnsi="Arial" w:cs="Arial"/>
          <w:sz w:val="18"/>
          <w:szCs w:val="18"/>
        </w:rPr>
        <w:t>hun</w:t>
      </w:r>
      <w:r w:rsidRPr="00C4431F">
        <w:rPr>
          <w:rFonts w:ascii="Arial" w:hAnsi="Arial" w:cs="Arial"/>
          <w:sz w:val="18"/>
          <w:szCs w:val="18"/>
        </w:rPr>
        <w:t xml:space="preserve"> organisatie? Ook maakt dit domein duidelijk, dat veel organisatieactiviteiten in samenwerking met andere organisaties tot stand komen. </w:t>
      </w:r>
    </w:p>
    <w:p w14:paraId="02009D8D" w14:textId="77777777" w:rsidR="000B14C7" w:rsidRPr="00C4431F" w:rsidRDefault="000B14C7" w:rsidP="000B14C7">
      <w:pPr>
        <w:spacing w:after="0" w:line="260" w:lineRule="atLeast"/>
        <w:rPr>
          <w:rFonts w:ascii="Arial" w:hAnsi="Arial" w:cs="Arial"/>
          <w:sz w:val="18"/>
          <w:szCs w:val="18"/>
        </w:rPr>
      </w:pPr>
    </w:p>
    <w:p w14:paraId="6CA8E5A3" w14:textId="77777777" w:rsidR="000B14C7" w:rsidRDefault="000B14C7" w:rsidP="000B14C7">
      <w:pPr>
        <w:spacing w:after="0" w:line="260" w:lineRule="atLeast"/>
        <w:rPr>
          <w:rFonts w:ascii="Arial" w:hAnsi="Arial" w:cs="Arial"/>
          <w:sz w:val="18"/>
          <w:szCs w:val="18"/>
        </w:rPr>
      </w:pPr>
      <w:r w:rsidRPr="00C4431F">
        <w:rPr>
          <w:rFonts w:ascii="Arial" w:hAnsi="Arial" w:cs="Arial"/>
          <w:sz w:val="18"/>
          <w:szCs w:val="18"/>
        </w:rPr>
        <w:t xml:space="preserve">Voor wat betreft SE gaat het om de interne organisatie (C1). Hieraan zijn de eindtermen </w:t>
      </w:r>
      <w:r>
        <w:rPr>
          <w:rFonts w:ascii="Arial" w:hAnsi="Arial" w:cs="Arial"/>
          <w:sz w:val="18"/>
          <w:szCs w:val="18"/>
        </w:rPr>
        <w:t>gekoppeld voor h</w:t>
      </w:r>
      <w:r w:rsidRPr="00C4431F">
        <w:rPr>
          <w:rFonts w:ascii="Arial" w:hAnsi="Arial" w:cs="Arial"/>
          <w:sz w:val="18"/>
          <w:szCs w:val="18"/>
        </w:rPr>
        <w:t>avo (nummer 15 vo</w:t>
      </w:r>
      <w:r>
        <w:rPr>
          <w:rFonts w:ascii="Arial" w:hAnsi="Arial" w:cs="Arial"/>
          <w:sz w:val="18"/>
          <w:szCs w:val="18"/>
        </w:rPr>
        <w:t>or SE en nummer 16 voor CE) en v</w:t>
      </w:r>
      <w:r w:rsidRPr="00C4431F">
        <w:rPr>
          <w:rFonts w:ascii="Arial" w:hAnsi="Arial" w:cs="Arial"/>
          <w:sz w:val="18"/>
          <w:szCs w:val="18"/>
        </w:rPr>
        <w:t xml:space="preserve">wo (nummer 15 en 16 voor SE en 17 voor CE). </w:t>
      </w:r>
      <w:r>
        <w:rPr>
          <w:rFonts w:ascii="Arial" w:hAnsi="Arial" w:cs="Arial"/>
          <w:sz w:val="18"/>
          <w:szCs w:val="18"/>
        </w:rPr>
        <w:t>Genoemde eindtermen zijn in</w:t>
      </w:r>
      <w:r w:rsidRPr="00C4431F">
        <w:rPr>
          <w:rFonts w:ascii="Arial" w:hAnsi="Arial" w:cs="Arial"/>
          <w:sz w:val="18"/>
          <w:szCs w:val="18"/>
        </w:rPr>
        <w:t xml:space="preserve"> het kader van de</w:t>
      </w:r>
      <w:r>
        <w:rPr>
          <w:rFonts w:ascii="Arial" w:hAnsi="Arial" w:cs="Arial"/>
          <w:sz w:val="18"/>
          <w:szCs w:val="18"/>
        </w:rPr>
        <w:t>ze</w:t>
      </w:r>
      <w:r w:rsidRPr="00C4431F">
        <w:rPr>
          <w:rFonts w:ascii="Arial" w:hAnsi="Arial" w:cs="Arial"/>
          <w:sz w:val="18"/>
          <w:szCs w:val="18"/>
        </w:rPr>
        <w:t xml:space="preserve"> handreiking verder uitgewerkt</w:t>
      </w:r>
      <w:r>
        <w:rPr>
          <w:rFonts w:ascii="Arial" w:hAnsi="Arial" w:cs="Arial"/>
          <w:sz w:val="18"/>
          <w:szCs w:val="18"/>
        </w:rPr>
        <w:t>.</w:t>
      </w:r>
      <w:r w:rsidRPr="00C4431F">
        <w:rPr>
          <w:rFonts w:ascii="Arial" w:hAnsi="Arial" w:cs="Arial"/>
          <w:sz w:val="18"/>
          <w:szCs w:val="18"/>
        </w:rPr>
        <w:t xml:space="preserve"> waarbij we willen benadrukken dat de wijze waarop organisaties zijn georganiseerd niet statisch is.</w:t>
      </w:r>
    </w:p>
    <w:p w14:paraId="267E9FFF" w14:textId="77777777" w:rsidR="000B14C7" w:rsidRPr="00C4431F" w:rsidRDefault="000B14C7" w:rsidP="000B14C7">
      <w:pPr>
        <w:spacing w:after="0" w:line="260" w:lineRule="atLeast"/>
        <w:rPr>
          <w:rFonts w:ascii="Arial" w:hAnsi="Arial" w:cs="Arial"/>
          <w:sz w:val="18"/>
          <w:szCs w:val="18"/>
        </w:rPr>
      </w:pPr>
    </w:p>
    <w:p w14:paraId="62CCB4E7" w14:textId="77777777" w:rsidR="000B14C7" w:rsidRDefault="000B14C7" w:rsidP="000B14C7">
      <w:pPr>
        <w:pStyle w:val="Kop1"/>
        <w:spacing w:before="0" w:line="260" w:lineRule="atLeast"/>
        <w:rPr>
          <w:rFonts w:ascii="Arial" w:hAnsi="Arial" w:cs="Arial"/>
          <w:b/>
          <w:color w:val="C7007D" w:themeColor="accent1"/>
          <w:sz w:val="22"/>
          <w:szCs w:val="22"/>
        </w:rPr>
      </w:pPr>
      <w:r>
        <w:rPr>
          <w:rFonts w:ascii="Arial" w:hAnsi="Arial" w:cs="Arial"/>
          <w:b/>
          <w:color w:val="C7007D" w:themeColor="accent1"/>
          <w:sz w:val="22"/>
          <w:szCs w:val="22"/>
        </w:rPr>
        <w:t>Uitwerking havo</w:t>
      </w:r>
      <w:r w:rsidRPr="00C4431F">
        <w:rPr>
          <w:rFonts w:ascii="Arial" w:hAnsi="Arial" w:cs="Arial"/>
          <w:b/>
          <w:color w:val="C7007D" w:themeColor="accent1"/>
          <w:sz w:val="22"/>
          <w:szCs w:val="22"/>
        </w:rPr>
        <w:t xml:space="preserve"> C1</w:t>
      </w:r>
    </w:p>
    <w:p w14:paraId="6244F5C1" w14:textId="77777777" w:rsidR="000B14C7" w:rsidRPr="006E1506" w:rsidRDefault="000B14C7" w:rsidP="000B14C7">
      <w:pPr>
        <w:spacing w:after="0" w:line="260" w:lineRule="atLeast"/>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7837"/>
      </w:tblGrid>
      <w:tr w:rsidR="000B14C7" w:rsidRPr="002E33E6" w14:paraId="3E8BCCC0" w14:textId="77777777" w:rsidTr="00B9073F">
        <w:tc>
          <w:tcPr>
            <w:tcW w:w="497" w:type="dxa"/>
          </w:tcPr>
          <w:p w14:paraId="0A94E647" w14:textId="77777777" w:rsidR="000B14C7" w:rsidRPr="006E1506" w:rsidRDefault="000B14C7" w:rsidP="00B9073F">
            <w:pPr>
              <w:autoSpaceDE w:val="0"/>
              <w:autoSpaceDN w:val="0"/>
              <w:adjustRightInd w:val="0"/>
              <w:spacing w:after="20" w:line="260" w:lineRule="atLeast"/>
              <w:ind w:left="-57"/>
              <w:rPr>
                <w:rFonts w:ascii="Arial" w:hAnsi="Arial" w:cs="Arial"/>
                <w:b/>
                <w:color w:val="4D4D4D"/>
                <w:sz w:val="18"/>
                <w:szCs w:val="18"/>
              </w:rPr>
            </w:pPr>
            <w:r w:rsidRPr="006E1506">
              <w:rPr>
                <w:rFonts w:ascii="Arial" w:hAnsi="Arial" w:cs="Arial"/>
                <w:b/>
                <w:color w:val="4D4D4D"/>
                <w:sz w:val="18"/>
                <w:szCs w:val="18"/>
              </w:rPr>
              <w:t>C1.</w:t>
            </w:r>
          </w:p>
        </w:tc>
        <w:tc>
          <w:tcPr>
            <w:tcW w:w="7837" w:type="dxa"/>
          </w:tcPr>
          <w:p w14:paraId="0D52DA42" w14:textId="77777777" w:rsidR="000B14C7" w:rsidRPr="006E1506" w:rsidRDefault="000B14C7" w:rsidP="00B9073F">
            <w:pPr>
              <w:autoSpaceDE w:val="0"/>
              <w:autoSpaceDN w:val="0"/>
              <w:adjustRightInd w:val="0"/>
              <w:spacing w:after="20" w:line="260" w:lineRule="atLeast"/>
              <w:ind w:left="-57"/>
              <w:rPr>
                <w:rFonts w:ascii="Arial" w:hAnsi="Arial" w:cs="Arial"/>
                <w:b/>
                <w:color w:val="4D4D4D"/>
                <w:sz w:val="18"/>
                <w:szCs w:val="18"/>
              </w:rPr>
            </w:pPr>
            <w:r w:rsidRPr="006E1506">
              <w:rPr>
                <w:rFonts w:ascii="Arial" w:hAnsi="Arial" w:cs="Arial"/>
                <w:b/>
                <w:color w:val="4D4D4D"/>
                <w:sz w:val="18"/>
                <w:szCs w:val="18"/>
              </w:rPr>
              <w:t>Interne Organisatie</w:t>
            </w:r>
          </w:p>
        </w:tc>
      </w:tr>
      <w:tr w:rsidR="000B14C7" w:rsidRPr="002E33E6" w14:paraId="500493C9" w14:textId="77777777" w:rsidTr="00B9073F">
        <w:tc>
          <w:tcPr>
            <w:tcW w:w="497" w:type="dxa"/>
          </w:tcPr>
          <w:p w14:paraId="143AB320" w14:textId="77777777" w:rsidR="000B14C7"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15.</w:t>
            </w:r>
          </w:p>
        </w:tc>
        <w:tc>
          <w:tcPr>
            <w:tcW w:w="7837" w:type="dxa"/>
          </w:tcPr>
          <w:p w14:paraId="2AF69025" w14:textId="77777777" w:rsidR="000B14C7" w:rsidRPr="005F684E" w:rsidRDefault="000B14C7" w:rsidP="00B9073F">
            <w:pPr>
              <w:autoSpaceDE w:val="0"/>
              <w:autoSpaceDN w:val="0"/>
              <w:adjustRightInd w:val="0"/>
              <w:spacing w:after="20" w:line="260" w:lineRule="atLeast"/>
              <w:ind w:left="-57"/>
              <w:rPr>
                <w:rFonts w:ascii="Arial" w:hAnsi="Arial" w:cs="Arial"/>
                <w:color w:val="4D4D4D"/>
                <w:sz w:val="18"/>
                <w:szCs w:val="18"/>
              </w:rPr>
            </w:pPr>
            <w:r w:rsidRPr="005F684E">
              <w:rPr>
                <w:rFonts w:ascii="Arial" w:hAnsi="Arial" w:cs="Arial"/>
                <w:color w:val="4D4D4D"/>
                <w:sz w:val="18"/>
                <w:szCs w:val="18"/>
              </w:rPr>
              <w:t>De kandidaat kan de interne organisatie (inclusief de taken van het management en de stijlen van leiderschap) van een organisatie beschrijven en deze relateren aan de doelstelling en aard van de organisatie.</w:t>
            </w:r>
          </w:p>
        </w:tc>
      </w:tr>
    </w:tbl>
    <w:p w14:paraId="5AA676A3" w14:textId="77777777" w:rsidR="000B14C7" w:rsidRPr="00C4431F" w:rsidRDefault="000B14C7" w:rsidP="000B14C7">
      <w:pPr>
        <w:autoSpaceDE w:val="0"/>
        <w:autoSpaceDN w:val="0"/>
        <w:adjustRightInd w:val="0"/>
        <w:spacing w:after="0" w:line="260" w:lineRule="atLeast"/>
        <w:rPr>
          <w:rFonts w:ascii="Arial" w:hAnsi="Arial" w:cs="Arial"/>
          <w:b/>
          <w:color w:val="4D4D4D"/>
          <w:sz w:val="18"/>
          <w:szCs w:val="18"/>
        </w:rPr>
      </w:pPr>
    </w:p>
    <w:p w14:paraId="3F222547" w14:textId="77777777" w:rsidR="000B14C7" w:rsidRPr="006E1506" w:rsidRDefault="000B14C7" w:rsidP="000B14C7">
      <w:pPr>
        <w:autoSpaceDE w:val="0"/>
        <w:autoSpaceDN w:val="0"/>
        <w:adjustRightInd w:val="0"/>
        <w:spacing w:after="0" w:line="260" w:lineRule="atLeast"/>
        <w:rPr>
          <w:rFonts w:ascii="Arial" w:hAnsi="Arial" w:cs="Arial"/>
          <w:b/>
          <w:color w:val="000000" w:themeColor="text1"/>
          <w:sz w:val="18"/>
          <w:szCs w:val="18"/>
        </w:rPr>
      </w:pPr>
      <w:r w:rsidRPr="006E1506">
        <w:rPr>
          <w:rFonts w:ascii="Arial" w:hAnsi="Arial" w:cs="Arial"/>
          <w:b/>
          <w:color w:val="000000" w:themeColor="text1"/>
          <w:sz w:val="18"/>
          <w:szCs w:val="18"/>
        </w:rPr>
        <w:t>Inhoud</w:t>
      </w:r>
    </w:p>
    <w:p w14:paraId="1BFCFB5F" w14:textId="77777777" w:rsidR="000B14C7" w:rsidRDefault="000B14C7" w:rsidP="000B14C7">
      <w:pPr>
        <w:autoSpaceDE w:val="0"/>
        <w:autoSpaceDN w:val="0"/>
        <w:adjustRightInd w:val="0"/>
        <w:spacing w:before="60" w:after="60" w:line="260" w:lineRule="atLeast"/>
        <w:rPr>
          <w:rFonts w:ascii="Arial" w:hAnsi="Arial" w:cs="Arial"/>
          <w:b/>
          <w:color w:val="4D4D4D"/>
          <w:sz w:val="18"/>
          <w:szCs w:val="18"/>
        </w:rPr>
      </w:pPr>
      <w:r w:rsidRPr="00C4431F">
        <w:rPr>
          <w:rFonts w:ascii="Arial" w:hAnsi="Arial" w:cs="Arial"/>
          <w:b/>
          <w:color w:val="4D4D4D"/>
          <w:sz w:val="18"/>
          <w:szCs w:val="18"/>
        </w:rPr>
        <w:t>Organisatiestructuur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7915"/>
      </w:tblGrid>
      <w:tr w:rsidR="000B14C7" w:rsidRPr="002E33E6" w14:paraId="74BFB73B" w14:textId="77777777" w:rsidTr="00B9073F">
        <w:tc>
          <w:tcPr>
            <w:tcW w:w="419" w:type="dxa"/>
          </w:tcPr>
          <w:p w14:paraId="5344388A"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w:t>
            </w:r>
          </w:p>
        </w:tc>
        <w:tc>
          <w:tcPr>
            <w:tcW w:w="7915" w:type="dxa"/>
          </w:tcPr>
          <w:p w14:paraId="7B39D57B"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2E33E6">
              <w:rPr>
                <w:rFonts w:ascii="Arial" w:hAnsi="Arial" w:cs="Arial"/>
                <w:color w:val="4D4D4D"/>
                <w:sz w:val="18"/>
                <w:szCs w:val="18"/>
              </w:rPr>
              <w:t>De leerling kan omschrijven wat onder het begrip organisatie wordt verstaan.</w:t>
            </w:r>
          </w:p>
        </w:tc>
      </w:tr>
      <w:tr w:rsidR="000B14C7" w:rsidRPr="002E33E6" w14:paraId="13EB440E" w14:textId="77777777" w:rsidTr="00B9073F">
        <w:tc>
          <w:tcPr>
            <w:tcW w:w="419" w:type="dxa"/>
          </w:tcPr>
          <w:p w14:paraId="79E553D5"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ii.</w:t>
            </w:r>
          </w:p>
        </w:tc>
        <w:tc>
          <w:tcPr>
            <w:tcW w:w="7915" w:type="dxa"/>
          </w:tcPr>
          <w:p w14:paraId="6DCE06E4"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2E33E6">
              <w:rPr>
                <w:rFonts w:ascii="Arial" w:hAnsi="Arial" w:cs="Arial"/>
                <w:color w:val="4D4D4D"/>
                <w:sz w:val="18"/>
                <w:szCs w:val="18"/>
              </w:rPr>
              <w:t>De leerling kan het begrip organisatie beschrijven met behulp van de missie</w:t>
            </w:r>
            <w:r>
              <w:rPr>
                <w:rFonts w:ascii="Arial" w:hAnsi="Arial" w:cs="Arial"/>
                <w:color w:val="4D4D4D"/>
                <w:sz w:val="18"/>
                <w:szCs w:val="18"/>
              </w:rPr>
              <w:t>/visie/</w:t>
            </w:r>
            <w:r w:rsidRPr="002E33E6">
              <w:rPr>
                <w:rFonts w:ascii="Arial" w:hAnsi="Arial" w:cs="Arial"/>
                <w:color w:val="4D4D4D"/>
                <w:sz w:val="18"/>
                <w:szCs w:val="18"/>
              </w:rPr>
              <w:t>doelstellingen (de aard van de organisatie</w:t>
            </w:r>
            <w:r>
              <w:rPr>
                <w:rFonts w:ascii="Arial" w:hAnsi="Arial" w:cs="Arial"/>
                <w:color w:val="4D4D4D"/>
                <w:sz w:val="18"/>
                <w:szCs w:val="18"/>
              </w:rPr>
              <w:t>).</w:t>
            </w:r>
          </w:p>
        </w:tc>
      </w:tr>
      <w:tr w:rsidR="000B14C7" w:rsidRPr="002E33E6" w14:paraId="2BBAE9E0" w14:textId="77777777" w:rsidTr="00B9073F">
        <w:tc>
          <w:tcPr>
            <w:tcW w:w="419" w:type="dxa"/>
          </w:tcPr>
          <w:p w14:paraId="439E7DDD"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iii.</w:t>
            </w:r>
          </w:p>
        </w:tc>
        <w:tc>
          <w:tcPr>
            <w:tcW w:w="7915" w:type="dxa"/>
          </w:tcPr>
          <w:p w14:paraId="324F6AA4"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2E33E6">
              <w:rPr>
                <w:rFonts w:ascii="Arial" w:hAnsi="Arial" w:cs="Arial"/>
                <w:color w:val="4D4D4D"/>
                <w:sz w:val="18"/>
                <w:szCs w:val="18"/>
              </w:rPr>
              <w:t>De leerling kan verschillende organisatietypen benoemen (</w:t>
            </w:r>
            <w:r>
              <w:rPr>
                <w:rFonts w:ascii="Arial" w:hAnsi="Arial" w:cs="Arial"/>
                <w:color w:val="4D4D4D"/>
                <w:sz w:val="18"/>
                <w:szCs w:val="18"/>
              </w:rPr>
              <w:t>bijvoorbeeld</w:t>
            </w:r>
            <w:r w:rsidRPr="002E33E6">
              <w:rPr>
                <w:rFonts w:ascii="Arial" w:hAnsi="Arial" w:cs="Arial"/>
                <w:color w:val="4D4D4D"/>
                <w:sz w:val="18"/>
                <w:szCs w:val="18"/>
              </w:rPr>
              <w:t xml:space="preserve"> lijn-, lijnstaforganisatie, projectorganisatie, matrixorganisatie).</w:t>
            </w:r>
          </w:p>
        </w:tc>
      </w:tr>
      <w:tr w:rsidR="000B14C7" w:rsidRPr="002E33E6" w14:paraId="6632CE43" w14:textId="77777777" w:rsidTr="00B9073F">
        <w:tc>
          <w:tcPr>
            <w:tcW w:w="419" w:type="dxa"/>
          </w:tcPr>
          <w:p w14:paraId="3CAAF71D"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iv.</w:t>
            </w:r>
          </w:p>
        </w:tc>
        <w:tc>
          <w:tcPr>
            <w:tcW w:w="7915" w:type="dxa"/>
          </w:tcPr>
          <w:p w14:paraId="05D6EAFB" w14:textId="77777777" w:rsidR="000B14C7" w:rsidRPr="002E33E6" w:rsidRDefault="000B14C7" w:rsidP="00B9073F">
            <w:pPr>
              <w:autoSpaceDE w:val="0"/>
              <w:autoSpaceDN w:val="0"/>
              <w:adjustRightInd w:val="0"/>
              <w:spacing w:after="0" w:line="260" w:lineRule="atLeast"/>
              <w:rPr>
                <w:rFonts w:ascii="Arial" w:hAnsi="Arial" w:cs="Arial"/>
                <w:color w:val="4D4D4D"/>
                <w:sz w:val="18"/>
                <w:szCs w:val="18"/>
              </w:rPr>
            </w:pPr>
            <w:r w:rsidRPr="002E33E6">
              <w:rPr>
                <w:rFonts w:ascii="Arial" w:hAnsi="Arial" w:cs="Arial"/>
                <w:color w:val="4D4D4D"/>
                <w:sz w:val="18"/>
                <w:szCs w:val="18"/>
              </w:rPr>
              <w:t>De leerling kan verschillende bedrijfsprocessen duiden (o.a. primaire, secundaire en bestuurlijke processen).</w:t>
            </w:r>
          </w:p>
          <w:p w14:paraId="210151B0" w14:textId="77777777" w:rsidR="000B14C7" w:rsidRPr="002E33E6" w:rsidRDefault="000B14C7" w:rsidP="00B9073F">
            <w:pPr>
              <w:pStyle w:val="Lijstalinea"/>
              <w:numPr>
                <w:ilvl w:val="0"/>
                <w:numId w:val="21"/>
              </w:numPr>
              <w:autoSpaceDE w:val="0"/>
              <w:autoSpaceDN w:val="0"/>
              <w:adjustRightInd w:val="0"/>
              <w:spacing w:after="0" w:line="260" w:lineRule="atLeast"/>
              <w:ind w:left="227" w:hanging="227"/>
              <w:contextualSpacing w:val="0"/>
              <w:rPr>
                <w:rFonts w:ascii="Arial" w:hAnsi="Arial" w:cs="Arial"/>
                <w:color w:val="4D4D4D"/>
                <w:sz w:val="18"/>
                <w:szCs w:val="18"/>
              </w:rPr>
            </w:pPr>
            <w:r w:rsidRPr="002E33E6">
              <w:rPr>
                <w:rFonts w:ascii="Arial" w:hAnsi="Arial" w:cs="Arial"/>
                <w:color w:val="4D4D4D"/>
                <w:sz w:val="18"/>
                <w:szCs w:val="18"/>
              </w:rPr>
              <w:t>Primaire processen: productie, inkoop, verkoop, dienstverlening</w:t>
            </w:r>
            <w:r>
              <w:rPr>
                <w:rFonts w:ascii="Arial" w:hAnsi="Arial" w:cs="Arial"/>
                <w:color w:val="4D4D4D"/>
                <w:sz w:val="18"/>
                <w:szCs w:val="18"/>
              </w:rPr>
              <w:t>.</w:t>
            </w:r>
          </w:p>
          <w:p w14:paraId="4AA790BF" w14:textId="77777777" w:rsidR="000B14C7" w:rsidRPr="002E33E6" w:rsidRDefault="000B14C7" w:rsidP="00B9073F">
            <w:pPr>
              <w:pStyle w:val="Lijstalinea"/>
              <w:numPr>
                <w:ilvl w:val="0"/>
                <w:numId w:val="21"/>
              </w:numPr>
              <w:autoSpaceDE w:val="0"/>
              <w:autoSpaceDN w:val="0"/>
              <w:adjustRightInd w:val="0"/>
              <w:spacing w:after="0" w:line="260" w:lineRule="atLeast"/>
              <w:ind w:left="227" w:hanging="227"/>
              <w:contextualSpacing w:val="0"/>
              <w:rPr>
                <w:rFonts w:ascii="Arial" w:hAnsi="Arial" w:cs="Arial"/>
                <w:color w:val="4D4D4D"/>
                <w:sz w:val="18"/>
                <w:szCs w:val="18"/>
              </w:rPr>
            </w:pPr>
            <w:r w:rsidRPr="002E33E6">
              <w:rPr>
                <w:rFonts w:ascii="Arial" w:hAnsi="Arial" w:cs="Arial"/>
                <w:color w:val="4D4D4D"/>
                <w:sz w:val="18"/>
                <w:szCs w:val="18"/>
              </w:rPr>
              <w:lastRenderedPageBreak/>
              <w:t>Secundaire processen: logistiek, innovatie &amp; ontwikkeling, administratie, personeelszaken, facilitaire zaken</w:t>
            </w:r>
            <w:r>
              <w:rPr>
                <w:rFonts w:ascii="Arial" w:hAnsi="Arial" w:cs="Arial"/>
                <w:color w:val="4D4D4D"/>
                <w:sz w:val="18"/>
                <w:szCs w:val="18"/>
              </w:rPr>
              <w:t>.</w:t>
            </w:r>
          </w:p>
          <w:p w14:paraId="1968D7FD" w14:textId="77777777" w:rsidR="000B14C7" w:rsidRPr="002E33E6" w:rsidRDefault="000B14C7" w:rsidP="00B9073F">
            <w:pPr>
              <w:pStyle w:val="Lijstalinea"/>
              <w:numPr>
                <w:ilvl w:val="0"/>
                <w:numId w:val="21"/>
              </w:numPr>
              <w:autoSpaceDE w:val="0"/>
              <w:autoSpaceDN w:val="0"/>
              <w:adjustRightInd w:val="0"/>
              <w:spacing w:after="20" w:line="260" w:lineRule="atLeast"/>
              <w:ind w:left="227" w:hanging="227"/>
              <w:contextualSpacing w:val="0"/>
              <w:rPr>
                <w:rFonts w:ascii="Arial" w:hAnsi="Arial" w:cs="Arial"/>
                <w:color w:val="4D4D4D"/>
                <w:sz w:val="18"/>
                <w:szCs w:val="18"/>
              </w:rPr>
            </w:pPr>
            <w:r w:rsidRPr="002E33E6">
              <w:rPr>
                <w:rFonts w:ascii="Arial" w:hAnsi="Arial" w:cs="Arial"/>
                <w:color w:val="4D4D4D"/>
                <w:sz w:val="18"/>
                <w:szCs w:val="18"/>
              </w:rPr>
              <w:t>Bestuurlijke processen: informatievoorziening, management accounting</w:t>
            </w:r>
            <w:r>
              <w:rPr>
                <w:rFonts w:ascii="Arial" w:hAnsi="Arial" w:cs="Arial"/>
                <w:color w:val="4D4D4D"/>
                <w:sz w:val="18"/>
                <w:szCs w:val="18"/>
              </w:rPr>
              <w:t>.</w:t>
            </w:r>
          </w:p>
        </w:tc>
      </w:tr>
      <w:tr w:rsidR="000B14C7" w:rsidRPr="002E33E6" w14:paraId="6FB1A703" w14:textId="77777777" w:rsidTr="00B9073F">
        <w:tc>
          <w:tcPr>
            <w:tcW w:w="419" w:type="dxa"/>
          </w:tcPr>
          <w:p w14:paraId="461FD9E0"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lastRenderedPageBreak/>
              <w:t>v.</w:t>
            </w:r>
          </w:p>
        </w:tc>
        <w:tc>
          <w:tcPr>
            <w:tcW w:w="7915" w:type="dxa"/>
          </w:tcPr>
          <w:p w14:paraId="4EF631AD" w14:textId="77777777" w:rsidR="000B14C7" w:rsidRPr="002E33E6" w:rsidRDefault="000B14C7" w:rsidP="00B9073F">
            <w:pPr>
              <w:autoSpaceDE w:val="0"/>
              <w:autoSpaceDN w:val="0"/>
              <w:adjustRightInd w:val="0"/>
              <w:spacing w:after="0" w:line="260" w:lineRule="atLeast"/>
              <w:rPr>
                <w:rFonts w:ascii="Arial" w:hAnsi="Arial" w:cs="Arial"/>
                <w:color w:val="4D4D4D"/>
                <w:sz w:val="18"/>
                <w:szCs w:val="18"/>
              </w:rPr>
            </w:pPr>
            <w:r w:rsidRPr="002E33E6">
              <w:rPr>
                <w:rFonts w:ascii="Arial" w:hAnsi="Arial" w:cs="Arial"/>
                <w:color w:val="4D4D4D"/>
                <w:sz w:val="18"/>
                <w:szCs w:val="18"/>
              </w:rPr>
              <w:t>De leerling kan de arbeidsverdeling binnen een organisatie beschrijven naar werkzaamheden en taken.</w:t>
            </w:r>
          </w:p>
          <w:p w14:paraId="55DCA8BE" w14:textId="77777777" w:rsidR="000B14C7" w:rsidRPr="002E33E6" w:rsidRDefault="000B14C7" w:rsidP="00B9073F">
            <w:pPr>
              <w:autoSpaceDE w:val="0"/>
              <w:autoSpaceDN w:val="0"/>
              <w:adjustRightInd w:val="0"/>
              <w:spacing w:after="0" w:line="260" w:lineRule="atLeast"/>
              <w:rPr>
                <w:rFonts w:ascii="Arial" w:hAnsi="Arial" w:cs="Arial"/>
                <w:color w:val="4D4D4D"/>
                <w:sz w:val="18"/>
                <w:szCs w:val="18"/>
              </w:rPr>
            </w:pPr>
            <w:r w:rsidRPr="002E33E6">
              <w:rPr>
                <w:rFonts w:ascii="Arial" w:hAnsi="Arial" w:cs="Arial"/>
                <w:color w:val="4D4D4D"/>
                <w:sz w:val="18"/>
                <w:szCs w:val="18"/>
              </w:rPr>
              <w:t>Met aandacht voor de begrippen:</w:t>
            </w:r>
          </w:p>
          <w:p w14:paraId="0D425446" w14:textId="77777777" w:rsidR="000B14C7" w:rsidRPr="002E33E6" w:rsidRDefault="000B14C7" w:rsidP="00B9073F">
            <w:pPr>
              <w:pStyle w:val="Lijstalinea"/>
              <w:numPr>
                <w:ilvl w:val="0"/>
                <w:numId w:val="38"/>
              </w:numPr>
              <w:autoSpaceDE w:val="0"/>
              <w:autoSpaceDN w:val="0"/>
              <w:adjustRightInd w:val="0"/>
              <w:spacing w:after="0" w:line="260" w:lineRule="atLeast"/>
              <w:ind w:left="227" w:hanging="227"/>
              <w:contextualSpacing w:val="0"/>
              <w:rPr>
                <w:rFonts w:ascii="Arial" w:hAnsi="Arial" w:cs="Arial"/>
                <w:color w:val="4D4D4D"/>
                <w:sz w:val="18"/>
                <w:szCs w:val="18"/>
              </w:rPr>
            </w:pPr>
            <w:r w:rsidRPr="002E33E6">
              <w:rPr>
                <w:rFonts w:ascii="Arial" w:hAnsi="Arial" w:cs="Arial"/>
                <w:color w:val="4D4D4D"/>
                <w:sz w:val="18"/>
                <w:szCs w:val="18"/>
              </w:rPr>
              <w:t>spanwijdte en omspanningsvermogen</w:t>
            </w:r>
            <w:r>
              <w:rPr>
                <w:rFonts w:ascii="Arial" w:hAnsi="Arial" w:cs="Arial"/>
                <w:color w:val="4D4D4D"/>
                <w:sz w:val="18"/>
                <w:szCs w:val="18"/>
              </w:rPr>
              <w:t>;</w:t>
            </w:r>
          </w:p>
          <w:p w14:paraId="44A7AD56" w14:textId="77777777" w:rsidR="000B14C7" w:rsidRPr="002E33E6" w:rsidRDefault="000B14C7" w:rsidP="00B9073F">
            <w:pPr>
              <w:pStyle w:val="Lijstalinea"/>
              <w:numPr>
                <w:ilvl w:val="0"/>
                <w:numId w:val="38"/>
              </w:numPr>
              <w:autoSpaceDE w:val="0"/>
              <w:autoSpaceDN w:val="0"/>
              <w:adjustRightInd w:val="0"/>
              <w:spacing w:after="20" w:line="260" w:lineRule="atLeast"/>
              <w:ind w:left="227" w:hanging="227"/>
              <w:contextualSpacing w:val="0"/>
              <w:rPr>
                <w:rFonts w:ascii="Arial" w:hAnsi="Arial" w:cs="Arial"/>
                <w:color w:val="4D4D4D"/>
                <w:sz w:val="18"/>
                <w:szCs w:val="18"/>
              </w:rPr>
            </w:pPr>
            <w:r w:rsidRPr="002E33E6">
              <w:rPr>
                <w:rFonts w:ascii="Arial" w:hAnsi="Arial" w:cs="Arial"/>
                <w:color w:val="4D4D4D"/>
                <w:sz w:val="18"/>
                <w:szCs w:val="18"/>
              </w:rPr>
              <w:t>delegeren.</w:t>
            </w:r>
          </w:p>
        </w:tc>
      </w:tr>
      <w:tr w:rsidR="000B14C7" w:rsidRPr="002E33E6" w14:paraId="5A935FD6" w14:textId="77777777" w:rsidTr="00B9073F">
        <w:tc>
          <w:tcPr>
            <w:tcW w:w="419" w:type="dxa"/>
          </w:tcPr>
          <w:p w14:paraId="0D611814"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vi.</w:t>
            </w:r>
          </w:p>
        </w:tc>
        <w:tc>
          <w:tcPr>
            <w:tcW w:w="7915" w:type="dxa"/>
          </w:tcPr>
          <w:p w14:paraId="60E55FA6"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440E7A">
              <w:rPr>
                <w:rFonts w:ascii="Arial" w:hAnsi="Arial" w:cs="Arial"/>
                <w:color w:val="4D4D4D"/>
                <w:sz w:val="18"/>
                <w:szCs w:val="18"/>
              </w:rPr>
              <w:t>De leerling kan op grond van verstrekte gegevens een organisatiestructuur (bijvoorbeeld met behulp van een organogram) beschrijven.</w:t>
            </w:r>
          </w:p>
        </w:tc>
      </w:tr>
      <w:tr w:rsidR="000B14C7" w:rsidRPr="002E33E6" w14:paraId="3DAE9DD0" w14:textId="77777777" w:rsidTr="00B9073F">
        <w:tc>
          <w:tcPr>
            <w:tcW w:w="419" w:type="dxa"/>
          </w:tcPr>
          <w:p w14:paraId="62D06A3C"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vii.</w:t>
            </w:r>
          </w:p>
        </w:tc>
        <w:tc>
          <w:tcPr>
            <w:tcW w:w="7915" w:type="dxa"/>
          </w:tcPr>
          <w:p w14:paraId="7088634D" w14:textId="77777777" w:rsidR="000B14C7" w:rsidRDefault="000B14C7" w:rsidP="00B9073F">
            <w:pPr>
              <w:autoSpaceDE w:val="0"/>
              <w:autoSpaceDN w:val="0"/>
              <w:adjustRightInd w:val="0"/>
              <w:spacing w:after="0" w:line="260" w:lineRule="atLeast"/>
              <w:rPr>
                <w:rFonts w:ascii="Arial" w:hAnsi="Arial" w:cs="Arial"/>
                <w:color w:val="4D4D4D"/>
                <w:sz w:val="18"/>
                <w:szCs w:val="18"/>
              </w:rPr>
            </w:pPr>
            <w:r w:rsidRPr="00440E7A">
              <w:rPr>
                <w:rFonts w:ascii="Arial" w:hAnsi="Arial" w:cs="Arial"/>
                <w:color w:val="4D4D4D"/>
                <w:sz w:val="18"/>
                <w:szCs w:val="18"/>
              </w:rPr>
              <w:t>De leerling kan de betekenis en de aard van de verticale en horizontale taakverdeling en coördinatiemechanismen binnen een organisatie beschrijven</w:t>
            </w:r>
            <w:r>
              <w:rPr>
                <w:rFonts w:ascii="Arial" w:hAnsi="Arial" w:cs="Arial"/>
                <w:color w:val="4D4D4D"/>
                <w:sz w:val="18"/>
                <w:szCs w:val="18"/>
              </w:rPr>
              <w:t>:</w:t>
            </w:r>
          </w:p>
          <w:p w14:paraId="3B566334" w14:textId="77777777" w:rsidR="000B14C7" w:rsidRPr="00440E7A" w:rsidRDefault="000B14C7" w:rsidP="00B9073F">
            <w:pPr>
              <w:pStyle w:val="Lijstalinea"/>
              <w:numPr>
                <w:ilvl w:val="0"/>
                <w:numId w:val="24"/>
              </w:numPr>
              <w:autoSpaceDE w:val="0"/>
              <w:autoSpaceDN w:val="0"/>
              <w:adjustRightInd w:val="0"/>
              <w:spacing w:after="0" w:line="260" w:lineRule="atLeast"/>
              <w:ind w:left="227" w:hanging="227"/>
              <w:contextualSpacing w:val="0"/>
              <w:rPr>
                <w:rFonts w:ascii="Arial" w:hAnsi="Arial" w:cs="Arial"/>
                <w:color w:val="4D4D4D"/>
                <w:sz w:val="18"/>
                <w:szCs w:val="18"/>
              </w:rPr>
            </w:pPr>
            <w:r w:rsidRPr="00440E7A">
              <w:rPr>
                <w:rFonts w:ascii="Arial" w:hAnsi="Arial" w:cs="Arial"/>
                <w:color w:val="4D4D4D"/>
                <w:sz w:val="18"/>
                <w:szCs w:val="18"/>
              </w:rPr>
              <w:t>hiërarchische of opgelegde coördinatie (aanwijzingen van leidinggevenden, planning, budgets, structuren)</w:t>
            </w:r>
            <w:r>
              <w:rPr>
                <w:rFonts w:ascii="Arial" w:hAnsi="Arial" w:cs="Arial"/>
                <w:color w:val="4D4D4D"/>
                <w:sz w:val="18"/>
                <w:szCs w:val="18"/>
              </w:rPr>
              <w:t>;</w:t>
            </w:r>
          </w:p>
          <w:p w14:paraId="7C28A0D2" w14:textId="77777777" w:rsidR="000B14C7" w:rsidRPr="00440E7A" w:rsidRDefault="000B14C7" w:rsidP="00B9073F">
            <w:pPr>
              <w:pStyle w:val="Lijstalinea"/>
              <w:numPr>
                <w:ilvl w:val="0"/>
                <w:numId w:val="24"/>
              </w:numPr>
              <w:autoSpaceDE w:val="0"/>
              <w:autoSpaceDN w:val="0"/>
              <w:adjustRightInd w:val="0"/>
              <w:spacing w:after="20" w:line="260" w:lineRule="atLeast"/>
              <w:ind w:left="227" w:hanging="227"/>
              <w:contextualSpacing w:val="0"/>
              <w:rPr>
                <w:rFonts w:ascii="Arial" w:hAnsi="Arial" w:cs="Arial"/>
                <w:color w:val="4D4D4D"/>
                <w:sz w:val="18"/>
                <w:szCs w:val="18"/>
              </w:rPr>
            </w:pPr>
            <w:r w:rsidRPr="00440E7A">
              <w:rPr>
                <w:rFonts w:ascii="Arial" w:hAnsi="Arial" w:cs="Arial"/>
                <w:color w:val="4D4D4D"/>
                <w:sz w:val="18"/>
                <w:szCs w:val="18"/>
              </w:rPr>
              <w:t>zelfcoördinatie (directe horizontale communicatie tussen medewerkers, werkoverleg, teamwork, toegang tot gemeenschappelijke informatie, cultuur)</w:t>
            </w:r>
            <w:r>
              <w:rPr>
                <w:rFonts w:ascii="Arial" w:hAnsi="Arial" w:cs="Arial"/>
                <w:color w:val="4D4D4D"/>
                <w:sz w:val="18"/>
                <w:szCs w:val="18"/>
              </w:rPr>
              <w:t>.</w:t>
            </w:r>
          </w:p>
        </w:tc>
      </w:tr>
      <w:tr w:rsidR="000B14C7" w:rsidRPr="002E33E6" w14:paraId="5049B863" w14:textId="77777777" w:rsidTr="00B9073F">
        <w:tc>
          <w:tcPr>
            <w:tcW w:w="419" w:type="dxa"/>
          </w:tcPr>
          <w:p w14:paraId="6EE90269"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viii.</w:t>
            </w:r>
          </w:p>
        </w:tc>
        <w:tc>
          <w:tcPr>
            <w:tcW w:w="7915" w:type="dxa"/>
          </w:tcPr>
          <w:p w14:paraId="7C0E6BC7"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440E7A">
              <w:rPr>
                <w:rFonts w:ascii="Arial" w:hAnsi="Arial" w:cs="Arial"/>
                <w:color w:val="4D4D4D"/>
                <w:sz w:val="18"/>
                <w:szCs w:val="18"/>
              </w:rPr>
              <w:t>De leerling kan voordelen en nadelen van de belangrijkste organisatievormen beschrijven.</w:t>
            </w:r>
          </w:p>
        </w:tc>
      </w:tr>
      <w:tr w:rsidR="000B14C7" w:rsidRPr="002E33E6" w14:paraId="57A927A0" w14:textId="77777777" w:rsidTr="00B9073F">
        <w:tc>
          <w:tcPr>
            <w:tcW w:w="419" w:type="dxa"/>
          </w:tcPr>
          <w:p w14:paraId="37339AFD"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ix.</w:t>
            </w:r>
          </w:p>
        </w:tc>
        <w:tc>
          <w:tcPr>
            <w:tcW w:w="7915" w:type="dxa"/>
          </w:tcPr>
          <w:p w14:paraId="51CD9A66"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440E7A">
              <w:rPr>
                <w:rFonts w:ascii="Arial" w:hAnsi="Arial" w:cs="Arial"/>
                <w:color w:val="4D4D4D"/>
                <w:sz w:val="18"/>
                <w:szCs w:val="18"/>
              </w:rPr>
              <w:t>De leerling kan verschillende vormen van (tijdelijke) samenwerking tussen organisaties beschrijven.</w:t>
            </w:r>
          </w:p>
        </w:tc>
      </w:tr>
      <w:tr w:rsidR="000B14C7" w:rsidRPr="002E33E6" w14:paraId="25106DF8" w14:textId="77777777" w:rsidTr="00B9073F">
        <w:tc>
          <w:tcPr>
            <w:tcW w:w="419" w:type="dxa"/>
          </w:tcPr>
          <w:p w14:paraId="0F620689"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x.</w:t>
            </w:r>
          </w:p>
        </w:tc>
        <w:tc>
          <w:tcPr>
            <w:tcW w:w="7915" w:type="dxa"/>
          </w:tcPr>
          <w:p w14:paraId="3EA16E57" w14:textId="77777777" w:rsidR="000B14C7" w:rsidRDefault="000B14C7" w:rsidP="00B9073F">
            <w:pPr>
              <w:autoSpaceDE w:val="0"/>
              <w:autoSpaceDN w:val="0"/>
              <w:adjustRightInd w:val="0"/>
              <w:spacing w:after="0" w:line="260" w:lineRule="atLeast"/>
              <w:rPr>
                <w:rFonts w:ascii="Arial" w:hAnsi="Arial" w:cs="Arial"/>
                <w:color w:val="4D4D4D"/>
                <w:sz w:val="18"/>
                <w:szCs w:val="18"/>
              </w:rPr>
            </w:pPr>
            <w:r w:rsidRPr="00440E7A">
              <w:rPr>
                <w:rFonts w:ascii="Arial" w:hAnsi="Arial" w:cs="Arial"/>
                <w:color w:val="4D4D4D"/>
                <w:sz w:val="18"/>
                <w:szCs w:val="18"/>
              </w:rPr>
              <w:t>De leerling kan de wisselwerking tussen de veranderende organisatiestructuur en hun veranderende omgeving beschrijven.</w:t>
            </w:r>
          </w:p>
          <w:p w14:paraId="5212DEC3" w14:textId="77777777" w:rsidR="000B14C7" w:rsidRPr="00AB3A35" w:rsidRDefault="000B14C7" w:rsidP="00B9073F">
            <w:pPr>
              <w:autoSpaceDE w:val="0"/>
              <w:autoSpaceDN w:val="0"/>
              <w:adjustRightInd w:val="0"/>
              <w:spacing w:after="0" w:line="260" w:lineRule="atLeast"/>
              <w:rPr>
                <w:rFonts w:ascii="Arial" w:hAnsi="Arial" w:cs="Arial"/>
                <w:color w:val="4D4D4D"/>
                <w:sz w:val="18"/>
                <w:szCs w:val="18"/>
              </w:rPr>
            </w:pPr>
            <w:r w:rsidRPr="00AB3A35">
              <w:rPr>
                <w:rFonts w:ascii="Arial" w:hAnsi="Arial" w:cs="Arial"/>
                <w:color w:val="4D4D4D"/>
                <w:sz w:val="18"/>
                <w:szCs w:val="18"/>
              </w:rPr>
              <w:t xml:space="preserve">Met aandacht voor: </w:t>
            </w:r>
          </w:p>
          <w:p w14:paraId="38F8D2E8" w14:textId="77777777" w:rsidR="000B14C7" w:rsidRPr="000A20A7" w:rsidRDefault="000B14C7" w:rsidP="00B9073F">
            <w:pPr>
              <w:pStyle w:val="Lijstalinea"/>
              <w:numPr>
                <w:ilvl w:val="0"/>
                <w:numId w:val="39"/>
              </w:numPr>
              <w:autoSpaceDE w:val="0"/>
              <w:autoSpaceDN w:val="0"/>
              <w:adjustRightInd w:val="0"/>
              <w:spacing w:after="0" w:line="260" w:lineRule="atLeast"/>
              <w:ind w:left="227" w:hanging="227"/>
              <w:contextualSpacing w:val="0"/>
              <w:rPr>
                <w:rFonts w:ascii="Arial" w:hAnsi="Arial" w:cs="Arial"/>
                <w:color w:val="4D4D4D"/>
                <w:sz w:val="18"/>
                <w:szCs w:val="18"/>
              </w:rPr>
            </w:pPr>
            <w:r w:rsidRPr="000A20A7">
              <w:rPr>
                <w:rFonts w:ascii="Arial" w:hAnsi="Arial" w:cs="Arial"/>
                <w:color w:val="4D4D4D"/>
                <w:sz w:val="18"/>
                <w:szCs w:val="18"/>
              </w:rPr>
              <w:t>de configuratietheorie van Mintzberg en ontwikkelingen in het structureren van organisaties;</w:t>
            </w:r>
          </w:p>
          <w:p w14:paraId="3CBFCF9F" w14:textId="77777777" w:rsidR="000B14C7" w:rsidRPr="000A20A7" w:rsidRDefault="000B14C7" w:rsidP="00B9073F">
            <w:pPr>
              <w:pStyle w:val="Lijstalinea"/>
              <w:numPr>
                <w:ilvl w:val="0"/>
                <w:numId w:val="39"/>
              </w:numPr>
              <w:autoSpaceDE w:val="0"/>
              <w:autoSpaceDN w:val="0"/>
              <w:adjustRightInd w:val="0"/>
              <w:spacing w:after="0" w:line="260" w:lineRule="atLeast"/>
              <w:ind w:left="227" w:hanging="227"/>
              <w:contextualSpacing w:val="0"/>
              <w:rPr>
                <w:rFonts w:ascii="Arial" w:hAnsi="Arial" w:cs="Arial"/>
                <w:color w:val="4D4D4D"/>
                <w:sz w:val="18"/>
                <w:szCs w:val="18"/>
              </w:rPr>
            </w:pPr>
            <w:r w:rsidRPr="000A20A7">
              <w:rPr>
                <w:rFonts w:ascii="Arial" w:hAnsi="Arial" w:cs="Arial"/>
                <w:color w:val="4D4D4D"/>
                <w:sz w:val="18"/>
                <w:szCs w:val="18"/>
              </w:rPr>
              <w:t>(tijdelijke) samenwerkingsverbanden;</w:t>
            </w:r>
          </w:p>
          <w:p w14:paraId="258CC93A" w14:textId="77777777" w:rsidR="000B14C7" w:rsidRPr="000A20A7" w:rsidRDefault="000B14C7" w:rsidP="00B9073F">
            <w:pPr>
              <w:pStyle w:val="Lijstalinea"/>
              <w:numPr>
                <w:ilvl w:val="0"/>
                <w:numId w:val="39"/>
              </w:numPr>
              <w:autoSpaceDE w:val="0"/>
              <w:autoSpaceDN w:val="0"/>
              <w:adjustRightInd w:val="0"/>
              <w:spacing w:after="20" w:line="260" w:lineRule="atLeast"/>
              <w:ind w:left="227" w:hanging="227"/>
              <w:contextualSpacing w:val="0"/>
              <w:rPr>
                <w:rFonts w:ascii="Arial" w:hAnsi="Arial" w:cs="Arial"/>
                <w:color w:val="4D4D4D"/>
                <w:sz w:val="18"/>
                <w:szCs w:val="18"/>
              </w:rPr>
            </w:pPr>
            <w:r w:rsidRPr="000A20A7">
              <w:rPr>
                <w:rFonts w:ascii="Arial" w:hAnsi="Arial" w:cs="Arial"/>
                <w:color w:val="4D4D4D"/>
                <w:sz w:val="18"/>
                <w:szCs w:val="18"/>
              </w:rPr>
              <w:t>veranderende wet- en regelgeving op dit vlak.</w:t>
            </w:r>
          </w:p>
        </w:tc>
      </w:tr>
    </w:tbl>
    <w:p w14:paraId="025789E8" w14:textId="77777777" w:rsidR="000B14C7" w:rsidRDefault="000B14C7" w:rsidP="000B14C7">
      <w:pPr>
        <w:spacing w:after="0" w:line="260" w:lineRule="atLeast"/>
      </w:pPr>
    </w:p>
    <w:p w14:paraId="73522F58" w14:textId="77777777" w:rsidR="000B14C7" w:rsidRDefault="000B14C7" w:rsidP="000B14C7">
      <w:pPr>
        <w:spacing w:after="60" w:line="260" w:lineRule="atLeast"/>
        <w:rPr>
          <w:rFonts w:ascii="Arial" w:hAnsi="Arial" w:cs="Arial"/>
          <w:b/>
          <w:sz w:val="18"/>
          <w:szCs w:val="18"/>
        </w:rPr>
      </w:pPr>
      <w:r w:rsidRPr="00AB3A35">
        <w:rPr>
          <w:rFonts w:ascii="Arial" w:hAnsi="Arial" w:cs="Arial"/>
          <w:b/>
          <w:sz w:val="18"/>
          <w:szCs w:val="18"/>
        </w:rPr>
        <w:t>Mensen in de organisatie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7858"/>
      </w:tblGrid>
      <w:tr w:rsidR="000B14C7" w:rsidRPr="002E33E6" w14:paraId="373C5F64" w14:textId="77777777" w:rsidTr="00B9073F">
        <w:tc>
          <w:tcPr>
            <w:tcW w:w="476" w:type="dxa"/>
          </w:tcPr>
          <w:p w14:paraId="32EF274D" w14:textId="77777777" w:rsidR="000B14C7"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xi.</w:t>
            </w:r>
          </w:p>
        </w:tc>
        <w:tc>
          <w:tcPr>
            <w:tcW w:w="7858" w:type="dxa"/>
          </w:tcPr>
          <w:p w14:paraId="1BC387C5" w14:textId="77777777" w:rsidR="000B14C7" w:rsidRPr="00440E7A" w:rsidRDefault="000B14C7" w:rsidP="00B9073F">
            <w:pPr>
              <w:autoSpaceDE w:val="0"/>
              <w:autoSpaceDN w:val="0"/>
              <w:adjustRightInd w:val="0"/>
              <w:spacing w:after="20" w:line="260" w:lineRule="atLeast"/>
              <w:rPr>
                <w:rFonts w:ascii="Arial" w:hAnsi="Arial" w:cs="Arial"/>
                <w:color w:val="4D4D4D"/>
                <w:sz w:val="18"/>
                <w:szCs w:val="18"/>
              </w:rPr>
            </w:pPr>
            <w:r w:rsidRPr="00AB3A35">
              <w:rPr>
                <w:rFonts w:ascii="Arial" w:hAnsi="Arial" w:cs="Arial"/>
                <w:color w:val="4D4D4D"/>
                <w:sz w:val="18"/>
                <w:szCs w:val="18"/>
              </w:rPr>
              <w:t>De leerling kan beschrijven hoe de organisatie identiteit aan de verschillende medewerkers kan verschaffen.</w:t>
            </w:r>
          </w:p>
        </w:tc>
      </w:tr>
      <w:tr w:rsidR="000B14C7" w:rsidRPr="002E33E6" w14:paraId="7A59EFC5" w14:textId="77777777" w:rsidTr="00B9073F">
        <w:tc>
          <w:tcPr>
            <w:tcW w:w="476" w:type="dxa"/>
          </w:tcPr>
          <w:p w14:paraId="22245C77" w14:textId="77777777" w:rsidR="000B14C7"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xii.</w:t>
            </w:r>
          </w:p>
        </w:tc>
        <w:tc>
          <w:tcPr>
            <w:tcW w:w="7858" w:type="dxa"/>
          </w:tcPr>
          <w:p w14:paraId="67FC129A" w14:textId="77777777" w:rsidR="000B14C7" w:rsidRPr="00AB3A35" w:rsidRDefault="000B14C7" w:rsidP="00B9073F">
            <w:pPr>
              <w:autoSpaceDE w:val="0"/>
              <w:autoSpaceDN w:val="0"/>
              <w:adjustRightInd w:val="0"/>
              <w:spacing w:after="0" w:line="260" w:lineRule="atLeast"/>
              <w:rPr>
                <w:rFonts w:ascii="Arial" w:hAnsi="Arial" w:cs="Arial"/>
                <w:color w:val="4D4D4D"/>
                <w:sz w:val="18"/>
                <w:szCs w:val="18"/>
              </w:rPr>
            </w:pPr>
            <w:r w:rsidRPr="00AB3A35">
              <w:rPr>
                <w:rFonts w:ascii="Arial" w:hAnsi="Arial" w:cs="Arial"/>
                <w:color w:val="4D4D4D"/>
                <w:sz w:val="18"/>
                <w:szCs w:val="18"/>
              </w:rPr>
              <w:t>De leerling kan de werkzaamheden en de rollen van de manager beschrijven</w:t>
            </w:r>
            <w:r>
              <w:rPr>
                <w:rFonts w:ascii="Arial" w:hAnsi="Arial" w:cs="Arial"/>
                <w:color w:val="4D4D4D"/>
                <w:sz w:val="18"/>
                <w:szCs w:val="18"/>
              </w:rPr>
              <w:t>:</w:t>
            </w:r>
          </w:p>
          <w:p w14:paraId="4C6281D3" w14:textId="77777777" w:rsidR="000B14C7" w:rsidRPr="000A20A7" w:rsidRDefault="000B14C7" w:rsidP="00B9073F">
            <w:pPr>
              <w:pStyle w:val="Lijstalinea"/>
              <w:numPr>
                <w:ilvl w:val="0"/>
                <w:numId w:val="28"/>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v</w:t>
            </w:r>
            <w:r w:rsidRPr="000A20A7">
              <w:rPr>
                <w:rFonts w:ascii="Arial" w:hAnsi="Arial" w:cs="Arial"/>
                <w:color w:val="4D4D4D"/>
                <w:sz w:val="18"/>
                <w:szCs w:val="18"/>
              </w:rPr>
              <w:t>ooruitzien, plannen</w:t>
            </w:r>
            <w:r>
              <w:rPr>
                <w:rFonts w:ascii="Arial" w:hAnsi="Arial" w:cs="Arial"/>
                <w:color w:val="4D4D4D"/>
                <w:sz w:val="18"/>
                <w:szCs w:val="18"/>
              </w:rPr>
              <w:t>.</w:t>
            </w:r>
          </w:p>
          <w:p w14:paraId="7A1B5A5C" w14:textId="77777777" w:rsidR="000B14C7" w:rsidRPr="000A20A7" w:rsidRDefault="000B14C7" w:rsidP="00B9073F">
            <w:pPr>
              <w:pStyle w:val="Lijstalinea"/>
              <w:numPr>
                <w:ilvl w:val="0"/>
                <w:numId w:val="28"/>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d</w:t>
            </w:r>
            <w:r w:rsidRPr="000A20A7">
              <w:rPr>
                <w:rFonts w:ascii="Arial" w:hAnsi="Arial" w:cs="Arial"/>
                <w:color w:val="4D4D4D"/>
                <w:sz w:val="18"/>
                <w:szCs w:val="18"/>
              </w:rPr>
              <w:t>e organisatie organiseren</w:t>
            </w:r>
            <w:r>
              <w:rPr>
                <w:rFonts w:ascii="Arial" w:hAnsi="Arial" w:cs="Arial"/>
                <w:color w:val="4D4D4D"/>
                <w:sz w:val="18"/>
                <w:szCs w:val="18"/>
              </w:rPr>
              <w:t>.</w:t>
            </w:r>
          </w:p>
          <w:p w14:paraId="06666C0B" w14:textId="77777777" w:rsidR="000B14C7" w:rsidRPr="000A20A7" w:rsidRDefault="000B14C7" w:rsidP="00B9073F">
            <w:pPr>
              <w:pStyle w:val="Lijstalinea"/>
              <w:numPr>
                <w:ilvl w:val="0"/>
                <w:numId w:val="28"/>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l</w:t>
            </w:r>
            <w:r w:rsidRPr="000A20A7">
              <w:rPr>
                <w:rFonts w:ascii="Arial" w:hAnsi="Arial" w:cs="Arial"/>
                <w:color w:val="4D4D4D"/>
                <w:sz w:val="18"/>
                <w:szCs w:val="18"/>
              </w:rPr>
              <w:t>eidinggeven</w:t>
            </w:r>
            <w:r>
              <w:rPr>
                <w:rFonts w:ascii="Arial" w:hAnsi="Arial" w:cs="Arial"/>
                <w:color w:val="4D4D4D"/>
                <w:sz w:val="18"/>
                <w:szCs w:val="18"/>
              </w:rPr>
              <w:t>.</w:t>
            </w:r>
          </w:p>
          <w:p w14:paraId="224B95C6" w14:textId="77777777" w:rsidR="000B14C7" w:rsidRPr="000A20A7" w:rsidRDefault="000B14C7" w:rsidP="00B9073F">
            <w:pPr>
              <w:pStyle w:val="Lijstalinea"/>
              <w:numPr>
                <w:ilvl w:val="0"/>
                <w:numId w:val="28"/>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a</w:t>
            </w:r>
            <w:r w:rsidRPr="000A20A7">
              <w:rPr>
                <w:rFonts w:ascii="Arial" w:hAnsi="Arial" w:cs="Arial"/>
                <w:color w:val="4D4D4D"/>
                <w:sz w:val="18"/>
                <w:szCs w:val="18"/>
              </w:rPr>
              <w:t>ctiviteiten coördineren</w:t>
            </w:r>
            <w:r>
              <w:rPr>
                <w:rFonts w:ascii="Arial" w:hAnsi="Arial" w:cs="Arial"/>
                <w:color w:val="4D4D4D"/>
                <w:sz w:val="18"/>
                <w:szCs w:val="18"/>
              </w:rPr>
              <w:t>.</w:t>
            </w:r>
          </w:p>
          <w:p w14:paraId="48BD941D" w14:textId="77777777" w:rsidR="000B14C7" w:rsidRPr="000A20A7" w:rsidRDefault="000B14C7" w:rsidP="00B9073F">
            <w:pPr>
              <w:pStyle w:val="Lijstalinea"/>
              <w:numPr>
                <w:ilvl w:val="0"/>
                <w:numId w:val="28"/>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c</w:t>
            </w:r>
            <w:r w:rsidRPr="000A20A7">
              <w:rPr>
                <w:rFonts w:ascii="Arial" w:hAnsi="Arial" w:cs="Arial"/>
                <w:color w:val="4D4D4D"/>
                <w:sz w:val="18"/>
                <w:szCs w:val="18"/>
              </w:rPr>
              <w:t>ontroleren en bijsturen</w:t>
            </w:r>
            <w:r>
              <w:rPr>
                <w:rFonts w:ascii="Arial" w:hAnsi="Arial" w:cs="Arial"/>
                <w:color w:val="4D4D4D"/>
                <w:sz w:val="18"/>
                <w:szCs w:val="18"/>
              </w:rPr>
              <w:t>.</w:t>
            </w:r>
          </w:p>
          <w:p w14:paraId="2BE7E571" w14:textId="77777777" w:rsidR="000B14C7" w:rsidRPr="000A20A7" w:rsidRDefault="000B14C7" w:rsidP="00B9073F">
            <w:pPr>
              <w:pStyle w:val="Lijstalinea"/>
              <w:numPr>
                <w:ilvl w:val="0"/>
                <w:numId w:val="28"/>
              </w:numPr>
              <w:autoSpaceDE w:val="0"/>
              <w:autoSpaceDN w:val="0"/>
              <w:adjustRightInd w:val="0"/>
              <w:spacing w:after="20" w:line="260" w:lineRule="atLeast"/>
              <w:ind w:left="227" w:hanging="227"/>
              <w:contextualSpacing w:val="0"/>
              <w:rPr>
                <w:rFonts w:ascii="Arial" w:hAnsi="Arial" w:cs="Arial"/>
                <w:color w:val="4D4D4D"/>
                <w:sz w:val="18"/>
                <w:szCs w:val="18"/>
              </w:rPr>
            </w:pPr>
            <w:r>
              <w:rPr>
                <w:rFonts w:ascii="Arial" w:hAnsi="Arial" w:cs="Arial"/>
                <w:color w:val="4D4D4D"/>
                <w:sz w:val="18"/>
                <w:szCs w:val="18"/>
              </w:rPr>
              <w:t>v</w:t>
            </w:r>
            <w:r w:rsidRPr="000A20A7">
              <w:rPr>
                <w:rFonts w:ascii="Arial" w:hAnsi="Arial" w:cs="Arial"/>
                <w:color w:val="4D4D4D"/>
                <w:sz w:val="18"/>
                <w:szCs w:val="18"/>
              </w:rPr>
              <w:t>erantwoording afleggen.</w:t>
            </w:r>
          </w:p>
        </w:tc>
      </w:tr>
      <w:tr w:rsidR="000B14C7" w:rsidRPr="002E33E6" w14:paraId="6ED9D18C" w14:textId="77777777" w:rsidTr="00B9073F">
        <w:tc>
          <w:tcPr>
            <w:tcW w:w="476" w:type="dxa"/>
          </w:tcPr>
          <w:p w14:paraId="675062F5" w14:textId="77777777" w:rsidR="000B14C7"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xiii.</w:t>
            </w:r>
          </w:p>
        </w:tc>
        <w:tc>
          <w:tcPr>
            <w:tcW w:w="7858" w:type="dxa"/>
          </w:tcPr>
          <w:p w14:paraId="11F13DBA" w14:textId="77777777" w:rsidR="000B14C7" w:rsidRPr="00440E7A" w:rsidRDefault="000B14C7" w:rsidP="00B9073F">
            <w:pPr>
              <w:autoSpaceDE w:val="0"/>
              <w:autoSpaceDN w:val="0"/>
              <w:adjustRightInd w:val="0"/>
              <w:spacing w:after="0" w:line="260" w:lineRule="atLeast"/>
              <w:rPr>
                <w:rFonts w:ascii="Arial" w:hAnsi="Arial" w:cs="Arial"/>
                <w:color w:val="4D4D4D"/>
                <w:sz w:val="18"/>
                <w:szCs w:val="18"/>
              </w:rPr>
            </w:pPr>
            <w:r w:rsidRPr="00AB3A35">
              <w:rPr>
                <w:rFonts w:ascii="Arial" w:hAnsi="Arial" w:cs="Arial"/>
                <w:color w:val="4D4D4D"/>
                <w:sz w:val="18"/>
                <w:szCs w:val="18"/>
              </w:rPr>
              <w:t>De leerling kan de belangrijkste stijlen van leider</w:t>
            </w:r>
            <w:r>
              <w:rPr>
                <w:rFonts w:ascii="Arial" w:hAnsi="Arial" w:cs="Arial"/>
                <w:color w:val="4D4D4D"/>
                <w:sz w:val="18"/>
                <w:szCs w:val="18"/>
              </w:rPr>
              <w:t>schap beschrijven en herkennen met</w:t>
            </w:r>
            <w:r w:rsidRPr="00AB3A35">
              <w:rPr>
                <w:rFonts w:ascii="Arial" w:hAnsi="Arial" w:cs="Arial"/>
                <w:color w:val="4D4D4D"/>
                <w:sz w:val="18"/>
                <w:szCs w:val="18"/>
              </w:rPr>
              <w:t xml:space="preserve"> aandacht voor situationeel leiderschap.</w:t>
            </w:r>
          </w:p>
        </w:tc>
      </w:tr>
    </w:tbl>
    <w:p w14:paraId="3548E4EA" w14:textId="77777777" w:rsidR="000B14C7" w:rsidRDefault="000B14C7" w:rsidP="000B14C7">
      <w:pPr>
        <w:autoSpaceDE w:val="0"/>
        <w:autoSpaceDN w:val="0"/>
        <w:adjustRightInd w:val="0"/>
        <w:spacing w:after="0" w:line="260" w:lineRule="atLeast"/>
        <w:rPr>
          <w:rFonts w:ascii="Arial" w:hAnsi="Arial" w:cs="Arial"/>
          <w:b/>
          <w:color w:val="4D4D4D"/>
          <w:sz w:val="18"/>
          <w:szCs w:val="18"/>
        </w:rPr>
        <w:sectPr w:rsidR="000B14C7" w:rsidSect="000B14C7">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2268" w:right="1418" w:bottom="1701" w:left="2155" w:header="709" w:footer="680" w:gutter="0"/>
          <w:cols w:space="709"/>
          <w:docGrid w:linePitch="299"/>
        </w:sectPr>
      </w:pPr>
    </w:p>
    <w:p w14:paraId="4882C4FE" w14:textId="77777777" w:rsidR="000B14C7" w:rsidRPr="005F684E" w:rsidRDefault="000B14C7" w:rsidP="000B14C7">
      <w:pPr>
        <w:pStyle w:val="Kop1"/>
        <w:spacing w:before="0" w:line="260" w:lineRule="atLeast"/>
        <w:rPr>
          <w:rFonts w:ascii="Arial" w:hAnsi="Arial" w:cs="Arial"/>
          <w:b/>
          <w:color w:val="C7007D" w:themeColor="accent1"/>
          <w:sz w:val="22"/>
          <w:szCs w:val="22"/>
        </w:rPr>
      </w:pPr>
      <w:r>
        <w:rPr>
          <w:rFonts w:ascii="Arial" w:hAnsi="Arial" w:cs="Arial"/>
          <w:b/>
          <w:color w:val="C7007D" w:themeColor="accent1"/>
          <w:sz w:val="22"/>
          <w:szCs w:val="22"/>
        </w:rPr>
        <w:lastRenderedPageBreak/>
        <w:t>Uitwerkin</w:t>
      </w:r>
      <w:r w:rsidRPr="005F684E">
        <w:rPr>
          <w:rFonts w:ascii="Arial" w:hAnsi="Arial" w:cs="Arial"/>
          <w:b/>
          <w:color w:val="C7007D" w:themeColor="accent1"/>
          <w:sz w:val="22"/>
          <w:szCs w:val="22"/>
        </w:rPr>
        <w:t xml:space="preserve">g </w:t>
      </w:r>
      <w:r>
        <w:rPr>
          <w:rFonts w:ascii="Arial" w:hAnsi="Arial" w:cs="Arial"/>
          <w:b/>
          <w:color w:val="C7007D" w:themeColor="accent1"/>
          <w:sz w:val="22"/>
          <w:szCs w:val="22"/>
        </w:rPr>
        <w:t>v</w:t>
      </w:r>
      <w:r w:rsidRPr="005F684E">
        <w:rPr>
          <w:rFonts w:ascii="Arial" w:hAnsi="Arial" w:cs="Arial"/>
          <w:b/>
          <w:color w:val="C7007D" w:themeColor="accent1"/>
          <w:sz w:val="22"/>
          <w:szCs w:val="22"/>
        </w:rPr>
        <w:t>wo C1</w:t>
      </w:r>
    </w:p>
    <w:p w14:paraId="5BCC11E6" w14:textId="77777777" w:rsidR="000B14C7" w:rsidRDefault="000B14C7" w:rsidP="000B14C7">
      <w:pPr>
        <w:spacing w:after="0" w:line="260" w:lineRule="atLeast"/>
        <w:rPr>
          <w:rFonts w:ascii="Arial" w:hAnsi="Arial" w:cs="Arial"/>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7837"/>
      </w:tblGrid>
      <w:tr w:rsidR="000B14C7" w:rsidRPr="002E33E6" w14:paraId="2D00691E" w14:textId="77777777" w:rsidTr="00B9073F">
        <w:trPr>
          <w:trHeight w:val="188"/>
        </w:trPr>
        <w:tc>
          <w:tcPr>
            <w:tcW w:w="497" w:type="dxa"/>
          </w:tcPr>
          <w:p w14:paraId="3ED7854A" w14:textId="77777777" w:rsidR="000B14C7"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C1.</w:t>
            </w:r>
          </w:p>
        </w:tc>
        <w:tc>
          <w:tcPr>
            <w:tcW w:w="7837" w:type="dxa"/>
          </w:tcPr>
          <w:p w14:paraId="6D212E76" w14:textId="77777777" w:rsidR="000B14C7" w:rsidRPr="00440E7A" w:rsidRDefault="000B14C7" w:rsidP="00B9073F">
            <w:pPr>
              <w:autoSpaceDE w:val="0"/>
              <w:autoSpaceDN w:val="0"/>
              <w:adjustRightInd w:val="0"/>
              <w:spacing w:after="20" w:line="260" w:lineRule="atLeast"/>
              <w:rPr>
                <w:rFonts w:ascii="Arial" w:hAnsi="Arial" w:cs="Arial"/>
                <w:color w:val="4D4D4D"/>
                <w:sz w:val="18"/>
                <w:szCs w:val="18"/>
              </w:rPr>
            </w:pPr>
            <w:r w:rsidRPr="005F684E">
              <w:rPr>
                <w:rFonts w:ascii="Arial" w:hAnsi="Arial" w:cs="Arial"/>
                <w:color w:val="4D4D4D"/>
                <w:sz w:val="18"/>
                <w:szCs w:val="18"/>
              </w:rPr>
              <w:t>Interne Organisatie</w:t>
            </w:r>
          </w:p>
        </w:tc>
      </w:tr>
      <w:tr w:rsidR="000B14C7" w:rsidRPr="002E33E6" w14:paraId="4C5A99CB" w14:textId="77777777" w:rsidTr="00B9073F">
        <w:tc>
          <w:tcPr>
            <w:tcW w:w="497" w:type="dxa"/>
          </w:tcPr>
          <w:p w14:paraId="03CD6E4E" w14:textId="77777777" w:rsidR="000B14C7"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15.</w:t>
            </w:r>
          </w:p>
        </w:tc>
        <w:tc>
          <w:tcPr>
            <w:tcW w:w="7837" w:type="dxa"/>
          </w:tcPr>
          <w:p w14:paraId="7B0D67F8" w14:textId="77777777" w:rsidR="000B14C7" w:rsidRPr="005F684E" w:rsidRDefault="000B14C7" w:rsidP="00B9073F">
            <w:pPr>
              <w:autoSpaceDE w:val="0"/>
              <w:autoSpaceDN w:val="0"/>
              <w:adjustRightInd w:val="0"/>
              <w:spacing w:after="20" w:line="260" w:lineRule="atLeast"/>
              <w:rPr>
                <w:rFonts w:ascii="Arial" w:hAnsi="Arial" w:cs="Arial"/>
                <w:color w:val="4D4D4D"/>
                <w:sz w:val="18"/>
                <w:szCs w:val="18"/>
              </w:rPr>
            </w:pPr>
            <w:r w:rsidRPr="005F684E">
              <w:rPr>
                <w:rFonts w:ascii="Arial" w:hAnsi="Arial" w:cs="Arial"/>
                <w:color w:val="4D4D4D"/>
                <w:sz w:val="18"/>
                <w:szCs w:val="18"/>
              </w:rPr>
              <w:t>De kandidaat kan de interne organisatie (inclusief de taken van het management en de stijlen van leiderschap) van een organisatie beschrijven en deze relateren aan de doelstelling en aard van de organisatie.</w:t>
            </w:r>
          </w:p>
        </w:tc>
      </w:tr>
    </w:tbl>
    <w:p w14:paraId="4ACACE99" w14:textId="77777777" w:rsidR="000B14C7" w:rsidRDefault="000B14C7" w:rsidP="000B14C7">
      <w:pPr>
        <w:autoSpaceDE w:val="0"/>
        <w:autoSpaceDN w:val="0"/>
        <w:adjustRightInd w:val="0"/>
        <w:spacing w:before="120" w:after="120" w:line="260" w:lineRule="atLeast"/>
        <w:rPr>
          <w:rFonts w:ascii="Arial" w:hAnsi="Arial" w:cs="Arial"/>
          <w:b/>
          <w:color w:val="4D4D4D"/>
          <w:sz w:val="18"/>
          <w:szCs w:val="18"/>
        </w:rPr>
      </w:pPr>
      <w:r w:rsidRPr="005F684E">
        <w:rPr>
          <w:rFonts w:ascii="Arial" w:hAnsi="Arial" w:cs="Arial"/>
          <w:b/>
          <w:color w:val="4D4D4D"/>
          <w:sz w:val="18"/>
          <w:szCs w:val="18"/>
        </w:rPr>
        <w:t>Inhoud</w:t>
      </w:r>
    </w:p>
    <w:p w14:paraId="616492DB" w14:textId="77777777" w:rsidR="000B14C7" w:rsidRDefault="000B14C7" w:rsidP="000B14C7">
      <w:pPr>
        <w:autoSpaceDE w:val="0"/>
        <w:autoSpaceDN w:val="0"/>
        <w:adjustRightInd w:val="0"/>
        <w:spacing w:after="60" w:line="260" w:lineRule="atLeast"/>
        <w:rPr>
          <w:rFonts w:ascii="Arial" w:hAnsi="Arial" w:cs="Arial"/>
          <w:b/>
          <w:color w:val="4D4D4D"/>
          <w:sz w:val="18"/>
          <w:szCs w:val="18"/>
        </w:rPr>
      </w:pPr>
      <w:r w:rsidRPr="005F684E">
        <w:rPr>
          <w:rFonts w:ascii="Arial" w:hAnsi="Arial" w:cs="Arial"/>
          <w:b/>
          <w:color w:val="4D4D4D"/>
          <w:sz w:val="18"/>
          <w:szCs w:val="18"/>
        </w:rPr>
        <w:t>Organisatiestructuur</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7858"/>
      </w:tblGrid>
      <w:tr w:rsidR="000B14C7" w:rsidRPr="002E33E6" w14:paraId="571C821E" w14:textId="77777777" w:rsidTr="00B9073F">
        <w:tc>
          <w:tcPr>
            <w:tcW w:w="476" w:type="dxa"/>
          </w:tcPr>
          <w:p w14:paraId="6A62BC24"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w:t>
            </w:r>
          </w:p>
        </w:tc>
        <w:tc>
          <w:tcPr>
            <w:tcW w:w="7858" w:type="dxa"/>
          </w:tcPr>
          <w:p w14:paraId="68D89016"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2E33E6">
              <w:rPr>
                <w:rFonts w:ascii="Arial" w:hAnsi="Arial" w:cs="Arial"/>
                <w:color w:val="4D4D4D"/>
                <w:sz w:val="18"/>
                <w:szCs w:val="18"/>
              </w:rPr>
              <w:t>De leerling kan omschrijven wat onder het begrip organisatie wordt verstaan.</w:t>
            </w:r>
          </w:p>
        </w:tc>
      </w:tr>
      <w:tr w:rsidR="000B14C7" w:rsidRPr="002E33E6" w14:paraId="7D3C5216" w14:textId="77777777" w:rsidTr="00B9073F">
        <w:tc>
          <w:tcPr>
            <w:tcW w:w="476" w:type="dxa"/>
          </w:tcPr>
          <w:p w14:paraId="7BB8A8D7"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ii.</w:t>
            </w:r>
          </w:p>
        </w:tc>
        <w:tc>
          <w:tcPr>
            <w:tcW w:w="7858" w:type="dxa"/>
          </w:tcPr>
          <w:p w14:paraId="7632282E"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2E33E6">
              <w:rPr>
                <w:rFonts w:ascii="Arial" w:hAnsi="Arial" w:cs="Arial"/>
                <w:color w:val="4D4D4D"/>
                <w:sz w:val="18"/>
                <w:szCs w:val="18"/>
              </w:rPr>
              <w:t>De leerling kan het begrip organisatie beschrijven met behulp van de missie/</w:t>
            </w:r>
            <w:r>
              <w:rPr>
                <w:rFonts w:ascii="Arial" w:hAnsi="Arial" w:cs="Arial"/>
                <w:color w:val="4D4D4D"/>
                <w:sz w:val="18"/>
                <w:szCs w:val="18"/>
              </w:rPr>
              <w:t>visie/</w:t>
            </w:r>
            <w:r w:rsidRPr="002E33E6">
              <w:rPr>
                <w:rFonts w:ascii="Arial" w:hAnsi="Arial" w:cs="Arial"/>
                <w:color w:val="4D4D4D"/>
                <w:sz w:val="18"/>
                <w:szCs w:val="18"/>
              </w:rPr>
              <w:t>doelstellingen (de aard van de organisatie</w:t>
            </w:r>
            <w:r>
              <w:rPr>
                <w:rFonts w:ascii="Arial" w:hAnsi="Arial" w:cs="Arial"/>
                <w:color w:val="4D4D4D"/>
                <w:sz w:val="18"/>
                <w:szCs w:val="18"/>
              </w:rPr>
              <w:t>).</w:t>
            </w:r>
          </w:p>
        </w:tc>
      </w:tr>
      <w:tr w:rsidR="000B14C7" w:rsidRPr="002E33E6" w14:paraId="0BE14D58" w14:textId="77777777" w:rsidTr="00B9073F">
        <w:tc>
          <w:tcPr>
            <w:tcW w:w="476" w:type="dxa"/>
          </w:tcPr>
          <w:p w14:paraId="0E260D0E"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iii.</w:t>
            </w:r>
          </w:p>
        </w:tc>
        <w:tc>
          <w:tcPr>
            <w:tcW w:w="7858" w:type="dxa"/>
          </w:tcPr>
          <w:p w14:paraId="64CF9DB0"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2E33E6">
              <w:rPr>
                <w:rFonts w:ascii="Arial" w:hAnsi="Arial" w:cs="Arial"/>
                <w:color w:val="4D4D4D"/>
                <w:sz w:val="18"/>
                <w:szCs w:val="18"/>
              </w:rPr>
              <w:t>De leerling kan verschillende organisatietypen benoemen (zoals organisatievormen als lijn-, lijnstaforganisatie, projectorganisatie, matrixorganisatie).</w:t>
            </w:r>
          </w:p>
        </w:tc>
      </w:tr>
      <w:tr w:rsidR="000B14C7" w:rsidRPr="002E33E6" w14:paraId="6AE51375" w14:textId="77777777" w:rsidTr="00B9073F">
        <w:tc>
          <w:tcPr>
            <w:tcW w:w="476" w:type="dxa"/>
          </w:tcPr>
          <w:p w14:paraId="5D60EBBA" w14:textId="77777777" w:rsidR="000B14C7" w:rsidRPr="002E33E6"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iv.</w:t>
            </w:r>
          </w:p>
        </w:tc>
        <w:tc>
          <w:tcPr>
            <w:tcW w:w="7858" w:type="dxa"/>
          </w:tcPr>
          <w:p w14:paraId="6A4038B3" w14:textId="77777777" w:rsidR="000B14C7" w:rsidRPr="002E33E6" w:rsidRDefault="000B14C7" w:rsidP="00B9073F">
            <w:pPr>
              <w:autoSpaceDE w:val="0"/>
              <w:autoSpaceDN w:val="0"/>
              <w:adjustRightInd w:val="0"/>
              <w:spacing w:after="0" w:line="260" w:lineRule="atLeast"/>
              <w:rPr>
                <w:rFonts w:ascii="Arial" w:hAnsi="Arial" w:cs="Arial"/>
                <w:color w:val="4D4D4D"/>
                <w:sz w:val="18"/>
                <w:szCs w:val="18"/>
              </w:rPr>
            </w:pPr>
            <w:r w:rsidRPr="002E33E6">
              <w:rPr>
                <w:rFonts w:ascii="Arial" w:hAnsi="Arial" w:cs="Arial"/>
                <w:color w:val="4D4D4D"/>
                <w:sz w:val="18"/>
                <w:szCs w:val="18"/>
              </w:rPr>
              <w:t>De leerling kan verschillende bedrijfsprocessen duiden (o.a. primaire, secundaire en bestuurlijke processen).</w:t>
            </w:r>
          </w:p>
          <w:p w14:paraId="3CCC2E14" w14:textId="77777777" w:rsidR="000B14C7" w:rsidRPr="002E33E6" w:rsidRDefault="000B14C7" w:rsidP="00B9073F">
            <w:pPr>
              <w:pStyle w:val="Lijstalinea"/>
              <w:numPr>
                <w:ilvl w:val="0"/>
                <w:numId w:val="21"/>
              </w:numPr>
              <w:autoSpaceDE w:val="0"/>
              <w:autoSpaceDN w:val="0"/>
              <w:adjustRightInd w:val="0"/>
              <w:spacing w:after="0" w:line="260" w:lineRule="atLeast"/>
              <w:ind w:left="227" w:hanging="227"/>
              <w:rPr>
                <w:rFonts w:ascii="Arial" w:hAnsi="Arial" w:cs="Arial"/>
                <w:color w:val="4D4D4D"/>
                <w:sz w:val="18"/>
                <w:szCs w:val="18"/>
              </w:rPr>
            </w:pPr>
            <w:r w:rsidRPr="002E33E6">
              <w:rPr>
                <w:rFonts w:ascii="Arial" w:hAnsi="Arial" w:cs="Arial"/>
                <w:color w:val="4D4D4D"/>
                <w:sz w:val="18"/>
                <w:szCs w:val="18"/>
              </w:rPr>
              <w:t>Primaire processen: productie, inkoop, verkoop, dienstverlening</w:t>
            </w:r>
            <w:r>
              <w:rPr>
                <w:rFonts w:ascii="Arial" w:hAnsi="Arial" w:cs="Arial"/>
                <w:color w:val="4D4D4D"/>
                <w:sz w:val="18"/>
                <w:szCs w:val="18"/>
              </w:rPr>
              <w:t>.</w:t>
            </w:r>
          </w:p>
          <w:p w14:paraId="00108332" w14:textId="77777777" w:rsidR="000B14C7" w:rsidRPr="002E33E6" w:rsidRDefault="000B14C7" w:rsidP="00B9073F">
            <w:pPr>
              <w:pStyle w:val="Lijstalinea"/>
              <w:numPr>
                <w:ilvl w:val="0"/>
                <w:numId w:val="21"/>
              </w:numPr>
              <w:autoSpaceDE w:val="0"/>
              <w:autoSpaceDN w:val="0"/>
              <w:adjustRightInd w:val="0"/>
              <w:spacing w:after="0" w:line="260" w:lineRule="atLeast"/>
              <w:ind w:left="227" w:hanging="227"/>
              <w:rPr>
                <w:rFonts w:ascii="Arial" w:hAnsi="Arial" w:cs="Arial"/>
                <w:color w:val="4D4D4D"/>
                <w:sz w:val="18"/>
                <w:szCs w:val="18"/>
              </w:rPr>
            </w:pPr>
            <w:r w:rsidRPr="002E33E6">
              <w:rPr>
                <w:rFonts w:ascii="Arial" w:hAnsi="Arial" w:cs="Arial"/>
                <w:color w:val="4D4D4D"/>
                <w:sz w:val="18"/>
                <w:szCs w:val="18"/>
              </w:rPr>
              <w:t>Secundaire processen: logistiek, innovatie &amp; ontwikkeling, administratie, personeelszaken, facilitaire zaken</w:t>
            </w:r>
            <w:r>
              <w:rPr>
                <w:rFonts w:ascii="Arial" w:hAnsi="Arial" w:cs="Arial"/>
                <w:color w:val="4D4D4D"/>
                <w:sz w:val="18"/>
                <w:szCs w:val="18"/>
              </w:rPr>
              <w:t>.</w:t>
            </w:r>
          </w:p>
          <w:p w14:paraId="1485C50C" w14:textId="77777777" w:rsidR="000B14C7" w:rsidRPr="002E33E6" w:rsidRDefault="000B14C7" w:rsidP="00B9073F">
            <w:pPr>
              <w:pStyle w:val="Lijstalinea"/>
              <w:numPr>
                <w:ilvl w:val="0"/>
                <w:numId w:val="21"/>
              </w:numPr>
              <w:autoSpaceDE w:val="0"/>
              <w:autoSpaceDN w:val="0"/>
              <w:adjustRightInd w:val="0"/>
              <w:spacing w:after="20" w:line="260" w:lineRule="atLeast"/>
              <w:ind w:left="227" w:hanging="227"/>
              <w:contextualSpacing w:val="0"/>
              <w:rPr>
                <w:rFonts w:ascii="Arial" w:hAnsi="Arial" w:cs="Arial"/>
                <w:color w:val="4D4D4D"/>
                <w:sz w:val="18"/>
                <w:szCs w:val="18"/>
              </w:rPr>
            </w:pPr>
            <w:r w:rsidRPr="002E33E6">
              <w:rPr>
                <w:rFonts w:ascii="Arial" w:hAnsi="Arial" w:cs="Arial"/>
                <w:color w:val="4D4D4D"/>
                <w:sz w:val="18"/>
                <w:szCs w:val="18"/>
              </w:rPr>
              <w:t>Bestuurlijke processen: informatievoorziening, management accounting</w:t>
            </w:r>
            <w:r>
              <w:rPr>
                <w:rFonts w:ascii="Arial" w:hAnsi="Arial" w:cs="Arial"/>
                <w:color w:val="4D4D4D"/>
                <w:sz w:val="18"/>
                <w:szCs w:val="18"/>
              </w:rPr>
              <w:t>.</w:t>
            </w:r>
          </w:p>
        </w:tc>
      </w:tr>
      <w:tr w:rsidR="000B14C7" w:rsidRPr="002E33E6" w14:paraId="6E96BD58" w14:textId="77777777" w:rsidTr="00B9073F">
        <w:tc>
          <w:tcPr>
            <w:tcW w:w="476" w:type="dxa"/>
          </w:tcPr>
          <w:p w14:paraId="71285C8A" w14:textId="77777777" w:rsidR="000B14C7" w:rsidRPr="002E33E6"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v.</w:t>
            </w:r>
          </w:p>
        </w:tc>
        <w:tc>
          <w:tcPr>
            <w:tcW w:w="7858" w:type="dxa"/>
          </w:tcPr>
          <w:p w14:paraId="34731DA2" w14:textId="77777777" w:rsidR="000B14C7" w:rsidRPr="002E33E6" w:rsidRDefault="000B14C7" w:rsidP="00B9073F">
            <w:pPr>
              <w:autoSpaceDE w:val="0"/>
              <w:autoSpaceDN w:val="0"/>
              <w:adjustRightInd w:val="0"/>
              <w:spacing w:after="0" w:line="260" w:lineRule="atLeast"/>
              <w:rPr>
                <w:rFonts w:ascii="Arial" w:hAnsi="Arial" w:cs="Arial"/>
                <w:color w:val="4D4D4D"/>
                <w:sz w:val="18"/>
                <w:szCs w:val="18"/>
              </w:rPr>
            </w:pPr>
            <w:r w:rsidRPr="002E33E6">
              <w:rPr>
                <w:rFonts w:ascii="Arial" w:hAnsi="Arial" w:cs="Arial"/>
                <w:color w:val="4D4D4D"/>
                <w:sz w:val="18"/>
                <w:szCs w:val="18"/>
              </w:rPr>
              <w:t>De leerling kan de arbeidsverdeling binnen een organisatie beschrijven naar werkzaamheden en taken.</w:t>
            </w:r>
          </w:p>
          <w:p w14:paraId="3F44A14D" w14:textId="77777777" w:rsidR="000B14C7" w:rsidRPr="002E33E6" w:rsidRDefault="000B14C7" w:rsidP="00B9073F">
            <w:pPr>
              <w:autoSpaceDE w:val="0"/>
              <w:autoSpaceDN w:val="0"/>
              <w:adjustRightInd w:val="0"/>
              <w:spacing w:after="0" w:line="260" w:lineRule="atLeast"/>
              <w:rPr>
                <w:rFonts w:ascii="Arial" w:hAnsi="Arial" w:cs="Arial"/>
                <w:color w:val="4D4D4D"/>
                <w:sz w:val="18"/>
                <w:szCs w:val="18"/>
              </w:rPr>
            </w:pPr>
            <w:r w:rsidRPr="002E33E6">
              <w:rPr>
                <w:rFonts w:ascii="Arial" w:hAnsi="Arial" w:cs="Arial"/>
                <w:color w:val="4D4D4D"/>
                <w:sz w:val="18"/>
                <w:szCs w:val="18"/>
              </w:rPr>
              <w:t>Met aandacht voor de begrippen:</w:t>
            </w:r>
          </w:p>
          <w:p w14:paraId="46ECCB75" w14:textId="77777777" w:rsidR="000B14C7" w:rsidRPr="002E33E6" w:rsidRDefault="000B14C7" w:rsidP="00B9073F">
            <w:pPr>
              <w:pStyle w:val="Lijstalinea"/>
              <w:numPr>
                <w:ilvl w:val="0"/>
                <w:numId w:val="40"/>
              </w:numPr>
              <w:autoSpaceDE w:val="0"/>
              <w:autoSpaceDN w:val="0"/>
              <w:adjustRightInd w:val="0"/>
              <w:spacing w:after="0" w:line="260" w:lineRule="atLeast"/>
              <w:ind w:left="227" w:hanging="227"/>
              <w:rPr>
                <w:rFonts w:ascii="Arial" w:hAnsi="Arial" w:cs="Arial"/>
                <w:color w:val="4D4D4D"/>
                <w:sz w:val="18"/>
                <w:szCs w:val="18"/>
              </w:rPr>
            </w:pPr>
            <w:r w:rsidRPr="002E33E6">
              <w:rPr>
                <w:rFonts w:ascii="Arial" w:hAnsi="Arial" w:cs="Arial"/>
                <w:color w:val="4D4D4D"/>
                <w:sz w:val="18"/>
                <w:szCs w:val="18"/>
              </w:rPr>
              <w:t>spanwijdte en omspanningsvermogen</w:t>
            </w:r>
            <w:r>
              <w:rPr>
                <w:rFonts w:ascii="Arial" w:hAnsi="Arial" w:cs="Arial"/>
                <w:color w:val="4D4D4D"/>
                <w:sz w:val="18"/>
                <w:szCs w:val="18"/>
              </w:rPr>
              <w:t>;</w:t>
            </w:r>
          </w:p>
          <w:p w14:paraId="05462219" w14:textId="77777777" w:rsidR="000B14C7" w:rsidRPr="002E33E6" w:rsidRDefault="000B14C7" w:rsidP="00B9073F">
            <w:pPr>
              <w:pStyle w:val="Lijstalinea"/>
              <w:numPr>
                <w:ilvl w:val="0"/>
                <w:numId w:val="40"/>
              </w:numPr>
              <w:autoSpaceDE w:val="0"/>
              <w:autoSpaceDN w:val="0"/>
              <w:adjustRightInd w:val="0"/>
              <w:spacing w:after="20" w:line="260" w:lineRule="atLeast"/>
              <w:ind w:left="227" w:hanging="227"/>
              <w:contextualSpacing w:val="0"/>
              <w:rPr>
                <w:rFonts w:ascii="Arial" w:hAnsi="Arial" w:cs="Arial"/>
                <w:color w:val="4D4D4D"/>
                <w:sz w:val="18"/>
                <w:szCs w:val="18"/>
              </w:rPr>
            </w:pPr>
            <w:r w:rsidRPr="002E33E6">
              <w:rPr>
                <w:rFonts w:ascii="Arial" w:hAnsi="Arial" w:cs="Arial"/>
                <w:color w:val="4D4D4D"/>
                <w:sz w:val="18"/>
                <w:szCs w:val="18"/>
              </w:rPr>
              <w:t>delegeren.</w:t>
            </w:r>
          </w:p>
        </w:tc>
      </w:tr>
      <w:tr w:rsidR="000B14C7" w:rsidRPr="002E33E6" w14:paraId="55D11BF5" w14:textId="77777777" w:rsidTr="00B9073F">
        <w:tc>
          <w:tcPr>
            <w:tcW w:w="476" w:type="dxa"/>
          </w:tcPr>
          <w:p w14:paraId="27EAD5E0"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vi.</w:t>
            </w:r>
          </w:p>
        </w:tc>
        <w:tc>
          <w:tcPr>
            <w:tcW w:w="7858" w:type="dxa"/>
          </w:tcPr>
          <w:p w14:paraId="771BC46B" w14:textId="77777777" w:rsidR="000B14C7" w:rsidRDefault="000B14C7" w:rsidP="00B9073F">
            <w:pPr>
              <w:autoSpaceDE w:val="0"/>
              <w:autoSpaceDN w:val="0"/>
              <w:adjustRightInd w:val="0"/>
              <w:spacing w:after="0" w:line="260" w:lineRule="atLeast"/>
              <w:rPr>
                <w:rFonts w:ascii="Arial" w:hAnsi="Arial" w:cs="Arial"/>
                <w:color w:val="4D4D4D"/>
                <w:sz w:val="18"/>
                <w:szCs w:val="18"/>
              </w:rPr>
            </w:pPr>
            <w:r w:rsidRPr="00D949AB">
              <w:rPr>
                <w:rFonts w:ascii="Arial" w:hAnsi="Arial" w:cs="Arial"/>
                <w:color w:val="4D4D4D"/>
                <w:sz w:val="18"/>
                <w:szCs w:val="18"/>
              </w:rPr>
              <w:t>De leerlingen kan grondslagen voor taakspecialisatie beschrijven</w:t>
            </w:r>
            <w:r>
              <w:rPr>
                <w:rFonts w:ascii="Arial" w:hAnsi="Arial" w:cs="Arial"/>
                <w:color w:val="4D4D4D"/>
                <w:sz w:val="18"/>
                <w:szCs w:val="18"/>
              </w:rPr>
              <w:t>.</w:t>
            </w:r>
          </w:p>
          <w:p w14:paraId="7F4B3919" w14:textId="77777777" w:rsidR="000B14C7" w:rsidRPr="00D949AB" w:rsidRDefault="000B14C7" w:rsidP="00B9073F">
            <w:pPr>
              <w:autoSpaceDE w:val="0"/>
              <w:autoSpaceDN w:val="0"/>
              <w:adjustRightInd w:val="0"/>
              <w:spacing w:after="0" w:line="260" w:lineRule="atLeast"/>
              <w:rPr>
                <w:rFonts w:ascii="Arial" w:hAnsi="Arial" w:cs="Arial"/>
                <w:color w:val="4D4D4D"/>
                <w:sz w:val="18"/>
                <w:szCs w:val="18"/>
              </w:rPr>
            </w:pPr>
            <w:r w:rsidRPr="00D949AB">
              <w:rPr>
                <w:rFonts w:ascii="Arial" w:hAnsi="Arial" w:cs="Arial"/>
                <w:color w:val="4D4D4D"/>
                <w:sz w:val="18"/>
                <w:szCs w:val="18"/>
              </w:rPr>
              <w:t>Met aandacht voor:</w:t>
            </w:r>
          </w:p>
          <w:p w14:paraId="03DA7A95" w14:textId="77777777" w:rsidR="000B14C7" w:rsidRPr="00D949AB" w:rsidRDefault="000B14C7" w:rsidP="00B9073F">
            <w:pPr>
              <w:pStyle w:val="Lijstalinea"/>
              <w:numPr>
                <w:ilvl w:val="0"/>
                <w:numId w:val="41"/>
              </w:numPr>
              <w:autoSpaceDE w:val="0"/>
              <w:autoSpaceDN w:val="0"/>
              <w:adjustRightInd w:val="0"/>
              <w:spacing w:after="0" w:line="260" w:lineRule="atLeast"/>
              <w:ind w:left="227" w:hanging="227"/>
              <w:rPr>
                <w:rFonts w:ascii="Arial" w:hAnsi="Arial" w:cs="Arial"/>
                <w:color w:val="4D4D4D"/>
                <w:sz w:val="18"/>
                <w:szCs w:val="18"/>
              </w:rPr>
            </w:pPr>
            <w:r w:rsidRPr="00D949AB">
              <w:rPr>
                <w:rFonts w:ascii="Arial" w:hAnsi="Arial" w:cs="Arial"/>
                <w:color w:val="4D4D4D"/>
                <w:sz w:val="18"/>
                <w:szCs w:val="18"/>
              </w:rPr>
              <w:t>deelbewerking (Adam Smith’s speldenmaker);</w:t>
            </w:r>
          </w:p>
          <w:p w14:paraId="6F9D5B66" w14:textId="77777777" w:rsidR="000B14C7" w:rsidRPr="00D949AB" w:rsidRDefault="000B14C7" w:rsidP="00B9073F">
            <w:pPr>
              <w:pStyle w:val="Lijstalinea"/>
              <w:numPr>
                <w:ilvl w:val="0"/>
                <w:numId w:val="41"/>
              </w:numPr>
              <w:autoSpaceDE w:val="0"/>
              <w:autoSpaceDN w:val="0"/>
              <w:adjustRightInd w:val="0"/>
              <w:spacing w:after="0" w:line="260" w:lineRule="atLeast"/>
              <w:ind w:left="227" w:hanging="227"/>
              <w:rPr>
                <w:rFonts w:ascii="Arial" w:hAnsi="Arial" w:cs="Arial"/>
                <w:color w:val="4D4D4D"/>
                <w:sz w:val="18"/>
                <w:szCs w:val="18"/>
              </w:rPr>
            </w:pPr>
            <w:r w:rsidRPr="00D949AB">
              <w:rPr>
                <w:rFonts w:ascii="Arial" w:hAnsi="Arial" w:cs="Arial"/>
                <w:color w:val="4D4D4D"/>
                <w:sz w:val="18"/>
                <w:szCs w:val="18"/>
              </w:rPr>
              <w:t>vaktechnisch (loodgieter versus elektricien);</w:t>
            </w:r>
          </w:p>
          <w:p w14:paraId="02C85DE1" w14:textId="77777777" w:rsidR="000B14C7" w:rsidRPr="00D949AB" w:rsidRDefault="000B14C7" w:rsidP="00B9073F">
            <w:pPr>
              <w:pStyle w:val="Lijstalinea"/>
              <w:numPr>
                <w:ilvl w:val="0"/>
                <w:numId w:val="41"/>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f</w:t>
            </w:r>
            <w:r w:rsidRPr="00D949AB">
              <w:rPr>
                <w:rFonts w:ascii="Arial" w:hAnsi="Arial" w:cs="Arial"/>
                <w:color w:val="4D4D4D"/>
                <w:sz w:val="18"/>
                <w:szCs w:val="18"/>
              </w:rPr>
              <w:t xml:space="preserve">unctioneel (verkoper, inkoper, controller, ontwerper); </w:t>
            </w:r>
          </w:p>
          <w:p w14:paraId="5BC64419" w14:textId="77777777" w:rsidR="000B14C7" w:rsidRPr="00D949AB" w:rsidRDefault="000B14C7" w:rsidP="00B9073F">
            <w:pPr>
              <w:pStyle w:val="Lijstalinea"/>
              <w:numPr>
                <w:ilvl w:val="0"/>
                <w:numId w:val="41"/>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p</w:t>
            </w:r>
            <w:r w:rsidRPr="00D949AB">
              <w:rPr>
                <w:rFonts w:ascii="Arial" w:hAnsi="Arial" w:cs="Arial"/>
                <w:color w:val="4D4D4D"/>
                <w:sz w:val="18"/>
                <w:szCs w:val="18"/>
              </w:rPr>
              <w:t xml:space="preserve">roduct/doelgroep (kinderarts versus geriatrische arts); </w:t>
            </w:r>
          </w:p>
          <w:p w14:paraId="602F583C" w14:textId="77777777" w:rsidR="000B14C7" w:rsidRPr="00D949AB" w:rsidRDefault="000B14C7" w:rsidP="00B9073F">
            <w:pPr>
              <w:pStyle w:val="Lijstalinea"/>
              <w:numPr>
                <w:ilvl w:val="0"/>
                <w:numId w:val="41"/>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g</w:t>
            </w:r>
            <w:r w:rsidRPr="00D949AB">
              <w:rPr>
                <w:rFonts w:ascii="Arial" w:hAnsi="Arial" w:cs="Arial"/>
                <w:color w:val="4D4D4D"/>
                <w:sz w:val="18"/>
                <w:szCs w:val="18"/>
              </w:rPr>
              <w:t>eografisch;</w:t>
            </w:r>
          </w:p>
          <w:p w14:paraId="1358EEE2" w14:textId="77777777" w:rsidR="000B14C7" w:rsidRPr="00D949AB" w:rsidRDefault="000B14C7" w:rsidP="00B9073F">
            <w:pPr>
              <w:pStyle w:val="Lijstalinea"/>
              <w:numPr>
                <w:ilvl w:val="0"/>
                <w:numId w:val="41"/>
              </w:numPr>
              <w:autoSpaceDE w:val="0"/>
              <w:autoSpaceDN w:val="0"/>
              <w:adjustRightInd w:val="0"/>
              <w:spacing w:after="20" w:line="260" w:lineRule="atLeast"/>
              <w:ind w:left="227" w:hanging="227"/>
              <w:contextualSpacing w:val="0"/>
              <w:rPr>
                <w:rFonts w:ascii="Arial" w:hAnsi="Arial" w:cs="Arial"/>
                <w:color w:val="4D4D4D"/>
                <w:sz w:val="18"/>
                <w:szCs w:val="18"/>
              </w:rPr>
            </w:pPr>
            <w:r>
              <w:rPr>
                <w:rFonts w:ascii="Arial" w:hAnsi="Arial" w:cs="Arial"/>
                <w:color w:val="4D4D4D"/>
                <w:sz w:val="18"/>
                <w:szCs w:val="18"/>
              </w:rPr>
              <w:t>d</w:t>
            </w:r>
            <w:r w:rsidRPr="00D949AB">
              <w:rPr>
                <w:rFonts w:ascii="Arial" w:hAnsi="Arial" w:cs="Arial"/>
                <w:color w:val="4D4D4D"/>
                <w:sz w:val="18"/>
                <w:szCs w:val="18"/>
              </w:rPr>
              <w:t>istributiekanaal.</w:t>
            </w:r>
          </w:p>
        </w:tc>
      </w:tr>
      <w:tr w:rsidR="000B14C7" w:rsidRPr="002E33E6" w14:paraId="013F38A6" w14:textId="77777777" w:rsidTr="00B9073F">
        <w:tc>
          <w:tcPr>
            <w:tcW w:w="476" w:type="dxa"/>
          </w:tcPr>
          <w:p w14:paraId="522A6743"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vii.</w:t>
            </w:r>
          </w:p>
        </w:tc>
        <w:tc>
          <w:tcPr>
            <w:tcW w:w="7858" w:type="dxa"/>
          </w:tcPr>
          <w:p w14:paraId="3FC84656" w14:textId="77777777" w:rsidR="000B14C7" w:rsidRPr="00D949AB" w:rsidRDefault="000B14C7" w:rsidP="00B9073F">
            <w:pPr>
              <w:autoSpaceDE w:val="0"/>
              <w:autoSpaceDN w:val="0"/>
              <w:adjustRightInd w:val="0"/>
              <w:spacing w:after="20" w:line="260" w:lineRule="atLeast"/>
              <w:rPr>
                <w:rFonts w:ascii="Arial" w:hAnsi="Arial" w:cs="Arial"/>
                <w:color w:val="4D4D4D"/>
                <w:sz w:val="18"/>
                <w:szCs w:val="18"/>
              </w:rPr>
            </w:pPr>
            <w:r w:rsidRPr="00D949AB">
              <w:rPr>
                <w:rFonts w:ascii="Arial" w:hAnsi="Arial" w:cs="Arial"/>
                <w:color w:val="4D4D4D"/>
                <w:sz w:val="18"/>
                <w:szCs w:val="18"/>
              </w:rPr>
              <w:t>De leerling kan op grond van verstrekte gegevens een organisatiestructuur (bijvoorbeeld met een organogram) beschrijven.</w:t>
            </w:r>
          </w:p>
        </w:tc>
      </w:tr>
      <w:tr w:rsidR="000B14C7" w:rsidRPr="002E33E6" w14:paraId="0C6C248C" w14:textId="77777777" w:rsidTr="00B9073F">
        <w:tc>
          <w:tcPr>
            <w:tcW w:w="476" w:type="dxa"/>
          </w:tcPr>
          <w:p w14:paraId="716CDEE4"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viii.</w:t>
            </w:r>
          </w:p>
        </w:tc>
        <w:tc>
          <w:tcPr>
            <w:tcW w:w="7858" w:type="dxa"/>
          </w:tcPr>
          <w:p w14:paraId="78AFBF92" w14:textId="77777777" w:rsidR="000B14C7" w:rsidRPr="00D949AB" w:rsidRDefault="000B14C7" w:rsidP="00B9073F">
            <w:pPr>
              <w:autoSpaceDE w:val="0"/>
              <w:autoSpaceDN w:val="0"/>
              <w:adjustRightInd w:val="0"/>
              <w:spacing w:after="0" w:line="260" w:lineRule="atLeast"/>
              <w:rPr>
                <w:rFonts w:ascii="Arial" w:hAnsi="Arial" w:cs="Arial"/>
                <w:color w:val="4D4D4D"/>
                <w:sz w:val="18"/>
                <w:szCs w:val="18"/>
              </w:rPr>
            </w:pPr>
            <w:r w:rsidRPr="00D949AB">
              <w:rPr>
                <w:rFonts w:ascii="Arial" w:hAnsi="Arial" w:cs="Arial"/>
                <w:color w:val="4D4D4D"/>
                <w:sz w:val="18"/>
                <w:szCs w:val="18"/>
              </w:rPr>
              <w:t>De leerling kan de betekenis en de aard van de verticale en horizontale taakverdeling en coördinatiemechanismen binnen een organisatie beschrijven</w:t>
            </w:r>
            <w:r>
              <w:rPr>
                <w:rFonts w:ascii="Arial" w:hAnsi="Arial" w:cs="Arial"/>
                <w:color w:val="4D4D4D"/>
                <w:sz w:val="18"/>
                <w:szCs w:val="18"/>
              </w:rPr>
              <w:t>:</w:t>
            </w:r>
          </w:p>
          <w:p w14:paraId="09553B41" w14:textId="77777777" w:rsidR="000B14C7" w:rsidRPr="00D949AB" w:rsidRDefault="000B14C7" w:rsidP="00B9073F">
            <w:pPr>
              <w:pStyle w:val="Lijstalinea"/>
              <w:numPr>
                <w:ilvl w:val="0"/>
                <w:numId w:val="31"/>
              </w:numPr>
              <w:autoSpaceDE w:val="0"/>
              <w:autoSpaceDN w:val="0"/>
              <w:adjustRightInd w:val="0"/>
              <w:spacing w:after="0" w:line="260" w:lineRule="atLeast"/>
              <w:ind w:left="227" w:hanging="227"/>
              <w:rPr>
                <w:rFonts w:ascii="Arial" w:hAnsi="Arial" w:cs="Arial"/>
                <w:color w:val="4D4D4D"/>
                <w:sz w:val="18"/>
                <w:szCs w:val="18"/>
              </w:rPr>
            </w:pPr>
            <w:r w:rsidRPr="00D949AB">
              <w:rPr>
                <w:rFonts w:ascii="Arial" w:hAnsi="Arial" w:cs="Arial"/>
                <w:color w:val="4D4D4D"/>
                <w:sz w:val="18"/>
                <w:szCs w:val="18"/>
              </w:rPr>
              <w:t>hiërarchische of opgelegde coördinatie (aanwijzingen van leidinggevenden, planning, budgets, structuren)</w:t>
            </w:r>
            <w:r>
              <w:rPr>
                <w:rFonts w:ascii="Arial" w:hAnsi="Arial" w:cs="Arial"/>
                <w:color w:val="4D4D4D"/>
                <w:sz w:val="18"/>
                <w:szCs w:val="18"/>
              </w:rPr>
              <w:t>;</w:t>
            </w:r>
          </w:p>
          <w:p w14:paraId="25CEDFCB" w14:textId="77777777" w:rsidR="000B14C7" w:rsidRPr="00D949AB" w:rsidRDefault="000B14C7" w:rsidP="00B9073F">
            <w:pPr>
              <w:pStyle w:val="Lijstalinea"/>
              <w:numPr>
                <w:ilvl w:val="0"/>
                <w:numId w:val="31"/>
              </w:numPr>
              <w:autoSpaceDE w:val="0"/>
              <w:autoSpaceDN w:val="0"/>
              <w:adjustRightInd w:val="0"/>
              <w:spacing w:after="20" w:line="260" w:lineRule="atLeast"/>
              <w:ind w:left="227" w:hanging="227"/>
              <w:contextualSpacing w:val="0"/>
              <w:rPr>
                <w:rFonts w:ascii="Arial" w:hAnsi="Arial" w:cs="Arial"/>
                <w:color w:val="4D4D4D"/>
                <w:sz w:val="18"/>
                <w:szCs w:val="18"/>
              </w:rPr>
            </w:pPr>
            <w:r w:rsidRPr="00D949AB">
              <w:rPr>
                <w:rFonts w:ascii="Arial" w:hAnsi="Arial" w:cs="Arial"/>
                <w:color w:val="4D4D4D"/>
                <w:sz w:val="18"/>
                <w:szCs w:val="18"/>
              </w:rPr>
              <w:t>zelfcoördinatie (directe horizontale communicatie tussen medewerkers, werkoverleg, teamwork, toegang tot gemeenschappelijke informatie, cultuur)</w:t>
            </w:r>
            <w:r>
              <w:rPr>
                <w:rFonts w:ascii="Arial" w:hAnsi="Arial" w:cs="Arial"/>
                <w:color w:val="4D4D4D"/>
                <w:sz w:val="18"/>
                <w:szCs w:val="18"/>
              </w:rPr>
              <w:t>.</w:t>
            </w:r>
          </w:p>
        </w:tc>
      </w:tr>
      <w:tr w:rsidR="000B14C7" w:rsidRPr="002E33E6" w14:paraId="563F2500" w14:textId="77777777" w:rsidTr="00B9073F">
        <w:tc>
          <w:tcPr>
            <w:tcW w:w="476" w:type="dxa"/>
          </w:tcPr>
          <w:p w14:paraId="2BC2D25F"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ix.</w:t>
            </w:r>
          </w:p>
        </w:tc>
        <w:tc>
          <w:tcPr>
            <w:tcW w:w="7858" w:type="dxa"/>
          </w:tcPr>
          <w:p w14:paraId="6C0D533C" w14:textId="77777777" w:rsidR="000B14C7" w:rsidRPr="00D949AB" w:rsidRDefault="000B14C7" w:rsidP="00B9073F">
            <w:pPr>
              <w:autoSpaceDE w:val="0"/>
              <w:autoSpaceDN w:val="0"/>
              <w:adjustRightInd w:val="0"/>
              <w:spacing w:after="20" w:line="260" w:lineRule="atLeast"/>
              <w:rPr>
                <w:rFonts w:ascii="Arial" w:hAnsi="Arial" w:cs="Arial"/>
                <w:color w:val="4D4D4D"/>
                <w:sz w:val="18"/>
                <w:szCs w:val="18"/>
              </w:rPr>
            </w:pPr>
            <w:r w:rsidRPr="003945E8">
              <w:rPr>
                <w:rFonts w:ascii="Arial" w:hAnsi="Arial" w:cs="Arial"/>
                <w:color w:val="4D4D4D"/>
                <w:sz w:val="18"/>
                <w:szCs w:val="18"/>
              </w:rPr>
              <w:t>De leerling kan de invloed van gedragswetenschappelijke aspecten, zoals psychologisch klimaat en organisatiecultuur, op de organisatie beschrijven.</w:t>
            </w:r>
          </w:p>
        </w:tc>
      </w:tr>
      <w:tr w:rsidR="000B14C7" w:rsidRPr="002E33E6" w14:paraId="47975E7E" w14:textId="77777777" w:rsidTr="00B9073F">
        <w:tc>
          <w:tcPr>
            <w:tcW w:w="476" w:type="dxa"/>
          </w:tcPr>
          <w:p w14:paraId="4F7B42BF"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x.</w:t>
            </w:r>
          </w:p>
        </w:tc>
        <w:tc>
          <w:tcPr>
            <w:tcW w:w="7858" w:type="dxa"/>
          </w:tcPr>
          <w:p w14:paraId="46BC79BF" w14:textId="77777777" w:rsidR="000B14C7" w:rsidRPr="003945E8" w:rsidRDefault="000B14C7" w:rsidP="00B9073F">
            <w:pPr>
              <w:autoSpaceDE w:val="0"/>
              <w:autoSpaceDN w:val="0"/>
              <w:adjustRightInd w:val="0"/>
              <w:spacing w:after="20" w:line="260" w:lineRule="atLeast"/>
              <w:rPr>
                <w:rFonts w:ascii="Arial" w:hAnsi="Arial" w:cs="Arial"/>
                <w:color w:val="4D4D4D"/>
                <w:sz w:val="18"/>
                <w:szCs w:val="18"/>
              </w:rPr>
            </w:pPr>
            <w:r w:rsidRPr="003945E8">
              <w:rPr>
                <w:rFonts w:ascii="Arial" w:hAnsi="Arial" w:cs="Arial"/>
                <w:color w:val="4D4D4D"/>
                <w:sz w:val="18"/>
                <w:szCs w:val="18"/>
              </w:rPr>
              <w:t>De leerling kan voordelen en nadelen van de belangrijkste organisatievormen beschrijven.</w:t>
            </w:r>
          </w:p>
        </w:tc>
      </w:tr>
      <w:tr w:rsidR="000B14C7" w:rsidRPr="002E33E6" w14:paraId="38484B79" w14:textId="77777777" w:rsidTr="00B9073F">
        <w:tc>
          <w:tcPr>
            <w:tcW w:w="476" w:type="dxa"/>
          </w:tcPr>
          <w:p w14:paraId="1510D3E7"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xi.</w:t>
            </w:r>
          </w:p>
        </w:tc>
        <w:tc>
          <w:tcPr>
            <w:tcW w:w="7858" w:type="dxa"/>
          </w:tcPr>
          <w:p w14:paraId="419E0D60" w14:textId="77777777" w:rsidR="000B14C7" w:rsidRPr="003945E8" w:rsidRDefault="000B14C7" w:rsidP="00B9073F">
            <w:pPr>
              <w:autoSpaceDE w:val="0"/>
              <w:autoSpaceDN w:val="0"/>
              <w:adjustRightInd w:val="0"/>
              <w:spacing w:after="0" w:line="260" w:lineRule="atLeast"/>
              <w:rPr>
                <w:rFonts w:ascii="Arial" w:hAnsi="Arial" w:cs="Arial"/>
                <w:color w:val="4D4D4D"/>
                <w:sz w:val="18"/>
                <w:szCs w:val="18"/>
              </w:rPr>
            </w:pPr>
            <w:r w:rsidRPr="003945E8">
              <w:rPr>
                <w:rFonts w:ascii="Arial" w:hAnsi="Arial" w:cs="Arial"/>
                <w:color w:val="4D4D4D"/>
                <w:sz w:val="18"/>
                <w:szCs w:val="18"/>
              </w:rPr>
              <w:t xml:space="preserve">De leerling kan verschillende vormen van (tijdelijke) samenwerking tussen organisaties beschrijven. </w:t>
            </w:r>
          </w:p>
          <w:p w14:paraId="6773E826" w14:textId="77777777" w:rsidR="000B14C7" w:rsidRPr="003945E8" w:rsidRDefault="000B14C7" w:rsidP="00B9073F">
            <w:pPr>
              <w:autoSpaceDE w:val="0"/>
              <w:autoSpaceDN w:val="0"/>
              <w:adjustRightInd w:val="0"/>
              <w:spacing w:after="0" w:line="260" w:lineRule="atLeast"/>
              <w:rPr>
                <w:rFonts w:ascii="Arial" w:hAnsi="Arial" w:cs="Arial"/>
                <w:color w:val="4D4D4D"/>
                <w:sz w:val="18"/>
                <w:szCs w:val="18"/>
              </w:rPr>
            </w:pPr>
            <w:r w:rsidRPr="003945E8">
              <w:rPr>
                <w:rFonts w:ascii="Arial" w:hAnsi="Arial" w:cs="Arial"/>
                <w:color w:val="4D4D4D"/>
                <w:sz w:val="18"/>
                <w:szCs w:val="18"/>
              </w:rPr>
              <w:t>Met aandacht ook voor:</w:t>
            </w:r>
          </w:p>
          <w:p w14:paraId="649DF68F" w14:textId="77777777" w:rsidR="000B14C7" w:rsidRPr="00E9265D" w:rsidRDefault="000B14C7" w:rsidP="00B9073F">
            <w:pPr>
              <w:pStyle w:val="Lijstalinea"/>
              <w:numPr>
                <w:ilvl w:val="0"/>
                <w:numId w:val="42"/>
              </w:numPr>
              <w:autoSpaceDE w:val="0"/>
              <w:autoSpaceDN w:val="0"/>
              <w:adjustRightInd w:val="0"/>
              <w:spacing w:after="0" w:line="260" w:lineRule="atLeast"/>
              <w:ind w:left="227" w:hanging="227"/>
              <w:rPr>
                <w:rFonts w:ascii="Arial" w:hAnsi="Arial" w:cs="Arial"/>
                <w:color w:val="4D4D4D"/>
                <w:sz w:val="18"/>
                <w:szCs w:val="18"/>
              </w:rPr>
            </w:pPr>
            <w:r w:rsidRPr="00E9265D">
              <w:rPr>
                <w:rFonts w:ascii="Arial" w:hAnsi="Arial" w:cs="Arial"/>
                <w:color w:val="4D4D4D"/>
                <w:sz w:val="18"/>
                <w:szCs w:val="18"/>
              </w:rPr>
              <w:t>Publiek-private samenwerking</w:t>
            </w:r>
            <w:r>
              <w:rPr>
                <w:rFonts w:ascii="Arial" w:hAnsi="Arial" w:cs="Arial"/>
                <w:color w:val="4D4D4D"/>
                <w:sz w:val="18"/>
                <w:szCs w:val="18"/>
              </w:rPr>
              <w:t>.</w:t>
            </w:r>
          </w:p>
          <w:p w14:paraId="1B08B65A" w14:textId="77777777" w:rsidR="000B14C7" w:rsidRPr="00E9265D" w:rsidRDefault="000B14C7" w:rsidP="00B9073F">
            <w:pPr>
              <w:pStyle w:val="Lijstalinea"/>
              <w:numPr>
                <w:ilvl w:val="0"/>
                <w:numId w:val="42"/>
              </w:numPr>
              <w:autoSpaceDE w:val="0"/>
              <w:autoSpaceDN w:val="0"/>
              <w:adjustRightInd w:val="0"/>
              <w:spacing w:after="20" w:line="260" w:lineRule="atLeast"/>
              <w:ind w:left="227" w:hanging="227"/>
              <w:rPr>
                <w:rFonts w:ascii="Arial" w:hAnsi="Arial" w:cs="Arial"/>
                <w:color w:val="4D4D4D"/>
                <w:sz w:val="18"/>
                <w:szCs w:val="18"/>
              </w:rPr>
            </w:pPr>
            <w:r w:rsidRPr="00E9265D">
              <w:rPr>
                <w:rFonts w:ascii="Arial" w:hAnsi="Arial" w:cs="Arial"/>
                <w:color w:val="4D4D4D"/>
                <w:sz w:val="18"/>
                <w:szCs w:val="18"/>
              </w:rPr>
              <w:t xml:space="preserve">Netwerkafspraken (zoals in kader van circulaire economie of/en </w:t>
            </w:r>
            <w:r w:rsidRPr="00E9265D">
              <w:rPr>
                <w:rFonts w:ascii="Arial" w:hAnsi="Arial" w:cs="Arial"/>
                <w:i/>
                <w:color w:val="4D4D4D"/>
                <w:sz w:val="18"/>
                <w:szCs w:val="18"/>
              </w:rPr>
              <w:t>vendor rating</w:t>
            </w:r>
            <w:r w:rsidRPr="00E9265D">
              <w:rPr>
                <w:rFonts w:ascii="Arial" w:hAnsi="Arial" w:cs="Arial"/>
                <w:color w:val="4D4D4D"/>
                <w:sz w:val="18"/>
                <w:szCs w:val="18"/>
              </w:rPr>
              <w:t>)</w:t>
            </w:r>
            <w:r>
              <w:rPr>
                <w:rFonts w:ascii="Arial" w:hAnsi="Arial" w:cs="Arial"/>
                <w:color w:val="4D4D4D"/>
                <w:sz w:val="18"/>
                <w:szCs w:val="18"/>
              </w:rPr>
              <w:t>.</w:t>
            </w:r>
          </w:p>
        </w:tc>
      </w:tr>
    </w:tbl>
    <w:p w14:paraId="48844450" w14:textId="77777777" w:rsidR="000B14C7" w:rsidRDefault="000B14C7" w:rsidP="000B14C7">
      <w:pPr>
        <w:sectPr w:rsidR="000B14C7" w:rsidSect="00BF12EA">
          <w:endnotePr>
            <w:numFmt w:val="decimal"/>
          </w:endnotePr>
          <w:pgSz w:w="11907" w:h="16840" w:code="9"/>
          <w:pgMar w:top="2268" w:right="1418" w:bottom="1418" w:left="2155" w:header="709" w:footer="680" w:gutter="0"/>
          <w:cols w:space="709"/>
          <w:docGrid w:linePitch="299"/>
        </w:sect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10"/>
        <w:gridCol w:w="7848"/>
      </w:tblGrid>
      <w:tr w:rsidR="000B14C7" w:rsidRPr="002E33E6" w14:paraId="5C72B66A" w14:textId="77777777" w:rsidTr="00B9073F">
        <w:tc>
          <w:tcPr>
            <w:tcW w:w="476" w:type="dxa"/>
          </w:tcPr>
          <w:p w14:paraId="153D855C"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lastRenderedPageBreak/>
              <w:t>xii.</w:t>
            </w:r>
          </w:p>
        </w:tc>
        <w:tc>
          <w:tcPr>
            <w:tcW w:w="7858" w:type="dxa"/>
            <w:gridSpan w:val="2"/>
          </w:tcPr>
          <w:p w14:paraId="7431DB28" w14:textId="77777777" w:rsidR="000B14C7" w:rsidRPr="00D6431A" w:rsidRDefault="000B14C7" w:rsidP="00B9073F">
            <w:pPr>
              <w:autoSpaceDE w:val="0"/>
              <w:autoSpaceDN w:val="0"/>
              <w:adjustRightInd w:val="0"/>
              <w:spacing w:after="0" w:line="260" w:lineRule="atLeast"/>
              <w:rPr>
                <w:rFonts w:ascii="Arial" w:hAnsi="Arial" w:cs="Arial"/>
                <w:color w:val="4D4D4D"/>
                <w:sz w:val="18"/>
                <w:szCs w:val="18"/>
              </w:rPr>
            </w:pPr>
            <w:r w:rsidRPr="00D6431A">
              <w:rPr>
                <w:rFonts w:ascii="Arial" w:hAnsi="Arial" w:cs="Arial"/>
                <w:color w:val="4D4D4D"/>
                <w:sz w:val="18"/>
                <w:szCs w:val="18"/>
              </w:rPr>
              <w:t>De leerling kan de wisselwerking tussen de veranderende organisatiestructuur en hun veranderende omgeving beschrijven.</w:t>
            </w:r>
          </w:p>
          <w:p w14:paraId="37B18B56" w14:textId="77777777" w:rsidR="000B14C7" w:rsidRPr="00D6431A" w:rsidRDefault="000B14C7" w:rsidP="00B9073F">
            <w:pPr>
              <w:autoSpaceDE w:val="0"/>
              <w:autoSpaceDN w:val="0"/>
              <w:adjustRightInd w:val="0"/>
              <w:spacing w:after="0" w:line="260" w:lineRule="atLeast"/>
              <w:rPr>
                <w:rFonts w:ascii="Arial" w:hAnsi="Arial" w:cs="Arial"/>
                <w:color w:val="4D4D4D"/>
                <w:sz w:val="18"/>
                <w:szCs w:val="18"/>
              </w:rPr>
            </w:pPr>
            <w:r w:rsidRPr="00D6431A">
              <w:rPr>
                <w:rFonts w:ascii="Arial" w:hAnsi="Arial" w:cs="Arial"/>
                <w:color w:val="4D4D4D"/>
                <w:sz w:val="18"/>
                <w:szCs w:val="18"/>
              </w:rPr>
              <w:t xml:space="preserve">Met aandacht voor: </w:t>
            </w:r>
          </w:p>
          <w:p w14:paraId="313B3B2F" w14:textId="77777777" w:rsidR="000B14C7" w:rsidRPr="00D6431A" w:rsidRDefault="000B14C7" w:rsidP="00B9073F">
            <w:pPr>
              <w:pStyle w:val="Lijstalinea"/>
              <w:numPr>
                <w:ilvl w:val="0"/>
                <w:numId w:val="43"/>
              </w:numPr>
              <w:autoSpaceDE w:val="0"/>
              <w:autoSpaceDN w:val="0"/>
              <w:adjustRightInd w:val="0"/>
              <w:spacing w:after="0" w:line="260" w:lineRule="atLeast"/>
              <w:ind w:left="227" w:hanging="227"/>
              <w:rPr>
                <w:rFonts w:ascii="Arial" w:hAnsi="Arial" w:cs="Arial"/>
                <w:color w:val="4D4D4D"/>
                <w:sz w:val="18"/>
                <w:szCs w:val="18"/>
              </w:rPr>
            </w:pPr>
            <w:r w:rsidRPr="00D6431A">
              <w:rPr>
                <w:rFonts w:ascii="Arial" w:hAnsi="Arial" w:cs="Arial"/>
                <w:color w:val="4D4D4D"/>
                <w:sz w:val="18"/>
                <w:szCs w:val="18"/>
              </w:rPr>
              <w:t>de configuratietheorie van Mintzberg en ontwikkelingen in het structureren van organisaties;</w:t>
            </w:r>
          </w:p>
          <w:p w14:paraId="485A44DA" w14:textId="77777777" w:rsidR="000B14C7" w:rsidRPr="00D6431A" w:rsidRDefault="000B14C7" w:rsidP="00B9073F">
            <w:pPr>
              <w:pStyle w:val="Lijstalinea"/>
              <w:numPr>
                <w:ilvl w:val="0"/>
                <w:numId w:val="43"/>
              </w:numPr>
              <w:autoSpaceDE w:val="0"/>
              <w:autoSpaceDN w:val="0"/>
              <w:adjustRightInd w:val="0"/>
              <w:spacing w:after="0" w:line="260" w:lineRule="atLeast"/>
              <w:ind w:left="227" w:hanging="227"/>
              <w:rPr>
                <w:rFonts w:ascii="Arial" w:hAnsi="Arial" w:cs="Arial"/>
                <w:color w:val="4D4D4D"/>
                <w:sz w:val="18"/>
                <w:szCs w:val="18"/>
              </w:rPr>
            </w:pPr>
            <w:r w:rsidRPr="00D6431A">
              <w:rPr>
                <w:rFonts w:ascii="Arial" w:hAnsi="Arial" w:cs="Arial"/>
                <w:color w:val="4D4D4D"/>
                <w:sz w:val="18"/>
                <w:szCs w:val="18"/>
              </w:rPr>
              <w:t>(tijdelijke) samenwerkingsverbanden;</w:t>
            </w:r>
          </w:p>
          <w:p w14:paraId="4A1043AD" w14:textId="77777777" w:rsidR="000B14C7" w:rsidRPr="00D6431A" w:rsidRDefault="000B14C7" w:rsidP="00B9073F">
            <w:pPr>
              <w:pStyle w:val="Lijstalinea"/>
              <w:numPr>
                <w:ilvl w:val="0"/>
                <w:numId w:val="43"/>
              </w:numPr>
              <w:autoSpaceDE w:val="0"/>
              <w:autoSpaceDN w:val="0"/>
              <w:adjustRightInd w:val="0"/>
              <w:spacing w:after="0" w:line="260" w:lineRule="atLeast"/>
              <w:ind w:left="227" w:hanging="227"/>
              <w:rPr>
                <w:rFonts w:ascii="Arial" w:hAnsi="Arial" w:cs="Arial"/>
                <w:color w:val="4D4D4D"/>
                <w:sz w:val="18"/>
                <w:szCs w:val="18"/>
              </w:rPr>
            </w:pPr>
            <w:r w:rsidRPr="00D6431A">
              <w:rPr>
                <w:rFonts w:ascii="Arial" w:hAnsi="Arial" w:cs="Arial"/>
                <w:color w:val="4D4D4D"/>
                <w:sz w:val="18"/>
                <w:szCs w:val="18"/>
              </w:rPr>
              <w:t>veranderende wet- en regelgeving op dit vlak;</w:t>
            </w:r>
          </w:p>
          <w:p w14:paraId="6D010D93" w14:textId="77777777" w:rsidR="000B14C7" w:rsidRPr="00D6431A" w:rsidRDefault="000B14C7" w:rsidP="00B9073F">
            <w:pPr>
              <w:pStyle w:val="Lijstalinea"/>
              <w:numPr>
                <w:ilvl w:val="0"/>
                <w:numId w:val="43"/>
              </w:numPr>
              <w:autoSpaceDE w:val="0"/>
              <w:autoSpaceDN w:val="0"/>
              <w:adjustRightInd w:val="0"/>
              <w:spacing w:after="20" w:line="260" w:lineRule="atLeast"/>
              <w:ind w:left="227" w:hanging="227"/>
              <w:contextualSpacing w:val="0"/>
              <w:rPr>
                <w:rFonts w:ascii="Arial" w:hAnsi="Arial" w:cs="Arial"/>
                <w:color w:val="4D4D4D"/>
                <w:sz w:val="18"/>
                <w:szCs w:val="18"/>
              </w:rPr>
            </w:pPr>
            <w:r w:rsidRPr="00D6431A">
              <w:rPr>
                <w:rFonts w:ascii="Arial" w:hAnsi="Arial" w:cs="Arial"/>
                <w:color w:val="4D4D4D"/>
                <w:sz w:val="18"/>
                <w:szCs w:val="18"/>
              </w:rPr>
              <w:t>de rol van informatie bij het nemen van beslissingen en het beoordelen van prestaties (informatie als kapitaalgoed, informatie als input voor producten en diensten en informatie als basis voor communicatie en coördinatie).</w:t>
            </w:r>
          </w:p>
        </w:tc>
      </w:tr>
      <w:tr w:rsidR="000B14C7" w:rsidRPr="002E33E6" w14:paraId="7C60E4F0" w14:textId="77777777" w:rsidTr="00B9073F">
        <w:tc>
          <w:tcPr>
            <w:tcW w:w="486" w:type="dxa"/>
            <w:gridSpan w:val="2"/>
          </w:tcPr>
          <w:p w14:paraId="37CCDDA5"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xiii.</w:t>
            </w:r>
          </w:p>
        </w:tc>
        <w:tc>
          <w:tcPr>
            <w:tcW w:w="7848" w:type="dxa"/>
          </w:tcPr>
          <w:p w14:paraId="495FD450" w14:textId="77777777" w:rsidR="000B14C7" w:rsidRPr="00440E7A" w:rsidRDefault="000B14C7" w:rsidP="00B9073F">
            <w:pPr>
              <w:autoSpaceDE w:val="0"/>
              <w:autoSpaceDN w:val="0"/>
              <w:adjustRightInd w:val="0"/>
              <w:spacing w:after="20" w:line="260" w:lineRule="atLeast"/>
              <w:rPr>
                <w:rFonts w:ascii="Arial" w:hAnsi="Arial" w:cs="Arial"/>
                <w:color w:val="4D4D4D"/>
                <w:sz w:val="18"/>
                <w:szCs w:val="18"/>
              </w:rPr>
            </w:pPr>
            <w:r w:rsidRPr="00AB3A35">
              <w:rPr>
                <w:rFonts w:ascii="Arial" w:hAnsi="Arial" w:cs="Arial"/>
                <w:color w:val="4D4D4D"/>
                <w:sz w:val="18"/>
                <w:szCs w:val="18"/>
              </w:rPr>
              <w:t>De leerling kan beschrijven hoe de organisatie identiteit aan de verschillende medewerkers kan verschaffen.</w:t>
            </w:r>
          </w:p>
        </w:tc>
      </w:tr>
      <w:tr w:rsidR="000B14C7" w:rsidRPr="002E33E6" w14:paraId="696CF548" w14:textId="77777777" w:rsidTr="00B9073F">
        <w:tc>
          <w:tcPr>
            <w:tcW w:w="486" w:type="dxa"/>
            <w:gridSpan w:val="2"/>
          </w:tcPr>
          <w:p w14:paraId="2C3BD043"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xiv.</w:t>
            </w:r>
          </w:p>
        </w:tc>
        <w:tc>
          <w:tcPr>
            <w:tcW w:w="7848" w:type="dxa"/>
          </w:tcPr>
          <w:p w14:paraId="0DB16499" w14:textId="77777777" w:rsidR="000B14C7" w:rsidRPr="00C56ED6" w:rsidRDefault="000B14C7" w:rsidP="00B9073F">
            <w:pPr>
              <w:spacing w:after="20" w:line="260" w:lineRule="atLeast"/>
              <w:rPr>
                <w:rFonts w:ascii="Arial" w:hAnsi="Arial" w:cs="Arial"/>
                <w:color w:val="4D4D4D"/>
                <w:sz w:val="18"/>
                <w:szCs w:val="18"/>
              </w:rPr>
            </w:pPr>
            <w:r w:rsidRPr="00C56ED6">
              <w:rPr>
                <w:rFonts w:ascii="Arial" w:hAnsi="Arial" w:cs="Arial"/>
                <w:color w:val="4D4D4D"/>
                <w:sz w:val="18"/>
                <w:szCs w:val="18"/>
              </w:rPr>
              <w:t>De leerling kan beschrijven en herkennen hoe de interne organisatie immaterieel kapitaal kan vormen dat bij kan dragen aan de verdediging en uitbouw van de concurrentiepositie van het bedrijf.</w:t>
            </w:r>
          </w:p>
        </w:tc>
      </w:tr>
      <w:tr w:rsidR="000B14C7" w:rsidRPr="002E33E6" w14:paraId="37B18D69" w14:textId="77777777" w:rsidTr="00B9073F">
        <w:tc>
          <w:tcPr>
            <w:tcW w:w="486" w:type="dxa"/>
            <w:gridSpan w:val="2"/>
          </w:tcPr>
          <w:p w14:paraId="140AB1BC"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xiii.</w:t>
            </w:r>
          </w:p>
        </w:tc>
        <w:tc>
          <w:tcPr>
            <w:tcW w:w="7848" w:type="dxa"/>
          </w:tcPr>
          <w:p w14:paraId="79514652" w14:textId="77777777" w:rsidR="000B14C7" w:rsidRPr="00C56ED6" w:rsidRDefault="000B14C7" w:rsidP="00B9073F">
            <w:pPr>
              <w:autoSpaceDE w:val="0"/>
              <w:autoSpaceDN w:val="0"/>
              <w:adjustRightInd w:val="0"/>
              <w:spacing w:after="0" w:line="260" w:lineRule="atLeast"/>
              <w:rPr>
                <w:rFonts w:ascii="Arial" w:hAnsi="Arial" w:cs="Arial"/>
                <w:color w:val="4D4D4D"/>
                <w:sz w:val="18"/>
                <w:szCs w:val="18"/>
              </w:rPr>
            </w:pPr>
            <w:r w:rsidRPr="00C56ED6">
              <w:rPr>
                <w:rFonts w:ascii="Arial" w:hAnsi="Arial" w:cs="Arial"/>
                <w:color w:val="4D4D4D"/>
                <w:sz w:val="18"/>
                <w:szCs w:val="18"/>
              </w:rPr>
              <w:t>De leerling kan de werkzaamheden en de rollen van de manager beschrijven</w:t>
            </w:r>
            <w:r>
              <w:rPr>
                <w:rFonts w:ascii="Arial" w:hAnsi="Arial" w:cs="Arial"/>
                <w:color w:val="4D4D4D"/>
                <w:sz w:val="18"/>
                <w:szCs w:val="18"/>
              </w:rPr>
              <w:t>:</w:t>
            </w:r>
          </w:p>
          <w:p w14:paraId="3E03AD80" w14:textId="77777777" w:rsidR="000B14C7" w:rsidRPr="00C56ED6" w:rsidRDefault="000B14C7" w:rsidP="00B9073F">
            <w:pPr>
              <w:pStyle w:val="Lijstalinea"/>
              <w:numPr>
                <w:ilvl w:val="0"/>
                <w:numId w:val="35"/>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vo</w:t>
            </w:r>
            <w:r w:rsidRPr="00C56ED6">
              <w:rPr>
                <w:rFonts w:ascii="Arial" w:hAnsi="Arial" w:cs="Arial"/>
                <w:color w:val="4D4D4D"/>
                <w:sz w:val="18"/>
                <w:szCs w:val="18"/>
              </w:rPr>
              <w:t>oruitzien, plannen</w:t>
            </w:r>
            <w:r>
              <w:rPr>
                <w:rFonts w:ascii="Arial" w:hAnsi="Arial" w:cs="Arial"/>
                <w:color w:val="4D4D4D"/>
                <w:sz w:val="18"/>
                <w:szCs w:val="18"/>
              </w:rPr>
              <w:t>.</w:t>
            </w:r>
          </w:p>
          <w:p w14:paraId="2E23EF21" w14:textId="77777777" w:rsidR="000B14C7" w:rsidRPr="00C56ED6" w:rsidRDefault="000B14C7" w:rsidP="00B9073F">
            <w:pPr>
              <w:pStyle w:val="Lijstalinea"/>
              <w:numPr>
                <w:ilvl w:val="0"/>
                <w:numId w:val="35"/>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d</w:t>
            </w:r>
            <w:r w:rsidRPr="00C56ED6">
              <w:rPr>
                <w:rFonts w:ascii="Arial" w:hAnsi="Arial" w:cs="Arial"/>
                <w:color w:val="4D4D4D"/>
                <w:sz w:val="18"/>
                <w:szCs w:val="18"/>
              </w:rPr>
              <w:t>e organisatie organiseren</w:t>
            </w:r>
            <w:r>
              <w:rPr>
                <w:rFonts w:ascii="Arial" w:hAnsi="Arial" w:cs="Arial"/>
                <w:color w:val="4D4D4D"/>
                <w:sz w:val="18"/>
                <w:szCs w:val="18"/>
              </w:rPr>
              <w:t>.</w:t>
            </w:r>
          </w:p>
          <w:p w14:paraId="3399807C" w14:textId="77777777" w:rsidR="000B14C7" w:rsidRPr="00C56ED6" w:rsidRDefault="000B14C7" w:rsidP="00B9073F">
            <w:pPr>
              <w:pStyle w:val="Lijstalinea"/>
              <w:numPr>
                <w:ilvl w:val="0"/>
                <w:numId w:val="35"/>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l</w:t>
            </w:r>
            <w:r w:rsidRPr="00C56ED6">
              <w:rPr>
                <w:rFonts w:ascii="Arial" w:hAnsi="Arial" w:cs="Arial"/>
                <w:color w:val="4D4D4D"/>
                <w:sz w:val="18"/>
                <w:szCs w:val="18"/>
              </w:rPr>
              <w:t>eidinggeven</w:t>
            </w:r>
            <w:r>
              <w:rPr>
                <w:rFonts w:ascii="Arial" w:hAnsi="Arial" w:cs="Arial"/>
                <w:color w:val="4D4D4D"/>
                <w:sz w:val="18"/>
                <w:szCs w:val="18"/>
              </w:rPr>
              <w:t>.</w:t>
            </w:r>
          </w:p>
          <w:p w14:paraId="22E2D111" w14:textId="77777777" w:rsidR="000B14C7" w:rsidRPr="00C56ED6" w:rsidRDefault="000B14C7" w:rsidP="00B9073F">
            <w:pPr>
              <w:pStyle w:val="Lijstalinea"/>
              <w:numPr>
                <w:ilvl w:val="0"/>
                <w:numId w:val="35"/>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a</w:t>
            </w:r>
            <w:r w:rsidRPr="00C56ED6">
              <w:rPr>
                <w:rFonts w:ascii="Arial" w:hAnsi="Arial" w:cs="Arial"/>
                <w:color w:val="4D4D4D"/>
                <w:sz w:val="18"/>
                <w:szCs w:val="18"/>
              </w:rPr>
              <w:t>ctiviteiten coördineren</w:t>
            </w:r>
            <w:r>
              <w:rPr>
                <w:rFonts w:ascii="Arial" w:hAnsi="Arial" w:cs="Arial"/>
                <w:color w:val="4D4D4D"/>
                <w:sz w:val="18"/>
                <w:szCs w:val="18"/>
              </w:rPr>
              <w:t>.</w:t>
            </w:r>
          </w:p>
          <w:p w14:paraId="727B3F9B" w14:textId="77777777" w:rsidR="000B14C7" w:rsidRPr="00C56ED6" w:rsidRDefault="000B14C7" w:rsidP="00B9073F">
            <w:pPr>
              <w:pStyle w:val="Lijstalinea"/>
              <w:numPr>
                <w:ilvl w:val="0"/>
                <w:numId w:val="35"/>
              </w:numPr>
              <w:autoSpaceDE w:val="0"/>
              <w:autoSpaceDN w:val="0"/>
              <w:adjustRightInd w:val="0"/>
              <w:spacing w:after="0" w:line="260" w:lineRule="atLeast"/>
              <w:ind w:left="227" w:hanging="227"/>
              <w:rPr>
                <w:rFonts w:ascii="Arial" w:hAnsi="Arial" w:cs="Arial"/>
                <w:color w:val="4D4D4D"/>
                <w:sz w:val="18"/>
                <w:szCs w:val="18"/>
              </w:rPr>
            </w:pPr>
            <w:r>
              <w:rPr>
                <w:rFonts w:ascii="Arial" w:hAnsi="Arial" w:cs="Arial"/>
                <w:color w:val="4D4D4D"/>
                <w:sz w:val="18"/>
                <w:szCs w:val="18"/>
              </w:rPr>
              <w:t>c</w:t>
            </w:r>
            <w:r w:rsidRPr="00C56ED6">
              <w:rPr>
                <w:rFonts w:ascii="Arial" w:hAnsi="Arial" w:cs="Arial"/>
                <w:color w:val="4D4D4D"/>
                <w:sz w:val="18"/>
                <w:szCs w:val="18"/>
              </w:rPr>
              <w:t>ontroleren en bijsturen</w:t>
            </w:r>
            <w:r>
              <w:rPr>
                <w:rFonts w:ascii="Arial" w:hAnsi="Arial" w:cs="Arial"/>
                <w:color w:val="4D4D4D"/>
                <w:sz w:val="18"/>
                <w:szCs w:val="18"/>
              </w:rPr>
              <w:t>.</w:t>
            </w:r>
          </w:p>
          <w:p w14:paraId="7D44139E" w14:textId="77777777" w:rsidR="000B14C7" w:rsidRPr="00C56ED6" w:rsidRDefault="000B14C7" w:rsidP="00B9073F">
            <w:pPr>
              <w:pStyle w:val="Lijstalinea"/>
              <w:numPr>
                <w:ilvl w:val="0"/>
                <w:numId w:val="35"/>
              </w:numPr>
              <w:autoSpaceDE w:val="0"/>
              <w:autoSpaceDN w:val="0"/>
              <w:adjustRightInd w:val="0"/>
              <w:spacing w:after="20" w:line="260" w:lineRule="atLeast"/>
              <w:ind w:left="227" w:hanging="227"/>
              <w:contextualSpacing w:val="0"/>
              <w:rPr>
                <w:rFonts w:ascii="Arial" w:hAnsi="Arial" w:cs="Arial"/>
                <w:color w:val="4D4D4D"/>
                <w:sz w:val="18"/>
                <w:szCs w:val="18"/>
              </w:rPr>
            </w:pPr>
            <w:r>
              <w:rPr>
                <w:rFonts w:ascii="Arial" w:hAnsi="Arial" w:cs="Arial"/>
                <w:color w:val="4D4D4D"/>
                <w:sz w:val="18"/>
                <w:szCs w:val="18"/>
              </w:rPr>
              <w:t>v</w:t>
            </w:r>
            <w:r w:rsidRPr="00C56ED6">
              <w:rPr>
                <w:rFonts w:ascii="Arial" w:hAnsi="Arial" w:cs="Arial"/>
                <w:color w:val="4D4D4D"/>
                <w:sz w:val="18"/>
                <w:szCs w:val="18"/>
              </w:rPr>
              <w:t>erantwoording afleggen.</w:t>
            </w:r>
          </w:p>
        </w:tc>
      </w:tr>
      <w:tr w:rsidR="000B14C7" w:rsidRPr="002E33E6" w14:paraId="0D53C909" w14:textId="77777777" w:rsidTr="00B9073F">
        <w:tc>
          <w:tcPr>
            <w:tcW w:w="486" w:type="dxa"/>
            <w:gridSpan w:val="2"/>
          </w:tcPr>
          <w:p w14:paraId="318AB61C"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xvi.</w:t>
            </w:r>
          </w:p>
        </w:tc>
        <w:tc>
          <w:tcPr>
            <w:tcW w:w="7848" w:type="dxa"/>
          </w:tcPr>
          <w:p w14:paraId="31791628" w14:textId="77777777" w:rsidR="000B14C7" w:rsidRPr="00C56ED6" w:rsidRDefault="000B14C7" w:rsidP="00B9073F">
            <w:pPr>
              <w:autoSpaceDE w:val="0"/>
              <w:autoSpaceDN w:val="0"/>
              <w:adjustRightInd w:val="0"/>
              <w:spacing w:after="0" w:line="260" w:lineRule="atLeast"/>
              <w:rPr>
                <w:rFonts w:ascii="Arial" w:hAnsi="Arial" w:cs="Arial"/>
                <w:color w:val="4D4D4D"/>
                <w:sz w:val="18"/>
                <w:szCs w:val="18"/>
              </w:rPr>
            </w:pPr>
            <w:r w:rsidRPr="00C56ED6">
              <w:rPr>
                <w:rFonts w:ascii="Arial" w:hAnsi="Arial" w:cs="Arial"/>
                <w:color w:val="4D4D4D"/>
                <w:sz w:val="18"/>
                <w:szCs w:val="18"/>
              </w:rPr>
              <w:t>De leerling kan de belangrijkste stijlen van leider</w:t>
            </w:r>
            <w:r>
              <w:rPr>
                <w:rFonts w:ascii="Arial" w:hAnsi="Arial" w:cs="Arial"/>
                <w:color w:val="4D4D4D"/>
                <w:sz w:val="18"/>
                <w:szCs w:val="18"/>
              </w:rPr>
              <w:t>schap beschrijven en herkennen m</w:t>
            </w:r>
            <w:r w:rsidRPr="00C56ED6">
              <w:rPr>
                <w:rFonts w:ascii="Arial" w:hAnsi="Arial" w:cs="Arial"/>
                <w:color w:val="4D4D4D"/>
                <w:sz w:val="18"/>
                <w:szCs w:val="18"/>
              </w:rPr>
              <w:t>et aandacht voor situationeel leiderschap.</w:t>
            </w:r>
          </w:p>
        </w:tc>
      </w:tr>
    </w:tbl>
    <w:p w14:paraId="62542334" w14:textId="77777777" w:rsidR="000B14C7" w:rsidRPr="005F684E" w:rsidRDefault="000B14C7" w:rsidP="000B14C7">
      <w:pPr>
        <w:autoSpaceDE w:val="0"/>
        <w:autoSpaceDN w:val="0"/>
        <w:adjustRightInd w:val="0"/>
        <w:spacing w:before="60" w:after="0" w:line="260" w:lineRule="atLeast"/>
        <w:rPr>
          <w:rFonts w:ascii="Arial" w:hAnsi="Arial" w:cs="Arial"/>
          <w:b/>
          <w:color w:val="4D4D4D"/>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7837"/>
      </w:tblGrid>
      <w:tr w:rsidR="000B14C7" w:rsidRPr="002E33E6" w14:paraId="7187DF5C" w14:textId="77777777" w:rsidTr="00B9073F">
        <w:tc>
          <w:tcPr>
            <w:tcW w:w="8334" w:type="dxa"/>
            <w:gridSpan w:val="2"/>
          </w:tcPr>
          <w:p w14:paraId="50D75FED" w14:textId="77777777" w:rsidR="000B14C7" w:rsidRPr="00C56ED6" w:rsidRDefault="000B14C7" w:rsidP="00B9073F">
            <w:pPr>
              <w:autoSpaceDE w:val="0"/>
              <w:autoSpaceDN w:val="0"/>
              <w:adjustRightInd w:val="0"/>
              <w:spacing w:after="0" w:line="260" w:lineRule="atLeast"/>
              <w:ind w:left="-57"/>
              <w:rPr>
                <w:rFonts w:ascii="Arial" w:hAnsi="Arial" w:cs="Arial"/>
                <w:b/>
                <w:color w:val="4D4D4D"/>
                <w:sz w:val="18"/>
                <w:szCs w:val="18"/>
              </w:rPr>
            </w:pPr>
            <w:r w:rsidRPr="00C56ED6">
              <w:rPr>
                <w:rFonts w:ascii="Arial" w:hAnsi="Arial" w:cs="Arial"/>
                <w:b/>
                <w:color w:val="4D4D4D"/>
                <w:sz w:val="18"/>
                <w:szCs w:val="18"/>
              </w:rPr>
              <w:t>En tevens</w:t>
            </w:r>
          </w:p>
        </w:tc>
      </w:tr>
      <w:tr w:rsidR="000B14C7" w:rsidRPr="002E33E6" w14:paraId="16206BE7" w14:textId="77777777" w:rsidTr="00B9073F">
        <w:tc>
          <w:tcPr>
            <w:tcW w:w="497" w:type="dxa"/>
          </w:tcPr>
          <w:p w14:paraId="0490CB94" w14:textId="77777777" w:rsidR="000B14C7" w:rsidRDefault="000B14C7" w:rsidP="00B9073F">
            <w:pPr>
              <w:autoSpaceDE w:val="0"/>
              <w:autoSpaceDN w:val="0"/>
              <w:adjustRightInd w:val="0"/>
              <w:spacing w:after="0" w:line="260" w:lineRule="atLeast"/>
              <w:ind w:left="-57"/>
              <w:rPr>
                <w:rFonts w:ascii="Arial" w:hAnsi="Arial" w:cs="Arial"/>
                <w:color w:val="4D4D4D"/>
                <w:sz w:val="18"/>
                <w:szCs w:val="18"/>
              </w:rPr>
            </w:pPr>
            <w:r>
              <w:rPr>
                <w:rFonts w:ascii="Arial" w:hAnsi="Arial" w:cs="Arial"/>
                <w:color w:val="4D4D4D"/>
                <w:sz w:val="18"/>
                <w:szCs w:val="18"/>
              </w:rPr>
              <w:t>16.</w:t>
            </w:r>
          </w:p>
        </w:tc>
        <w:tc>
          <w:tcPr>
            <w:tcW w:w="7837" w:type="dxa"/>
          </w:tcPr>
          <w:p w14:paraId="41DEA9AF" w14:textId="77777777" w:rsidR="000B14C7" w:rsidRPr="005F684E" w:rsidRDefault="000B14C7" w:rsidP="00B9073F">
            <w:pPr>
              <w:autoSpaceDE w:val="0"/>
              <w:autoSpaceDN w:val="0"/>
              <w:adjustRightInd w:val="0"/>
              <w:spacing w:after="20" w:line="260" w:lineRule="atLeast"/>
              <w:rPr>
                <w:rFonts w:ascii="Arial" w:hAnsi="Arial" w:cs="Arial"/>
                <w:color w:val="4D4D4D"/>
                <w:sz w:val="18"/>
                <w:szCs w:val="18"/>
              </w:rPr>
            </w:pPr>
            <w:r w:rsidRPr="00C56ED6">
              <w:rPr>
                <w:rFonts w:ascii="Arial" w:hAnsi="Arial" w:cs="Arial"/>
                <w:color w:val="4D4D4D"/>
                <w:sz w:val="18"/>
                <w:szCs w:val="18"/>
              </w:rPr>
              <w:t>De kandidaat kan de interne organisatie beschrijven en verklaren aan de hand van de belangrijkste historische en hedendaagse organisatietheorieën.</w:t>
            </w:r>
          </w:p>
        </w:tc>
      </w:tr>
    </w:tbl>
    <w:p w14:paraId="74D841C6" w14:textId="77777777" w:rsidR="000B14C7" w:rsidRPr="00186BF4" w:rsidRDefault="000B14C7" w:rsidP="000B14C7">
      <w:pPr>
        <w:spacing w:after="0" w:line="260" w:lineRule="atLeast"/>
        <w:rPr>
          <w:rFonts w:ascii="Arial" w:hAnsi="Arial" w:cs="Arial"/>
          <w:sz w:val="18"/>
          <w:szCs w:val="18"/>
        </w:rPr>
      </w:pPr>
    </w:p>
    <w:p w14:paraId="2760465D" w14:textId="77777777" w:rsidR="000B14C7" w:rsidRPr="00186BF4" w:rsidRDefault="000B14C7" w:rsidP="000B14C7">
      <w:pPr>
        <w:spacing w:after="0" w:line="260" w:lineRule="atLeast"/>
        <w:ind w:left="680" w:hanging="680"/>
        <w:rPr>
          <w:rFonts w:ascii="Arial" w:hAnsi="Arial" w:cs="Arial"/>
          <w:b/>
          <w:sz w:val="20"/>
          <w:szCs w:val="20"/>
        </w:rPr>
      </w:pPr>
      <w:r w:rsidRPr="00186BF4">
        <w:rPr>
          <w:rFonts w:ascii="Arial" w:hAnsi="Arial" w:cs="Arial"/>
          <w:b/>
          <w:sz w:val="20"/>
          <w:szCs w:val="20"/>
        </w:rPr>
        <w:t>Inhoud</w:t>
      </w:r>
    </w:p>
    <w:p w14:paraId="337813F6" w14:textId="77777777" w:rsidR="000B14C7" w:rsidRPr="00186BF4" w:rsidRDefault="000B14C7" w:rsidP="000B14C7">
      <w:pPr>
        <w:spacing w:after="0" w:line="260" w:lineRule="atLeast"/>
        <w:ind w:left="680" w:hanging="680"/>
        <w:rPr>
          <w:rFonts w:ascii="Arial" w:hAnsi="Arial" w:cs="Arial"/>
          <w:sz w:val="18"/>
          <w:szCs w:val="18"/>
        </w:rPr>
      </w:pPr>
    </w:p>
    <w:p w14:paraId="20A2845C" w14:textId="77777777" w:rsidR="000B14C7" w:rsidRPr="00186BF4" w:rsidRDefault="000B14C7" w:rsidP="000B14C7">
      <w:pPr>
        <w:spacing w:after="120" w:line="260" w:lineRule="atLeast"/>
        <w:ind w:left="357" w:hanging="357"/>
        <w:rPr>
          <w:rFonts w:ascii="Arial" w:hAnsi="Arial" w:cs="Arial"/>
          <w:b/>
          <w:sz w:val="20"/>
          <w:szCs w:val="20"/>
        </w:rPr>
      </w:pPr>
      <w:r w:rsidRPr="00186BF4">
        <w:rPr>
          <w:rFonts w:ascii="Arial" w:hAnsi="Arial" w:cs="Arial"/>
          <w:b/>
          <w:sz w:val="20"/>
          <w:szCs w:val="20"/>
        </w:rPr>
        <w:t>1.</w:t>
      </w:r>
      <w:r w:rsidRPr="00186BF4">
        <w:rPr>
          <w:rFonts w:ascii="Arial" w:hAnsi="Arial" w:cs="Arial"/>
          <w:b/>
          <w:sz w:val="20"/>
          <w:szCs w:val="20"/>
        </w:rPr>
        <w:tab/>
        <w:t>Historische theorieën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7797"/>
      </w:tblGrid>
      <w:tr w:rsidR="000B14C7" w:rsidRPr="002E33E6" w14:paraId="74CAA4AE" w14:textId="77777777" w:rsidTr="00B9073F">
        <w:tc>
          <w:tcPr>
            <w:tcW w:w="537" w:type="dxa"/>
          </w:tcPr>
          <w:p w14:paraId="15BC758C"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w:t>
            </w:r>
          </w:p>
        </w:tc>
        <w:tc>
          <w:tcPr>
            <w:tcW w:w="7797" w:type="dxa"/>
          </w:tcPr>
          <w:p w14:paraId="79F63135"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282DA9">
              <w:rPr>
                <w:rFonts w:ascii="Arial" w:hAnsi="Arial" w:cs="Arial"/>
                <w:color w:val="4D4D4D"/>
                <w:sz w:val="18"/>
                <w:szCs w:val="18"/>
              </w:rPr>
              <w:t>De periode voor de industriële revolutie, met aandacht voor bijvoorbeeld de middeleeuwse maatschap voor de organisatie en financiering van de handel over lange afstand.</w:t>
            </w:r>
          </w:p>
        </w:tc>
      </w:tr>
      <w:tr w:rsidR="000B14C7" w:rsidRPr="002E33E6" w14:paraId="170C3287" w14:textId="77777777" w:rsidTr="00B9073F">
        <w:tc>
          <w:tcPr>
            <w:tcW w:w="537" w:type="dxa"/>
          </w:tcPr>
          <w:p w14:paraId="1D1C8CBE"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II.</w:t>
            </w:r>
          </w:p>
        </w:tc>
        <w:tc>
          <w:tcPr>
            <w:tcW w:w="7797" w:type="dxa"/>
          </w:tcPr>
          <w:p w14:paraId="6B500D4B" w14:textId="77777777" w:rsidR="000B14C7" w:rsidRPr="00C112CF" w:rsidRDefault="000B14C7" w:rsidP="00B9073F">
            <w:pPr>
              <w:autoSpaceDE w:val="0"/>
              <w:autoSpaceDN w:val="0"/>
              <w:adjustRightInd w:val="0"/>
              <w:spacing w:after="0" w:line="260" w:lineRule="atLeast"/>
              <w:rPr>
                <w:rFonts w:ascii="Arial" w:hAnsi="Arial" w:cs="Arial"/>
                <w:color w:val="4D4D4D"/>
                <w:sz w:val="18"/>
                <w:szCs w:val="18"/>
              </w:rPr>
            </w:pPr>
            <w:r w:rsidRPr="00C112CF">
              <w:rPr>
                <w:rFonts w:ascii="Arial" w:hAnsi="Arial" w:cs="Arial"/>
                <w:color w:val="4D4D4D"/>
                <w:sz w:val="18"/>
                <w:szCs w:val="18"/>
              </w:rPr>
              <w:t>De Klassieke School: Frederick Taylor en het Scientific Management (</w:t>
            </w:r>
            <w:r w:rsidRPr="00C112CF">
              <w:rPr>
                <w:rFonts w:ascii="Arial" w:hAnsi="Arial" w:cs="Arial"/>
                <w:color w:val="4D4D4D"/>
                <w:sz w:val="18"/>
                <w:szCs w:val="18"/>
              </w:rPr>
              <w:t> 1900)</w:t>
            </w:r>
          </w:p>
          <w:p w14:paraId="791ADFE4"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C112CF">
              <w:rPr>
                <w:rFonts w:ascii="Arial" w:hAnsi="Arial" w:cs="Arial"/>
                <w:color w:val="4D4D4D"/>
                <w:sz w:val="18"/>
                <w:szCs w:val="18"/>
              </w:rPr>
              <w:t>met aandacht voor van de werkvloer volgens de principes van het Fordisme (de lopende band)</w:t>
            </w:r>
            <w:r>
              <w:rPr>
                <w:rFonts w:ascii="Arial" w:hAnsi="Arial" w:cs="Arial"/>
                <w:color w:val="4D4D4D"/>
                <w:sz w:val="18"/>
                <w:szCs w:val="18"/>
              </w:rPr>
              <w:t>.</w:t>
            </w:r>
          </w:p>
        </w:tc>
      </w:tr>
      <w:tr w:rsidR="000B14C7" w:rsidRPr="002E33E6" w14:paraId="522197D0" w14:textId="77777777" w:rsidTr="00B9073F">
        <w:tc>
          <w:tcPr>
            <w:tcW w:w="537" w:type="dxa"/>
          </w:tcPr>
          <w:p w14:paraId="49FB32E5"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III.</w:t>
            </w:r>
          </w:p>
        </w:tc>
        <w:tc>
          <w:tcPr>
            <w:tcW w:w="7797" w:type="dxa"/>
          </w:tcPr>
          <w:p w14:paraId="44DC4A77"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C112CF">
              <w:rPr>
                <w:rFonts w:ascii="Arial" w:hAnsi="Arial" w:cs="Arial"/>
                <w:color w:val="4D4D4D"/>
                <w:sz w:val="18"/>
                <w:szCs w:val="18"/>
              </w:rPr>
              <w:t xml:space="preserve">Henri Fayol en </w:t>
            </w:r>
            <w:r>
              <w:rPr>
                <w:rFonts w:ascii="Arial" w:hAnsi="Arial" w:cs="Arial"/>
                <w:color w:val="4D4D4D"/>
                <w:sz w:val="18"/>
                <w:szCs w:val="18"/>
              </w:rPr>
              <w:t>de General Management-theorie (±</w:t>
            </w:r>
            <w:r w:rsidRPr="00C112CF">
              <w:rPr>
                <w:rFonts w:ascii="Arial" w:hAnsi="Arial" w:cs="Arial"/>
                <w:color w:val="4D4D4D"/>
                <w:sz w:val="18"/>
                <w:szCs w:val="18"/>
              </w:rPr>
              <w:t xml:space="preserve"> 1900)</w:t>
            </w:r>
            <w:r>
              <w:rPr>
                <w:rFonts w:ascii="Arial" w:hAnsi="Arial" w:cs="Arial"/>
                <w:color w:val="4D4D4D"/>
                <w:sz w:val="18"/>
                <w:szCs w:val="18"/>
              </w:rPr>
              <w:t>.</w:t>
            </w:r>
          </w:p>
        </w:tc>
      </w:tr>
      <w:tr w:rsidR="000B14C7" w:rsidRPr="002E33E6" w14:paraId="3CD55347" w14:textId="77777777" w:rsidTr="00B9073F">
        <w:tc>
          <w:tcPr>
            <w:tcW w:w="537" w:type="dxa"/>
          </w:tcPr>
          <w:p w14:paraId="6DC9E592"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IV.</w:t>
            </w:r>
          </w:p>
        </w:tc>
        <w:tc>
          <w:tcPr>
            <w:tcW w:w="7797" w:type="dxa"/>
          </w:tcPr>
          <w:p w14:paraId="7578F82A" w14:textId="77777777" w:rsidR="000B14C7" w:rsidRPr="00282DA9" w:rsidRDefault="000B14C7" w:rsidP="00B9073F">
            <w:pPr>
              <w:autoSpaceDE w:val="0"/>
              <w:autoSpaceDN w:val="0"/>
              <w:adjustRightInd w:val="0"/>
              <w:spacing w:after="20" w:line="260" w:lineRule="atLeast"/>
              <w:rPr>
                <w:rFonts w:ascii="Arial" w:hAnsi="Arial" w:cs="Arial"/>
                <w:color w:val="4D4D4D"/>
                <w:sz w:val="18"/>
                <w:szCs w:val="18"/>
              </w:rPr>
            </w:pPr>
            <w:r w:rsidRPr="00C112CF">
              <w:rPr>
                <w:rFonts w:ascii="Arial" w:hAnsi="Arial" w:cs="Arial"/>
                <w:color w:val="4D4D4D"/>
                <w:sz w:val="18"/>
                <w:szCs w:val="18"/>
              </w:rPr>
              <w:t>Max Weber en de theorie van de bureaucratie (</w:t>
            </w:r>
            <w:r w:rsidRPr="002473FF">
              <w:rPr>
                <w:rFonts w:ascii="Arial" w:hAnsi="Arial" w:cs="Arial"/>
                <w:color w:val="4D4D4D"/>
                <w:sz w:val="18"/>
                <w:szCs w:val="18"/>
              </w:rPr>
              <w:t xml:space="preserve">± </w:t>
            </w:r>
            <w:r w:rsidRPr="00C112CF">
              <w:rPr>
                <w:rFonts w:ascii="Arial" w:hAnsi="Arial" w:cs="Arial"/>
                <w:color w:val="4D4D4D"/>
                <w:sz w:val="18"/>
                <w:szCs w:val="18"/>
              </w:rPr>
              <w:t>1920)</w:t>
            </w:r>
            <w:r>
              <w:rPr>
                <w:rFonts w:ascii="Arial" w:hAnsi="Arial" w:cs="Arial"/>
                <w:color w:val="4D4D4D"/>
                <w:sz w:val="18"/>
                <w:szCs w:val="18"/>
              </w:rPr>
              <w:t>.</w:t>
            </w:r>
          </w:p>
        </w:tc>
      </w:tr>
      <w:tr w:rsidR="000B14C7" w:rsidRPr="002E33E6" w14:paraId="64311AFF" w14:textId="77777777" w:rsidTr="00B9073F">
        <w:tc>
          <w:tcPr>
            <w:tcW w:w="537" w:type="dxa"/>
          </w:tcPr>
          <w:p w14:paraId="5EE8938C"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V.</w:t>
            </w:r>
          </w:p>
        </w:tc>
        <w:tc>
          <w:tcPr>
            <w:tcW w:w="7797" w:type="dxa"/>
          </w:tcPr>
          <w:p w14:paraId="1B714A03" w14:textId="77777777" w:rsidR="000B14C7" w:rsidRPr="00282DA9" w:rsidRDefault="000B14C7" w:rsidP="00B9073F">
            <w:pPr>
              <w:autoSpaceDE w:val="0"/>
              <w:autoSpaceDN w:val="0"/>
              <w:adjustRightInd w:val="0"/>
              <w:spacing w:after="20" w:line="260" w:lineRule="atLeast"/>
              <w:rPr>
                <w:rFonts w:ascii="Arial" w:hAnsi="Arial" w:cs="Arial"/>
                <w:color w:val="4D4D4D"/>
                <w:sz w:val="18"/>
                <w:szCs w:val="18"/>
              </w:rPr>
            </w:pPr>
            <w:r w:rsidRPr="00C112CF">
              <w:rPr>
                <w:rFonts w:ascii="Arial" w:hAnsi="Arial" w:cs="Arial"/>
                <w:color w:val="4D4D4D"/>
                <w:sz w:val="18"/>
                <w:szCs w:val="18"/>
              </w:rPr>
              <w:t>Elton Mayo en de Human Relations-beweging (</w:t>
            </w:r>
            <w:r w:rsidRPr="002473FF">
              <w:rPr>
                <w:rFonts w:ascii="Arial" w:hAnsi="Arial" w:cs="Arial"/>
                <w:color w:val="4D4D4D"/>
                <w:sz w:val="18"/>
                <w:szCs w:val="18"/>
              </w:rPr>
              <w:t xml:space="preserve">± </w:t>
            </w:r>
            <w:r w:rsidRPr="00C112CF">
              <w:rPr>
                <w:rFonts w:ascii="Arial" w:hAnsi="Arial" w:cs="Arial"/>
                <w:color w:val="4D4D4D"/>
                <w:sz w:val="18"/>
                <w:szCs w:val="18"/>
              </w:rPr>
              <w:t>1945)</w:t>
            </w:r>
            <w:r>
              <w:rPr>
                <w:rFonts w:ascii="Arial" w:hAnsi="Arial" w:cs="Arial"/>
                <w:color w:val="4D4D4D"/>
                <w:sz w:val="18"/>
                <w:szCs w:val="18"/>
              </w:rPr>
              <w:t>.</w:t>
            </w:r>
          </w:p>
        </w:tc>
      </w:tr>
      <w:tr w:rsidR="000B14C7" w:rsidRPr="002E33E6" w14:paraId="20ABC051" w14:textId="77777777" w:rsidTr="00B9073F">
        <w:tc>
          <w:tcPr>
            <w:tcW w:w="537" w:type="dxa"/>
          </w:tcPr>
          <w:p w14:paraId="4AE59488" w14:textId="77777777" w:rsidR="000B14C7"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VI.</w:t>
            </w:r>
          </w:p>
        </w:tc>
        <w:tc>
          <w:tcPr>
            <w:tcW w:w="7797" w:type="dxa"/>
          </w:tcPr>
          <w:p w14:paraId="648014D3" w14:textId="77777777" w:rsidR="000B14C7" w:rsidRPr="00282DA9" w:rsidRDefault="000B14C7" w:rsidP="00B9073F">
            <w:pPr>
              <w:autoSpaceDE w:val="0"/>
              <w:autoSpaceDN w:val="0"/>
              <w:adjustRightInd w:val="0"/>
              <w:spacing w:after="20" w:line="260" w:lineRule="atLeast"/>
              <w:rPr>
                <w:rFonts w:ascii="Arial" w:hAnsi="Arial" w:cs="Arial"/>
                <w:color w:val="4D4D4D"/>
                <w:sz w:val="18"/>
                <w:szCs w:val="18"/>
              </w:rPr>
            </w:pPr>
            <w:r w:rsidRPr="00C112CF">
              <w:rPr>
                <w:rFonts w:ascii="Arial" w:hAnsi="Arial" w:cs="Arial"/>
                <w:color w:val="4D4D4D"/>
                <w:sz w:val="18"/>
                <w:szCs w:val="18"/>
              </w:rPr>
              <w:t>Rensis Likert en het revisionisme (</w:t>
            </w:r>
            <w:r w:rsidRPr="002473FF">
              <w:rPr>
                <w:rFonts w:ascii="Arial" w:hAnsi="Arial" w:cs="Arial"/>
                <w:color w:val="4D4D4D"/>
                <w:sz w:val="18"/>
                <w:szCs w:val="18"/>
              </w:rPr>
              <w:t xml:space="preserve">± </w:t>
            </w:r>
            <w:r w:rsidRPr="00C112CF">
              <w:rPr>
                <w:rFonts w:ascii="Arial" w:hAnsi="Arial" w:cs="Arial"/>
                <w:color w:val="4D4D4D"/>
                <w:sz w:val="18"/>
                <w:szCs w:val="18"/>
              </w:rPr>
              <w:t>1950)</w:t>
            </w:r>
            <w:r>
              <w:rPr>
                <w:rFonts w:ascii="Arial" w:hAnsi="Arial" w:cs="Arial"/>
                <w:color w:val="4D4D4D"/>
                <w:sz w:val="18"/>
                <w:szCs w:val="18"/>
              </w:rPr>
              <w:t>.</w:t>
            </w:r>
          </w:p>
        </w:tc>
      </w:tr>
      <w:tr w:rsidR="000B14C7" w:rsidRPr="002E33E6" w14:paraId="10D85468" w14:textId="77777777" w:rsidTr="00B9073F">
        <w:tc>
          <w:tcPr>
            <w:tcW w:w="537" w:type="dxa"/>
          </w:tcPr>
          <w:p w14:paraId="77FD98D9" w14:textId="77777777" w:rsidR="000B14C7"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VII.</w:t>
            </w:r>
          </w:p>
        </w:tc>
        <w:tc>
          <w:tcPr>
            <w:tcW w:w="7797" w:type="dxa"/>
          </w:tcPr>
          <w:p w14:paraId="56DDAA3A" w14:textId="77777777" w:rsidR="000B14C7" w:rsidRPr="00D949AB" w:rsidRDefault="000B14C7" w:rsidP="00B9073F">
            <w:pPr>
              <w:autoSpaceDE w:val="0"/>
              <w:autoSpaceDN w:val="0"/>
              <w:adjustRightInd w:val="0"/>
              <w:spacing w:after="20" w:line="260" w:lineRule="atLeast"/>
              <w:rPr>
                <w:rFonts w:ascii="Arial" w:hAnsi="Arial" w:cs="Arial"/>
                <w:color w:val="4D4D4D"/>
                <w:sz w:val="18"/>
                <w:szCs w:val="18"/>
              </w:rPr>
            </w:pPr>
            <w:r w:rsidRPr="00C112CF">
              <w:rPr>
                <w:rFonts w:ascii="Arial" w:hAnsi="Arial" w:cs="Arial"/>
                <w:color w:val="4D4D4D"/>
                <w:sz w:val="18"/>
                <w:szCs w:val="18"/>
              </w:rPr>
              <w:t xml:space="preserve">Kennet Boulding en de systeembenadering </w:t>
            </w:r>
            <w:r w:rsidRPr="007800B8">
              <w:rPr>
                <w:rFonts w:ascii="Arial" w:hAnsi="Arial" w:cs="Arial"/>
                <w:color w:val="4D4D4D"/>
                <w:sz w:val="18"/>
                <w:szCs w:val="18"/>
              </w:rPr>
              <w:t xml:space="preserve">± </w:t>
            </w:r>
            <w:r w:rsidRPr="00C112CF">
              <w:rPr>
                <w:rFonts w:ascii="Arial" w:hAnsi="Arial" w:cs="Arial"/>
                <w:color w:val="4D4D4D"/>
                <w:sz w:val="18"/>
                <w:szCs w:val="18"/>
              </w:rPr>
              <w:t>1950)</w:t>
            </w:r>
            <w:r>
              <w:rPr>
                <w:rFonts w:ascii="Arial" w:hAnsi="Arial" w:cs="Arial"/>
                <w:color w:val="4D4D4D"/>
                <w:sz w:val="18"/>
                <w:szCs w:val="18"/>
              </w:rPr>
              <w:t>.</w:t>
            </w:r>
          </w:p>
        </w:tc>
      </w:tr>
      <w:tr w:rsidR="000B14C7" w:rsidRPr="002E33E6" w14:paraId="4057186E" w14:textId="77777777" w:rsidTr="00B9073F">
        <w:tc>
          <w:tcPr>
            <w:tcW w:w="537" w:type="dxa"/>
          </w:tcPr>
          <w:p w14:paraId="562ACB62" w14:textId="77777777" w:rsidR="000B14C7"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VIII.</w:t>
            </w:r>
          </w:p>
        </w:tc>
        <w:tc>
          <w:tcPr>
            <w:tcW w:w="7797" w:type="dxa"/>
          </w:tcPr>
          <w:p w14:paraId="42C951E2" w14:textId="77777777" w:rsidR="000B14C7" w:rsidRPr="00282DA9" w:rsidRDefault="000B14C7" w:rsidP="00B9073F">
            <w:pPr>
              <w:autoSpaceDE w:val="0"/>
              <w:autoSpaceDN w:val="0"/>
              <w:adjustRightInd w:val="0"/>
              <w:spacing w:after="20" w:line="260" w:lineRule="atLeast"/>
              <w:rPr>
                <w:rFonts w:ascii="Arial" w:hAnsi="Arial" w:cs="Arial"/>
                <w:color w:val="4D4D4D"/>
                <w:sz w:val="18"/>
                <w:szCs w:val="18"/>
              </w:rPr>
            </w:pPr>
            <w:r w:rsidRPr="00C112CF">
              <w:rPr>
                <w:rFonts w:ascii="Arial" w:hAnsi="Arial" w:cs="Arial"/>
                <w:color w:val="4D4D4D"/>
                <w:sz w:val="18"/>
                <w:szCs w:val="18"/>
              </w:rPr>
              <w:t>Paul Lawrence</w:t>
            </w:r>
            <w:r>
              <w:rPr>
                <w:rFonts w:ascii="Arial" w:hAnsi="Arial" w:cs="Arial"/>
                <w:color w:val="4D4D4D"/>
                <w:sz w:val="18"/>
                <w:szCs w:val="18"/>
              </w:rPr>
              <w:t xml:space="preserve"> </w:t>
            </w:r>
            <w:r w:rsidRPr="00C112CF">
              <w:rPr>
                <w:rFonts w:ascii="Arial" w:hAnsi="Arial" w:cs="Arial"/>
                <w:color w:val="4D4D4D"/>
                <w:sz w:val="18"/>
                <w:szCs w:val="18"/>
              </w:rPr>
              <w:t>en Jay Lorsch en de contingentiebenadering (</w:t>
            </w:r>
            <w:r w:rsidRPr="007800B8">
              <w:rPr>
                <w:rFonts w:ascii="Arial" w:hAnsi="Arial" w:cs="Arial"/>
                <w:color w:val="4D4D4D"/>
                <w:sz w:val="18"/>
                <w:szCs w:val="18"/>
              </w:rPr>
              <w:t xml:space="preserve">± </w:t>
            </w:r>
            <w:r w:rsidRPr="00C112CF">
              <w:rPr>
                <w:rFonts w:ascii="Arial" w:hAnsi="Arial" w:cs="Arial"/>
                <w:color w:val="4D4D4D"/>
                <w:sz w:val="18"/>
                <w:szCs w:val="18"/>
              </w:rPr>
              <w:t>1965)</w:t>
            </w:r>
            <w:r>
              <w:rPr>
                <w:rFonts w:ascii="Arial" w:hAnsi="Arial" w:cs="Arial"/>
                <w:color w:val="4D4D4D"/>
                <w:sz w:val="18"/>
                <w:szCs w:val="18"/>
              </w:rPr>
              <w:t>.</w:t>
            </w:r>
          </w:p>
        </w:tc>
      </w:tr>
    </w:tbl>
    <w:p w14:paraId="6850F8D1" w14:textId="77777777" w:rsidR="000B14C7" w:rsidRPr="0043643A" w:rsidRDefault="000B14C7" w:rsidP="000B14C7">
      <w:pPr>
        <w:pStyle w:val="Geenafstand"/>
      </w:pPr>
    </w:p>
    <w:p w14:paraId="0566675C" w14:textId="77777777" w:rsidR="000B14C7" w:rsidRDefault="000B14C7" w:rsidP="000B14C7">
      <w:pPr>
        <w:pStyle w:val="Geenafstand"/>
        <w:sectPr w:rsidR="000B14C7" w:rsidSect="003A00D5">
          <w:endnotePr>
            <w:numFmt w:val="decimal"/>
          </w:endnotePr>
          <w:pgSz w:w="11907" w:h="16840" w:code="9"/>
          <w:pgMar w:top="2268" w:right="1418" w:bottom="1418" w:left="2155" w:header="709" w:footer="680" w:gutter="0"/>
          <w:cols w:space="709"/>
          <w:docGrid w:linePitch="299"/>
        </w:sectPr>
      </w:pPr>
    </w:p>
    <w:p w14:paraId="4497EA72" w14:textId="77777777" w:rsidR="000B14C7" w:rsidRPr="00E52016" w:rsidRDefault="000B14C7" w:rsidP="000B14C7">
      <w:pPr>
        <w:pStyle w:val="Geenafstand"/>
        <w:numPr>
          <w:ilvl w:val="0"/>
          <w:numId w:val="37"/>
        </w:numPr>
        <w:spacing w:after="120"/>
        <w:ind w:left="357" w:hanging="357"/>
        <w:rPr>
          <w:rFonts w:ascii="Arial" w:hAnsi="Arial" w:cs="Arial"/>
          <w:b/>
        </w:rPr>
      </w:pPr>
      <w:r w:rsidRPr="00E52016">
        <w:rPr>
          <w:rFonts w:ascii="Arial" w:hAnsi="Arial" w:cs="Arial"/>
          <w:b/>
        </w:rPr>
        <w:lastRenderedPageBreak/>
        <w:t>Recente organisatietheorieën (1980-..)</w:t>
      </w:r>
    </w:p>
    <w:p w14:paraId="1309EFD5" w14:textId="77777777" w:rsidR="000B14C7" w:rsidRPr="00E52016" w:rsidRDefault="000B14C7" w:rsidP="000B14C7">
      <w:pPr>
        <w:pStyle w:val="Geenafstand"/>
        <w:spacing w:after="60" w:line="260" w:lineRule="atLeast"/>
        <w:rPr>
          <w:rFonts w:ascii="Arial" w:hAnsi="Arial" w:cs="Arial"/>
          <w:sz w:val="18"/>
          <w:szCs w:val="18"/>
        </w:rPr>
      </w:pPr>
      <w:r w:rsidRPr="00E52016">
        <w:rPr>
          <w:rFonts w:ascii="Arial" w:hAnsi="Arial" w:cs="Arial"/>
          <w:sz w:val="18"/>
          <w:szCs w:val="18"/>
        </w:rPr>
        <w:t>Voorbeelden hiervan zijn: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
        <w:gridCol w:w="7858"/>
      </w:tblGrid>
      <w:tr w:rsidR="000B14C7" w:rsidRPr="002E33E6" w14:paraId="1FC2C62B" w14:textId="77777777" w:rsidTr="00B9073F">
        <w:tc>
          <w:tcPr>
            <w:tcW w:w="476" w:type="dxa"/>
          </w:tcPr>
          <w:p w14:paraId="7F427EBD"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w:t>
            </w:r>
          </w:p>
        </w:tc>
        <w:tc>
          <w:tcPr>
            <w:tcW w:w="7858" w:type="dxa"/>
          </w:tcPr>
          <w:p w14:paraId="350519FD"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Pr>
                <w:rFonts w:ascii="Arial" w:hAnsi="Arial" w:cs="Arial"/>
                <w:color w:val="4D4D4D"/>
                <w:sz w:val="18"/>
                <w:szCs w:val="18"/>
              </w:rPr>
              <w:t>D</w:t>
            </w:r>
            <w:r w:rsidRPr="00C112CF">
              <w:rPr>
                <w:rFonts w:ascii="Arial" w:hAnsi="Arial" w:cs="Arial"/>
                <w:color w:val="4D4D4D"/>
                <w:sz w:val="18"/>
                <w:szCs w:val="18"/>
              </w:rPr>
              <w:t>e information base</w:t>
            </w:r>
            <w:r>
              <w:rPr>
                <w:rFonts w:ascii="Arial" w:hAnsi="Arial" w:cs="Arial"/>
                <w:color w:val="4D4D4D"/>
                <w:sz w:val="18"/>
                <w:szCs w:val="18"/>
              </w:rPr>
              <w:t>d</w:t>
            </w:r>
            <w:r w:rsidRPr="00C112CF">
              <w:rPr>
                <w:rFonts w:ascii="Arial" w:hAnsi="Arial" w:cs="Arial"/>
                <w:color w:val="4D4D4D"/>
                <w:sz w:val="18"/>
                <w:szCs w:val="18"/>
              </w:rPr>
              <w:t xml:space="preserve"> organisatie (als opvolger van Webers bureaucratische command &amp;</w:t>
            </w:r>
            <w:r>
              <w:rPr>
                <w:rFonts w:ascii="Arial" w:hAnsi="Arial" w:cs="Arial"/>
                <w:color w:val="4D4D4D"/>
                <w:sz w:val="18"/>
                <w:szCs w:val="18"/>
              </w:rPr>
              <w:t xml:space="preserve"> </w:t>
            </w:r>
            <w:r w:rsidRPr="00C112CF">
              <w:rPr>
                <w:rFonts w:ascii="Arial" w:hAnsi="Arial" w:cs="Arial"/>
                <w:color w:val="4D4D4D"/>
                <w:sz w:val="18"/>
                <w:szCs w:val="18"/>
              </w:rPr>
              <w:t>control organisatie).</w:t>
            </w:r>
          </w:p>
        </w:tc>
      </w:tr>
      <w:tr w:rsidR="000B14C7" w:rsidRPr="002E33E6" w14:paraId="22A3C511" w14:textId="77777777" w:rsidTr="00B9073F">
        <w:tc>
          <w:tcPr>
            <w:tcW w:w="476" w:type="dxa"/>
          </w:tcPr>
          <w:p w14:paraId="0E392F7F"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II.</w:t>
            </w:r>
          </w:p>
        </w:tc>
        <w:tc>
          <w:tcPr>
            <w:tcW w:w="7858" w:type="dxa"/>
          </w:tcPr>
          <w:p w14:paraId="42DFE6BD"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Pr>
                <w:rFonts w:ascii="Arial" w:hAnsi="Arial" w:cs="Arial"/>
                <w:color w:val="4D4D4D"/>
                <w:sz w:val="18"/>
                <w:szCs w:val="18"/>
              </w:rPr>
              <w:t>D</w:t>
            </w:r>
            <w:r w:rsidRPr="00C112CF">
              <w:rPr>
                <w:rFonts w:ascii="Arial" w:hAnsi="Arial" w:cs="Arial"/>
                <w:color w:val="4D4D4D"/>
                <w:sz w:val="18"/>
                <w:szCs w:val="18"/>
              </w:rPr>
              <w:t>e lerende organisatie va</w:t>
            </w:r>
            <w:r>
              <w:rPr>
                <w:rFonts w:ascii="Arial" w:hAnsi="Arial" w:cs="Arial"/>
                <w:color w:val="4D4D4D"/>
                <w:sz w:val="18"/>
                <w:szCs w:val="18"/>
              </w:rPr>
              <w:t xml:space="preserve">n Senge, </w:t>
            </w:r>
            <w:r w:rsidRPr="00C112CF">
              <w:rPr>
                <w:rFonts w:ascii="Arial" w:hAnsi="Arial" w:cs="Arial"/>
                <w:i/>
                <w:color w:val="4D4D4D"/>
                <w:sz w:val="18"/>
                <w:szCs w:val="18"/>
              </w:rPr>
              <w:t>action learning</w:t>
            </w:r>
            <w:r>
              <w:rPr>
                <w:rFonts w:ascii="Arial" w:hAnsi="Arial" w:cs="Arial"/>
                <w:i/>
                <w:color w:val="4D4D4D"/>
                <w:sz w:val="18"/>
                <w:szCs w:val="18"/>
              </w:rPr>
              <w:t>.</w:t>
            </w:r>
          </w:p>
        </w:tc>
      </w:tr>
      <w:tr w:rsidR="000B14C7" w:rsidRPr="002E33E6" w14:paraId="759C0CD6" w14:textId="77777777" w:rsidTr="00B9073F">
        <w:tc>
          <w:tcPr>
            <w:tcW w:w="476" w:type="dxa"/>
          </w:tcPr>
          <w:p w14:paraId="7FCBDFEF"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III.</w:t>
            </w:r>
          </w:p>
        </w:tc>
        <w:tc>
          <w:tcPr>
            <w:tcW w:w="7858" w:type="dxa"/>
          </w:tcPr>
          <w:p w14:paraId="4B5ACDF5" w14:textId="77777777" w:rsidR="000B14C7" w:rsidRPr="002E33E6" w:rsidRDefault="000B14C7" w:rsidP="00B9073F">
            <w:pPr>
              <w:autoSpaceDE w:val="0"/>
              <w:autoSpaceDN w:val="0"/>
              <w:adjustRightInd w:val="0"/>
              <w:spacing w:after="20" w:line="260" w:lineRule="atLeast"/>
              <w:rPr>
                <w:rFonts w:ascii="Arial" w:hAnsi="Arial" w:cs="Arial"/>
                <w:color w:val="4D4D4D"/>
                <w:sz w:val="18"/>
                <w:szCs w:val="18"/>
              </w:rPr>
            </w:pPr>
            <w:r w:rsidRPr="00C112CF">
              <w:rPr>
                <w:rFonts w:ascii="Arial" w:hAnsi="Arial" w:cs="Arial"/>
                <w:color w:val="4D4D4D"/>
                <w:sz w:val="18"/>
                <w:szCs w:val="18"/>
              </w:rPr>
              <w:t>Kwaliteitsmanagementtheorie van Deming</w:t>
            </w:r>
            <w:r>
              <w:rPr>
                <w:rFonts w:ascii="Arial" w:hAnsi="Arial" w:cs="Arial"/>
                <w:color w:val="4D4D4D"/>
                <w:sz w:val="18"/>
                <w:szCs w:val="18"/>
              </w:rPr>
              <w:t>.</w:t>
            </w:r>
          </w:p>
        </w:tc>
      </w:tr>
      <w:tr w:rsidR="000B14C7" w:rsidRPr="002E33E6" w14:paraId="4AE474BF" w14:textId="77777777" w:rsidTr="00B9073F">
        <w:tc>
          <w:tcPr>
            <w:tcW w:w="476" w:type="dxa"/>
          </w:tcPr>
          <w:p w14:paraId="7EA56FF7" w14:textId="77777777" w:rsidR="000B14C7" w:rsidRPr="002E33E6" w:rsidRDefault="000B14C7" w:rsidP="00B9073F">
            <w:pPr>
              <w:autoSpaceDE w:val="0"/>
              <w:autoSpaceDN w:val="0"/>
              <w:adjustRightInd w:val="0"/>
              <w:spacing w:after="20" w:line="260" w:lineRule="atLeast"/>
              <w:ind w:left="-57"/>
              <w:rPr>
                <w:rFonts w:ascii="Arial" w:hAnsi="Arial" w:cs="Arial"/>
                <w:color w:val="4D4D4D"/>
                <w:sz w:val="18"/>
                <w:szCs w:val="18"/>
              </w:rPr>
            </w:pPr>
            <w:r>
              <w:rPr>
                <w:rFonts w:ascii="Arial" w:hAnsi="Arial" w:cs="Arial"/>
                <w:color w:val="4D4D4D"/>
                <w:sz w:val="18"/>
                <w:szCs w:val="18"/>
              </w:rPr>
              <w:t>IV.</w:t>
            </w:r>
          </w:p>
        </w:tc>
        <w:tc>
          <w:tcPr>
            <w:tcW w:w="7858" w:type="dxa"/>
          </w:tcPr>
          <w:p w14:paraId="2BC54B3F" w14:textId="77777777" w:rsidR="000B14C7" w:rsidRPr="00282DA9" w:rsidRDefault="000B14C7" w:rsidP="00B9073F">
            <w:pPr>
              <w:autoSpaceDE w:val="0"/>
              <w:autoSpaceDN w:val="0"/>
              <w:adjustRightInd w:val="0"/>
              <w:spacing w:after="20" w:line="260" w:lineRule="atLeast"/>
              <w:rPr>
                <w:rFonts w:ascii="Arial" w:hAnsi="Arial" w:cs="Arial"/>
                <w:color w:val="4D4D4D"/>
                <w:sz w:val="18"/>
                <w:szCs w:val="18"/>
              </w:rPr>
            </w:pPr>
            <w:r w:rsidRPr="00C112CF">
              <w:rPr>
                <w:rFonts w:ascii="Arial" w:hAnsi="Arial" w:cs="Arial"/>
                <w:color w:val="4D4D4D"/>
                <w:sz w:val="18"/>
                <w:szCs w:val="18"/>
              </w:rPr>
              <w:t>Verandermanagementtheorie van Quinn.</w:t>
            </w:r>
          </w:p>
        </w:tc>
      </w:tr>
    </w:tbl>
    <w:p w14:paraId="395F9A74" w14:textId="77777777" w:rsidR="000B14C7" w:rsidRDefault="000B14C7" w:rsidP="000B14C7">
      <w:pPr>
        <w:pStyle w:val="Geenafstand"/>
        <w:spacing w:after="20" w:line="260" w:lineRule="atLeast"/>
      </w:pPr>
    </w:p>
    <w:p w14:paraId="23B53087" w14:textId="77777777" w:rsidR="000B14C7" w:rsidRPr="005B0847" w:rsidRDefault="000B14C7" w:rsidP="000B14C7">
      <w:pPr>
        <w:pStyle w:val="Kop1"/>
        <w:spacing w:before="0" w:line="260" w:lineRule="atLeast"/>
        <w:rPr>
          <w:rFonts w:ascii="Arial" w:hAnsi="Arial" w:cs="Arial"/>
          <w:b/>
          <w:color w:val="C7007D" w:themeColor="accent1"/>
          <w:sz w:val="22"/>
          <w:szCs w:val="22"/>
        </w:rPr>
      </w:pPr>
      <w:r w:rsidRPr="005B0847">
        <w:rPr>
          <w:rFonts w:ascii="Arial" w:hAnsi="Arial" w:cs="Arial"/>
          <w:b/>
          <w:color w:val="C7007D" w:themeColor="accent1"/>
          <w:sz w:val="22"/>
          <w:szCs w:val="22"/>
        </w:rPr>
        <w:t>Algemene toelichting C1</w:t>
      </w:r>
    </w:p>
    <w:p w14:paraId="79138375" w14:textId="77777777" w:rsidR="000B14C7" w:rsidRPr="00E52016" w:rsidRDefault="000B14C7" w:rsidP="000B14C7">
      <w:pPr>
        <w:spacing w:line="260" w:lineRule="atLeast"/>
        <w:contextualSpacing/>
        <w:rPr>
          <w:rFonts w:ascii="Arial" w:hAnsi="Arial" w:cs="Arial"/>
          <w:sz w:val="18"/>
          <w:szCs w:val="18"/>
        </w:rPr>
      </w:pPr>
      <w:r>
        <w:rPr>
          <w:rFonts w:ascii="Arial" w:hAnsi="Arial" w:cs="Arial"/>
          <w:sz w:val="18"/>
          <w:szCs w:val="18"/>
        </w:rPr>
        <w:t>Bij eindterm 15 van havo en v</w:t>
      </w:r>
      <w:r w:rsidRPr="00E52016">
        <w:rPr>
          <w:rFonts w:ascii="Arial" w:hAnsi="Arial" w:cs="Arial"/>
          <w:sz w:val="18"/>
          <w:szCs w:val="18"/>
        </w:rPr>
        <w:t xml:space="preserve">wo </w:t>
      </w:r>
      <w:r>
        <w:rPr>
          <w:rFonts w:ascii="Arial" w:hAnsi="Arial" w:cs="Arial"/>
          <w:sz w:val="18"/>
          <w:szCs w:val="18"/>
        </w:rPr>
        <w:t>heeft de commissie die zich bezighield met de handreiking</w:t>
      </w:r>
      <w:r w:rsidRPr="00E52016">
        <w:rPr>
          <w:rFonts w:ascii="Arial" w:hAnsi="Arial" w:cs="Arial"/>
          <w:sz w:val="18"/>
          <w:szCs w:val="18"/>
        </w:rPr>
        <w:t xml:space="preserve"> er nadrukkelijk voor gekozen om Mintzberg toe te voegen. </w:t>
      </w:r>
      <w:r>
        <w:rPr>
          <w:rFonts w:ascii="Arial" w:hAnsi="Arial" w:cs="Arial"/>
          <w:sz w:val="18"/>
          <w:szCs w:val="18"/>
        </w:rPr>
        <w:t>Dit om recht te doen aan een dynamische benadering van de organisatie.</w:t>
      </w:r>
    </w:p>
    <w:p w14:paraId="7CA7063A" w14:textId="77777777" w:rsidR="000B14C7" w:rsidRPr="00E52016" w:rsidRDefault="000B14C7" w:rsidP="000B14C7">
      <w:pPr>
        <w:spacing w:line="260" w:lineRule="atLeast"/>
        <w:contextualSpacing/>
        <w:rPr>
          <w:rFonts w:ascii="Arial" w:hAnsi="Arial" w:cs="Arial"/>
          <w:sz w:val="18"/>
          <w:szCs w:val="18"/>
        </w:rPr>
      </w:pPr>
    </w:p>
    <w:p w14:paraId="2EA6E079" w14:textId="77777777" w:rsidR="000B14C7" w:rsidRPr="00E52016" w:rsidRDefault="000B14C7" w:rsidP="000B14C7">
      <w:pPr>
        <w:spacing w:line="260" w:lineRule="atLeast"/>
        <w:contextualSpacing/>
        <w:rPr>
          <w:rFonts w:ascii="Arial" w:hAnsi="Arial" w:cs="Arial"/>
          <w:sz w:val="18"/>
          <w:szCs w:val="18"/>
        </w:rPr>
      </w:pPr>
      <w:r w:rsidRPr="00E52016">
        <w:rPr>
          <w:rFonts w:ascii="Arial" w:hAnsi="Arial" w:cs="Arial"/>
          <w:sz w:val="18"/>
          <w:szCs w:val="18"/>
        </w:rPr>
        <w:t>Een mogelijk aardig voorbeeld om de dynamiek van organisaties te volgen, is de ontwikkeling rondom de banken. Als je een beschrijving neemt van een bank, zoals de ouders van de kinderen die ongetwijfeld nog kennen, en je zou deze vergelijken met hoe nu 'de bank' georganiseerd is, zie je opvallende verschillen. Een ander voorbeeld is een supermarkt. Daarin zie je dus dat bij de locati</w:t>
      </w:r>
      <w:r>
        <w:rPr>
          <w:rFonts w:ascii="Arial" w:hAnsi="Arial" w:cs="Arial"/>
          <w:sz w:val="18"/>
          <w:szCs w:val="18"/>
        </w:rPr>
        <w:t>es niet heel veel is veranderd -</w:t>
      </w:r>
      <w:r w:rsidRPr="00E52016">
        <w:rPr>
          <w:rFonts w:ascii="Arial" w:hAnsi="Arial" w:cs="Arial"/>
          <w:sz w:val="18"/>
          <w:szCs w:val="18"/>
        </w:rPr>
        <w:t xml:space="preserve"> of toch? Juist de ICT is hier heel onopgemerkt </w:t>
      </w:r>
      <w:r w:rsidRPr="00E52016">
        <w:rPr>
          <w:rFonts w:ascii="Arial" w:hAnsi="Arial" w:cs="Arial"/>
          <w:i/>
          <w:sz w:val="18"/>
          <w:szCs w:val="18"/>
        </w:rPr>
        <w:t>gewoon</w:t>
      </w:r>
      <w:r w:rsidRPr="00E52016">
        <w:rPr>
          <w:rFonts w:ascii="Arial" w:hAnsi="Arial" w:cs="Arial"/>
          <w:sz w:val="18"/>
          <w:szCs w:val="18"/>
        </w:rPr>
        <w:t xml:space="preserve"> geworden en het kan dan aardig zijn om een Albert Heijn te vergelijken met een lokale kleine supermarkt, waarin voorraden nog wel met de hand worden bijgehouden. Het kiezen voor een bedrijf als Albert Heijn maakt het verder mogelijk om eens te kijken welke onderdelen van het vak bedrijfseconomie waar aan de</w:t>
      </w:r>
      <w:r>
        <w:rPr>
          <w:rFonts w:ascii="Arial" w:hAnsi="Arial" w:cs="Arial"/>
          <w:sz w:val="18"/>
          <w:szCs w:val="18"/>
        </w:rPr>
        <w:t xml:space="preserve"> orde komen. Neem de marketing -</w:t>
      </w:r>
      <w:r w:rsidRPr="00E52016">
        <w:rPr>
          <w:rFonts w:ascii="Arial" w:hAnsi="Arial" w:cs="Arial"/>
          <w:sz w:val="18"/>
          <w:szCs w:val="18"/>
        </w:rPr>
        <w:t xml:space="preserve"> is deze geheel uitbesteed aan de hoofdvestiging? Bij een kleine supermarkt (of een kleine snackbar) kan mogelijk ook nog een ander aspect aan de orde komen, namelijk de verwevenheid tussen gezinshuishouding en het bedrijf. Het is goed voorstelbaar dat in de klas een aantal leerlingen met het fenomeen familiebedrijf op kleine schaal te maken hebben. Het kan voor kinderen leuk zijn om hier vanuit bedrijfseconomie mee bezig te zijn: wat is dan de interne arbeidsverdeling? Hoe ziet dan een organisatie eruit? Welke afwegingen worden hierin gemaakt? Het fenomeen familiebedrijf (denk ook de agrarische sector) is belangrijk om te noemen, want genoeg kinderen hebben hier mee te maken en het is een economisch fenomeen.</w:t>
      </w:r>
    </w:p>
    <w:p w14:paraId="52FE501B" w14:textId="77777777" w:rsidR="000B14C7" w:rsidRPr="00E52016" w:rsidRDefault="000B14C7" w:rsidP="000B14C7">
      <w:pPr>
        <w:spacing w:line="260" w:lineRule="atLeast"/>
        <w:contextualSpacing/>
        <w:rPr>
          <w:rFonts w:ascii="Arial" w:hAnsi="Arial" w:cs="Arial"/>
          <w:sz w:val="18"/>
          <w:szCs w:val="18"/>
        </w:rPr>
      </w:pPr>
    </w:p>
    <w:p w14:paraId="015406F6" w14:textId="77777777" w:rsidR="000B14C7" w:rsidRPr="00E52016" w:rsidRDefault="000B14C7" w:rsidP="000B14C7">
      <w:pPr>
        <w:spacing w:line="260" w:lineRule="atLeast"/>
        <w:contextualSpacing/>
        <w:rPr>
          <w:rFonts w:ascii="Arial" w:hAnsi="Arial" w:cs="Arial"/>
          <w:sz w:val="18"/>
          <w:szCs w:val="18"/>
        </w:rPr>
      </w:pPr>
      <w:r w:rsidRPr="00E52016">
        <w:rPr>
          <w:rFonts w:ascii="Arial" w:hAnsi="Arial" w:cs="Arial"/>
          <w:sz w:val="18"/>
          <w:szCs w:val="18"/>
        </w:rPr>
        <w:t xml:space="preserve">Rondom leiderschapsstijlen valt te denken aan de theorie van Covey maar </w:t>
      </w:r>
      <w:r>
        <w:rPr>
          <w:rFonts w:ascii="Arial" w:hAnsi="Arial" w:cs="Arial"/>
          <w:sz w:val="18"/>
          <w:szCs w:val="18"/>
        </w:rPr>
        <w:t xml:space="preserve">ook </w:t>
      </w:r>
      <w:r w:rsidRPr="00E52016">
        <w:rPr>
          <w:rFonts w:ascii="Arial" w:hAnsi="Arial" w:cs="Arial"/>
          <w:sz w:val="18"/>
          <w:szCs w:val="18"/>
        </w:rPr>
        <w:t xml:space="preserve">Mintzberg. Het is typisch een onderwerp waarop na een beetje zoeken op internet de nodige quizjes zijn te maken. De vraag blijft natuurlijk wel in hoeverre dit dan een toegevoegde waarde heeft. Juist het idee dat je hierin kunt groeien is vanuit </w:t>
      </w:r>
      <w:r>
        <w:rPr>
          <w:rFonts w:ascii="Arial" w:hAnsi="Arial" w:cs="Arial"/>
          <w:sz w:val="18"/>
          <w:szCs w:val="18"/>
        </w:rPr>
        <w:t>leerling perspectief</w:t>
      </w:r>
      <w:r w:rsidRPr="00E52016">
        <w:rPr>
          <w:rFonts w:ascii="Arial" w:hAnsi="Arial" w:cs="Arial"/>
          <w:sz w:val="18"/>
          <w:szCs w:val="18"/>
        </w:rPr>
        <w:t xml:space="preserve"> belangrijk. De pikorde van de klas is niet de pikorde die je later tegenkomt…</w:t>
      </w:r>
    </w:p>
    <w:p w14:paraId="0F9BB51B" w14:textId="77777777" w:rsidR="000B14C7" w:rsidRPr="00E52016" w:rsidRDefault="000B14C7" w:rsidP="000B14C7">
      <w:pPr>
        <w:spacing w:line="260" w:lineRule="atLeast"/>
        <w:contextualSpacing/>
        <w:rPr>
          <w:rFonts w:ascii="Arial" w:hAnsi="Arial" w:cs="Arial"/>
          <w:sz w:val="18"/>
          <w:szCs w:val="18"/>
        </w:rPr>
      </w:pPr>
    </w:p>
    <w:p w14:paraId="637F86F4" w14:textId="77777777" w:rsidR="000B14C7" w:rsidRPr="00E52016" w:rsidRDefault="000B14C7" w:rsidP="000B14C7">
      <w:pPr>
        <w:spacing w:line="260" w:lineRule="atLeast"/>
        <w:contextualSpacing/>
        <w:rPr>
          <w:rFonts w:ascii="Arial" w:hAnsi="Arial" w:cs="Arial"/>
          <w:sz w:val="18"/>
          <w:szCs w:val="18"/>
        </w:rPr>
      </w:pPr>
      <w:r w:rsidRPr="00E52016">
        <w:rPr>
          <w:rFonts w:ascii="Arial" w:hAnsi="Arial" w:cs="Arial"/>
          <w:sz w:val="18"/>
          <w:szCs w:val="18"/>
        </w:rPr>
        <w:t xml:space="preserve">Verder geldt dat dit onderwerp vooral ook haar dimensie krijgt in de vervolgopleiding. Als je voor een vervolgopleiding fysiotherapie kiest, zal je ongetwijfeld met een andere organisatie/leiderschapsstijl te maken krijgen, dan als je kiest voor de lerarenopleiding of voor een opleiding logistiek. In algemene zin geldt verder dat </w:t>
      </w:r>
      <w:r>
        <w:rPr>
          <w:rFonts w:ascii="Arial" w:hAnsi="Arial" w:cs="Arial"/>
          <w:sz w:val="18"/>
          <w:szCs w:val="18"/>
        </w:rPr>
        <w:t xml:space="preserve">dit </w:t>
      </w:r>
      <w:r w:rsidRPr="00E52016">
        <w:rPr>
          <w:rFonts w:ascii="Arial" w:hAnsi="Arial" w:cs="Arial"/>
          <w:sz w:val="18"/>
          <w:szCs w:val="18"/>
        </w:rPr>
        <w:t xml:space="preserve">vakgebied </w:t>
      </w:r>
      <w:r>
        <w:rPr>
          <w:rFonts w:ascii="Arial" w:hAnsi="Arial" w:cs="Arial"/>
          <w:sz w:val="18"/>
          <w:szCs w:val="18"/>
        </w:rPr>
        <w:t xml:space="preserve">(organisatiekunde) </w:t>
      </w:r>
      <w:r w:rsidRPr="00E52016">
        <w:rPr>
          <w:rFonts w:ascii="Arial" w:hAnsi="Arial" w:cs="Arial"/>
          <w:sz w:val="18"/>
          <w:szCs w:val="18"/>
        </w:rPr>
        <w:t xml:space="preserve">nogal tendentieus is en dat er verschil is tussen hoe men de organisatie voorstelt en hoe de organisatie feitelijk is. Iedere organisatie wil zich voordoen als een lerende </w:t>
      </w:r>
      <w:r>
        <w:rPr>
          <w:rFonts w:ascii="Arial" w:hAnsi="Arial" w:cs="Arial"/>
          <w:sz w:val="18"/>
          <w:szCs w:val="18"/>
        </w:rPr>
        <w:t>organisatie -</w:t>
      </w:r>
      <w:r w:rsidRPr="00E52016">
        <w:rPr>
          <w:rFonts w:ascii="Arial" w:hAnsi="Arial" w:cs="Arial"/>
          <w:sz w:val="18"/>
          <w:szCs w:val="18"/>
        </w:rPr>
        <w:t xml:space="preserve"> maar de mate waarin de organisatie lerend blijkt te zijn kan in de praktijk nogal tegenvallen. Ook kan het omgekeerde zich voordoen: dat de mate waarin er een functionerende organisatie aanwezig is, zijn beperkingen kent. Het feit dat een organisatie mensenwerk is en dat de rationaliteit in veel gevallen een beperkt karakter heeft, zal een leerling met bijvoorbeeld een bijbaantje ongetwijfeld ook beseffen. Ook het idee dat het rationaliseren van productieprocessen per definitie efficiënt is, mag ook aan de orde worden gesteld. Een te hoge werkdruk is vanuit tal van perspectieven </w:t>
      </w:r>
      <w:r w:rsidRPr="00E52016">
        <w:rPr>
          <w:rFonts w:ascii="Arial" w:hAnsi="Arial" w:cs="Arial"/>
          <w:sz w:val="18"/>
          <w:szCs w:val="18"/>
        </w:rPr>
        <w:lastRenderedPageBreak/>
        <w:t xml:space="preserve">improductief en welvaart verlagend. </w:t>
      </w:r>
      <w:r>
        <w:rPr>
          <w:rFonts w:ascii="Arial" w:hAnsi="Arial" w:cs="Arial"/>
          <w:sz w:val="18"/>
          <w:szCs w:val="18"/>
        </w:rPr>
        <w:t>In S</w:t>
      </w:r>
      <w:r w:rsidRPr="00E52016">
        <w:rPr>
          <w:rFonts w:ascii="Arial" w:hAnsi="Arial" w:cs="Arial"/>
          <w:sz w:val="18"/>
          <w:szCs w:val="18"/>
        </w:rPr>
        <w:t xml:space="preserve">ilicon </w:t>
      </w:r>
      <w:r>
        <w:rPr>
          <w:rFonts w:ascii="Arial" w:hAnsi="Arial" w:cs="Arial"/>
          <w:sz w:val="18"/>
          <w:szCs w:val="18"/>
        </w:rPr>
        <w:t>V</w:t>
      </w:r>
      <w:r w:rsidRPr="00E52016">
        <w:rPr>
          <w:rFonts w:ascii="Arial" w:hAnsi="Arial" w:cs="Arial"/>
          <w:sz w:val="18"/>
          <w:szCs w:val="18"/>
        </w:rPr>
        <w:t>alley zitten werknemers niet uren achtereen achter een beeldscherm…</w:t>
      </w:r>
    </w:p>
    <w:p w14:paraId="2E69222F" w14:textId="77777777" w:rsidR="000B14C7" w:rsidRPr="00E52016" w:rsidRDefault="000B14C7" w:rsidP="000B14C7">
      <w:pPr>
        <w:spacing w:after="0" w:line="260" w:lineRule="atLeast"/>
        <w:contextualSpacing/>
        <w:rPr>
          <w:rFonts w:ascii="Arial" w:hAnsi="Arial" w:cs="Arial"/>
          <w:sz w:val="18"/>
          <w:szCs w:val="18"/>
        </w:rPr>
      </w:pPr>
    </w:p>
    <w:p w14:paraId="125137A6" w14:textId="77777777" w:rsidR="000B14C7" w:rsidRPr="005B0847" w:rsidRDefault="000B14C7" w:rsidP="000B14C7">
      <w:pPr>
        <w:pStyle w:val="Kop1"/>
        <w:spacing w:before="0" w:line="260" w:lineRule="atLeast"/>
        <w:rPr>
          <w:rFonts w:ascii="Arial" w:hAnsi="Arial" w:cs="Arial"/>
          <w:b/>
          <w:color w:val="C7007D" w:themeColor="accent1"/>
          <w:sz w:val="22"/>
          <w:szCs w:val="22"/>
        </w:rPr>
      </w:pPr>
      <w:r w:rsidRPr="005B0847">
        <w:rPr>
          <w:rFonts w:ascii="Arial" w:hAnsi="Arial" w:cs="Arial"/>
          <w:b/>
          <w:color w:val="C7007D" w:themeColor="accent1"/>
          <w:sz w:val="22"/>
          <w:szCs w:val="22"/>
        </w:rPr>
        <w:t xml:space="preserve">Toelichting </w:t>
      </w:r>
      <w:r>
        <w:rPr>
          <w:rFonts w:ascii="Arial" w:hAnsi="Arial" w:cs="Arial"/>
          <w:b/>
          <w:color w:val="C7007D" w:themeColor="accent1"/>
          <w:sz w:val="22"/>
          <w:szCs w:val="22"/>
        </w:rPr>
        <w:t>v</w:t>
      </w:r>
      <w:r w:rsidRPr="005B0847">
        <w:rPr>
          <w:rFonts w:ascii="Arial" w:hAnsi="Arial" w:cs="Arial"/>
          <w:b/>
          <w:color w:val="C7007D" w:themeColor="accent1"/>
          <w:sz w:val="22"/>
          <w:szCs w:val="22"/>
        </w:rPr>
        <w:t>wo - r</w:t>
      </w:r>
      <w:r>
        <w:rPr>
          <w:rFonts w:ascii="Arial" w:hAnsi="Arial" w:cs="Arial"/>
          <w:b/>
          <w:color w:val="C7007D" w:themeColor="accent1"/>
          <w:sz w:val="22"/>
          <w:szCs w:val="22"/>
        </w:rPr>
        <w:t>ondom organisatietheorieën</w:t>
      </w:r>
    </w:p>
    <w:p w14:paraId="50D09539" w14:textId="77777777" w:rsidR="000B14C7" w:rsidRPr="00E52016" w:rsidRDefault="000B14C7" w:rsidP="000B14C7">
      <w:pPr>
        <w:spacing w:after="0" w:line="260" w:lineRule="atLeast"/>
        <w:contextualSpacing/>
        <w:rPr>
          <w:rFonts w:ascii="Arial" w:hAnsi="Arial" w:cs="Arial"/>
          <w:sz w:val="18"/>
          <w:szCs w:val="18"/>
        </w:rPr>
      </w:pPr>
      <w:r w:rsidRPr="00E52016">
        <w:rPr>
          <w:rFonts w:ascii="Arial" w:hAnsi="Arial" w:cs="Arial"/>
          <w:sz w:val="18"/>
          <w:szCs w:val="18"/>
        </w:rPr>
        <w:t xml:space="preserve">Hierbij valt bijvoorbeeld te denken aan de verandermanagementtheorie van Quinn. Hij heeft het zogenaamde </w:t>
      </w:r>
      <w:r>
        <w:rPr>
          <w:rFonts w:ascii="Arial" w:hAnsi="Arial" w:cs="Arial"/>
          <w:i/>
          <w:sz w:val="18"/>
          <w:szCs w:val="18"/>
        </w:rPr>
        <w:t>Quinn-</w:t>
      </w:r>
      <w:r w:rsidRPr="00E52016">
        <w:rPr>
          <w:rFonts w:ascii="Arial" w:hAnsi="Arial" w:cs="Arial"/>
          <w:i/>
          <w:sz w:val="18"/>
          <w:szCs w:val="18"/>
        </w:rPr>
        <w:t xml:space="preserve">concurrerende waardenmodel. </w:t>
      </w:r>
      <w:r w:rsidRPr="00E52016">
        <w:rPr>
          <w:rFonts w:ascii="Arial" w:hAnsi="Arial" w:cs="Arial"/>
          <w:sz w:val="18"/>
          <w:szCs w:val="18"/>
        </w:rPr>
        <w:t xml:space="preserve">Quinn biedt de mogelijkheid om organisaties in een dynamisch perspectief te plaatsen. Hij onderkent vier oriëntaties van managers; interne focus, externe focus, flexibiliteit en beheersen. </w:t>
      </w:r>
    </w:p>
    <w:p w14:paraId="6CF99534" w14:textId="77777777" w:rsidR="000B14C7" w:rsidRPr="00E52016" w:rsidRDefault="000B14C7" w:rsidP="000B14C7">
      <w:pPr>
        <w:pStyle w:val="Geenafstand"/>
        <w:spacing w:line="260" w:lineRule="atLeast"/>
        <w:rPr>
          <w:rFonts w:ascii="Arial" w:hAnsi="Arial" w:cs="Arial"/>
          <w:sz w:val="18"/>
          <w:szCs w:val="18"/>
        </w:rPr>
      </w:pPr>
      <w:r w:rsidRPr="00E52016">
        <w:rPr>
          <w:rFonts w:ascii="Arial" w:hAnsi="Arial" w:cs="Arial"/>
          <w:sz w:val="18"/>
          <w:szCs w:val="18"/>
        </w:rPr>
        <w:t>Een manager wordt enerzijds verantwoordelijk gehouden voor toekomstige ontwikkelingen (externe gerichtheid), tegelijk moet hij ervoor zorgen dat er regels en procedures zijn die het huidige functioneren regelen (interne gerichtheid). De top verwacht dat een organisatie-eenheid waar een manager leiding aan geeft flexibel is (flexibiliteit). Maar tegelijk vinden ze het ook normaal dat hij controle heeft over het dagelijkse werkproces (beheersing).</w:t>
      </w:r>
    </w:p>
    <w:p w14:paraId="3DDDE281" w14:textId="77777777" w:rsidR="000B14C7" w:rsidRPr="00E52016" w:rsidRDefault="000B14C7" w:rsidP="000B14C7">
      <w:pPr>
        <w:pStyle w:val="Geenafstand"/>
        <w:spacing w:line="260" w:lineRule="atLeast"/>
        <w:rPr>
          <w:rFonts w:ascii="Arial" w:hAnsi="Arial" w:cs="Arial"/>
          <w:sz w:val="18"/>
          <w:szCs w:val="18"/>
        </w:rPr>
      </w:pPr>
    </w:p>
    <w:p w14:paraId="04473706" w14:textId="77777777" w:rsidR="000B14C7" w:rsidRPr="00E52016" w:rsidRDefault="000B14C7" w:rsidP="000B14C7">
      <w:pPr>
        <w:pStyle w:val="Geenafstand"/>
        <w:spacing w:line="260" w:lineRule="atLeast"/>
        <w:rPr>
          <w:rFonts w:ascii="Arial" w:hAnsi="Arial" w:cs="Arial"/>
          <w:sz w:val="18"/>
          <w:szCs w:val="18"/>
        </w:rPr>
      </w:pPr>
      <w:r w:rsidRPr="00E52016">
        <w:rPr>
          <w:rFonts w:ascii="Arial" w:hAnsi="Arial" w:cs="Arial"/>
          <w:sz w:val="18"/>
          <w:szCs w:val="18"/>
        </w:rPr>
        <w:t>Quinn heeft als uitgangspunt de vier klassieke managementmodellen van Taylor, Fayol, Mayo en het open systeemmodel. Volgens Quinn staan deze modellen niet los van elkaar maar vullen zij elkaar aan. Het model van Quinn is een instrument dat op een goede manier de leiderschapsstijlen in een organisatie kan beschrijven.</w:t>
      </w:r>
    </w:p>
    <w:p w14:paraId="3B169196" w14:textId="77777777" w:rsidR="000B14C7" w:rsidRPr="00E52016" w:rsidRDefault="000B14C7" w:rsidP="000B14C7">
      <w:pPr>
        <w:pStyle w:val="Geenafstand"/>
        <w:spacing w:line="260" w:lineRule="atLeast"/>
        <w:rPr>
          <w:rFonts w:ascii="Arial" w:hAnsi="Arial" w:cs="Arial"/>
          <w:sz w:val="18"/>
          <w:szCs w:val="18"/>
        </w:rPr>
      </w:pPr>
    </w:p>
    <w:p w14:paraId="6BDBE801" w14:textId="77777777" w:rsidR="000B14C7" w:rsidRPr="00E52016" w:rsidRDefault="000B14C7" w:rsidP="000B14C7">
      <w:pPr>
        <w:spacing w:after="0" w:line="260" w:lineRule="atLeast"/>
        <w:rPr>
          <w:rFonts w:ascii="Arial" w:hAnsi="Arial" w:cs="Arial"/>
          <w:sz w:val="18"/>
          <w:szCs w:val="18"/>
        </w:rPr>
      </w:pPr>
      <w:r w:rsidRPr="00E52016">
        <w:rPr>
          <w:rFonts w:ascii="Arial" w:hAnsi="Arial" w:cs="Arial"/>
          <w:sz w:val="18"/>
          <w:szCs w:val="18"/>
        </w:rPr>
        <w:t xml:space="preserve">Ook geeft Quinn een beschrijving van de organisatiecultuur. Dé bedrijfscultuur bestaat in zijn ogen niet. In elke organisatie zijn vele subculturen. Ook tussen bedrijven kunnen culturen aanzienlijk verschillen. Bekend is de MKB-cultuur: open en informeel. Of de cultuur van consultants en accountantskantoren: zeer professioneel met hoogopgeleide medewerkers, die veel meer dan 8 uur per dag werken. En niet te vergeten de cultuur van de ambtelijke en de politieke organisaties: er is een klein groepje dat ertoe doet, daar moet je bij horen. Quinn noemt dit achtereenvolgens: een familiecultuur, een adhocratie cultuur, een marktcultuur en een hiërarchische cultuur. </w:t>
      </w:r>
    </w:p>
    <w:p w14:paraId="6E605743" w14:textId="77777777" w:rsidR="000B14C7" w:rsidRPr="00E52016" w:rsidRDefault="000B14C7" w:rsidP="000B14C7">
      <w:pPr>
        <w:pStyle w:val="Geenafstand"/>
        <w:spacing w:line="260" w:lineRule="atLeast"/>
        <w:rPr>
          <w:rFonts w:ascii="Arial" w:hAnsi="Arial" w:cs="Arial"/>
          <w:sz w:val="18"/>
          <w:szCs w:val="18"/>
        </w:rPr>
      </w:pPr>
      <w:r w:rsidRPr="00E52016">
        <w:rPr>
          <w:rFonts w:ascii="Arial" w:hAnsi="Arial" w:cs="Arial"/>
          <w:sz w:val="18"/>
          <w:szCs w:val="18"/>
        </w:rPr>
        <w:t xml:space="preserve">Quinn vertaalde de taken van een manager naar acht rollen. In het model van de concurrerende waarden wordt duidelijk dat de rollen die naast elkaar staan enigszins dezelfde eigenschappen hebben. De rollen die tegenover elkaar staan zijn tegengesteld (concurrerende waarden). Volgens Quinn moet een effectief leider tussen de eigenschappen van de verschillende rollen kunnen schakelen naargelang de situatie daarom vraagt. </w:t>
      </w:r>
    </w:p>
    <w:p w14:paraId="01008A92" w14:textId="77777777" w:rsidR="000B14C7" w:rsidRPr="00734FA1" w:rsidRDefault="000B14C7" w:rsidP="000B14C7">
      <w:pPr>
        <w:pStyle w:val="Geenafstand"/>
        <w:spacing w:line="260" w:lineRule="atLeast"/>
        <w:rPr>
          <w:rFonts w:ascii="Arial" w:hAnsi="Arial" w:cs="Arial"/>
          <w:sz w:val="18"/>
          <w:szCs w:val="18"/>
        </w:rPr>
      </w:pPr>
      <w:r w:rsidRPr="00E52016">
        <w:rPr>
          <w:rFonts w:ascii="Arial" w:hAnsi="Arial" w:cs="Arial"/>
          <w:sz w:val="18"/>
          <w:szCs w:val="18"/>
        </w:rPr>
        <w:t>Quinn heeft een model ontwikkeld (CVR) waarmee een bedrijfscultuur getypeerd kan worden. Het model heeft vier dimensies. Deze dimensies zijn: mensgericht, beheer gericht, innovatief en resultaatgericht.</w:t>
      </w:r>
    </w:p>
    <w:p w14:paraId="57E2DFDF" w14:textId="14F794F6" w:rsidR="00BC0FEE" w:rsidRPr="000B14C7" w:rsidRDefault="00BC0FEE" w:rsidP="000B14C7">
      <w:bookmarkStart w:id="0" w:name="_GoBack"/>
      <w:bookmarkEnd w:id="0"/>
    </w:p>
    <w:sectPr w:rsidR="00BC0FEE" w:rsidRPr="000B14C7" w:rsidSect="003A00D5">
      <w:footerReference w:type="default" r:id="rId18"/>
      <w:endnotePr>
        <w:numFmt w:val="decimal"/>
      </w:endnotePr>
      <w:pgSz w:w="11907" w:h="16840" w:code="9"/>
      <w:pgMar w:top="2268" w:right="1418" w:bottom="1701" w:left="2155" w:header="709" w:footer="680" w:gutter="0"/>
      <w:cols w:space="709"/>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7D7DE" w14:textId="77777777" w:rsidR="005048E0" w:rsidRDefault="005048E0">
      <w:r>
        <w:separator/>
      </w:r>
    </w:p>
  </w:endnote>
  <w:endnote w:type="continuationSeparator" w:id="0">
    <w:p w14:paraId="566D6965" w14:textId="77777777" w:rsidR="005048E0" w:rsidRDefault="0050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F9E3" w14:textId="77777777" w:rsidR="000B14C7" w:rsidRDefault="000B14C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85E3" w14:textId="77777777" w:rsidR="000B14C7" w:rsidRPr="00A0680F" w:rsidRDefault="000B14C7" w:rsidP="00A0680F">
    <w:pPr>
      <w:tabs>
        <w:tab w:val="center" w:pos="4536"/>
        <w:tab w:val="right" w:pos="8280"/>
      </w:tabs>
      <w:spacing w:after="0" w:line="260" w:lineRule="atLeast"/>
    </w:pPr>
    <w:r w:rsidRPr="00C4431F">
      <w:rPr>
        <w:rFonts w:ascii="Arial" w:hAnsi="Arial" w:cs="Arial"/>
        <w:sz w:val="18"/>
        <w:szCs w:val="18"/>
      </w:rPr>
      <w:t>Bron:</w:t>
    </w:r>
    <w:r>
      <w:t xml:space="preserve"> http://handreikingschoolexamen.slo.nl/bedrijfseconomie-hv </w:t>
    </w:r>
    <w:r w:rsidRPr="00C4431F">
      <w:tab/>
    </w:r>
    <w:r w:rsidRPr="00C4431F">
      <w:rPr>
        <w:noProof/>
        <w:lang w:eastAsia="nl-NL"/>
      </w:rPr>
      <w:drawing>
        <wp:anchor distT="0" distB="0" distL="114300" distR="114300" simplePos="0" relativeHeight="251664896" behindDoc="1" locked="1" layoutInCell="1" allowOverlap="1" wp14:anchorId="6E57F818" wp14:editId="3FD5B0EC">
          <wp:simplePos x="0" y="0"/>
          <wp:positionH relativeFrom="column">
            <wp:posOffset>-1090295</wp:posOffset>
          </wp:positionH>
          <wp:positionV relativeFrom="page">
            <wp:posOffset>6841490</wp:posOffset>
          </wp:positionV>
          <wp:extent cx="838200" cy="3438525"/>
          <wp:effectExtent l="0" t="0" r="0" b="9525"/>
          <wp:wrapNone/>
          <wp:docPr id="2" name="Afbeelding 2"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inanummer"/>
      </w:rPr>
      <w:fldChar w:fldCharType="begin"/>
    </w:r>
    <w:r w:rsidRPr="00BB48AD">
      <w:rPr>
        <w:rStyle w:val="Paginanummer"/>
        <w:lang w:val="de-DE"/>
      </w:rPr>
      <w:instrText xml:space="preserve"> PAGE </w:instrText>
    </w:r>
    <w:r>
      <w:rPr>
        <w:rStyle w:val="Paginanummer"/>
      </w:rPr>
      <w:fldChar w:fldCharType="separate"/>
    </w:r>
    <w:r>
      <w:rPr>
        <w:rStyle w:val="Paginanummer"/>
        <w:noProof/>
        <w:lang w:val="de-DE"/>
      </w:rPr>
      <w:t>4</w:t>
    </w:r>
    <w:r>
      <w:rPr>
        <w:rStyle w:val="Paginanummer"/>
      </w:rPr>
      <w:fldChar w:fldCharType="end"/>
    </w:r>
    <w:r>
      <w:rPr>
        <w:noProof/>
        <w:lang w:eastAsia="nl-NL"/>
      </w:rPr>
      <w:drawing>
        <wp:anchor distT="0" distB="0" distL="114300" distR="114300" simplePos="0" relativeHeight="251663872" behindDoc="1" locked="1" layoutInCell="1" allowOverlap="1" wp14:anchorId="03F11F7C" wp14:editId="5451920A">
          <wp:simplePos x="0" y="0"/>
          <wp:positionH relativeFrom="column">
            <wp:posOffset>-1141095</wp:posOffset>
          </wp:positionH>
          <wp:positionV relativeFrom="page">
            <wp:posOffset>6812280</wp:posOffset>
          </wp:positionV>
          <wp:extent cx="838200" cy="3438525"/>
          <wp:effectExtent l="0" t="0" r="0" b="9525"/>
          <wp:wrapNone/>
          <wp:docPr id="4" name="Afbeelding 4"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E088" w14:textId="77777777" w:rsidR="000B14C7" w:rsidRDefault="000B14C7">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9C82" w14:textId="5BEE9D69" w:rsidR="00E51397" w:rsidRPr="00A0680F" w:rsidRDefault="00C4431F" w:rsidP="00A0680F">
    <w:pPr>
      <w:tabs>
        <w:tab w:val="center" w:pos="4536"/>
        <w:tab w:val="right" w:pos="8280"/>
      </w:tabs>
      <w:spacing w:after="0" w:line="260" w:lineRule="atLeast"/>
    </w:pPr>
    <w:r w:rsidRPr="00C4431F">
      <w:rPr>
        <w:rFonts w:ascii="Arial" w:hAnsi="Arial" w:cs="Arial"/>
        <w:sz w:val="18"/>
        <w:szCs w:val="18"/>
      </w:rPr>
      <w:t>Bron:</w:t>
    </w:r>
    <w:r w:rsidR="006C2D53">
      <w:t xml:space="preserve"> http://handreikingschoolexamen.slo.nl/bedrijfseconomie-hv </w:t>
    </w:r>
    <w:r w:rsidRPr="00C4431F">
      <w:tab/>
    </w:r>
    <w:r w:rsidRPr="00C4431F">
      <w:rPr>
        <w:noProof/>
        <w:lang w:eastAsia="nl-NL"/>
      </w:rPr>
      <w:drawing>
        <wp:anchor distT="0" distB="0" distL="114300" distR="114300" simplePos="0" relativeHeight="251661824" behindDoc="1" locked="1" layoutInCell="1" allowOverlap="1" wp14:anchorId="2A261240" wp14:editId="0EE6F01A">
          <wp:simplePos x="0" y="0"/>
          <wp:positionH relativeFrom="column">
            <wp:posOffset>-1090295</wp:posOffset>
          </wp:positionH>
          <wp:positionV relativeFrom="page">
            <wp:posOffset>6841490</wp:posOffset>
          </wp:positionV>
          <wp:extent cx="838200" cy="3438525"/>
          <wp:effectExtent l="0" t="0" r="0" b="9525"/>
          <wp:wrapNone/>
          <wp:docPr id="3" name="Afbeelding 3"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62CF2">
      <w:rPr>
        <w:rStyle w:val="Paginanummer"/>
      </w:rPr>
      <w:fldChar w:fldCharType="begin"/>
    </w:r>
    <w:r w:rsidR="00A62CF2" w:rsidRPr="00BB48AD">
      <w:rPr>
        <w:rStyle w:val="Paginanummer"/>
        <w:lang w:val="de-DE"/>
      </w:rPr>
      <w:instrText xml:space="preserve"> PAGE </w:instrText>
    </w:r>
    <w:r w:rsidR="00A62CF2">
      <w:rPr>
        <w:rStyle w:val="Paginanummer"/>
      </w:rPr>
      <w:fldChar w:fldCharType="separate"/>
    </w:r>
    <w:r w:rsidR="000B14C7">
      <w:rPr>
        <w:rStyle w:val="Paginanummer"/>
        <w:noProof/>
        <w:lang w:val="de-DE"/>
      </w:rPr>
      <w:t>6</w:t>
    </w:r>
    <w:r w:rsidR="00A62CF2">
      <w:rPr>
        <w:rStyle w:val="Paginanummer"/>
      </w:rPr>
      <w:fldChar w:fldCharType="end"/>
    </w:r>
    <w:r w:rsidR="00995FAA">
      <w:rPr>
        <w:noProof/>
        <w:lang w:eastAsia="nl-NL"/>
      </w:rPr>
      <w:drawing>
        <wp:anchor distT="0" distB="0" distL="114300" distR="114300" simplePos="0" relativeHeight="251659776" behindDoc="1" locked="1" layoutInCell="1" allowOverlap="1" wp14:anchorId="6A738528" wp14:editId="6CC84E9B">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B191A" w14:textId="77777777" w:rsidR="005048E0" w:rsidRDefault="005048E0">
      <w:r>
        <w:separator/>
      </w:r>
    </w:p>
  </w:footnote>
  <w:footnote w:type="continuationSeparator" w:id="0">
    <w:p w14:paraId="015BB893" w14:textId="77777777" w:rsidR="005048E0" w:rsidRDefault="0050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0C5CE" w14:textId="77777777" w:rsidR="000B14C7" w:rsidRDefault="000B14C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BBB7" w14:textId="77777777" w:rsidR="000B14C7" w:rsidRDefault="000B14C7">
    <w:pPr>
      <w:pStyle w:val="Koptekst"/>
    </w:pPr>
    <w:r>
      <w:t>Versie: 13 april 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C655C" w14:textId="77777777" w:rsidR="000B14C7" w:rsidRDefault="000B14C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098"/>
    <w:multiLevelType w:val="hybridMultilevel"/>
    <w:tmpl w:val="50FA1D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D40502"/>
    <w:multiLevelType w:val="hybridMultilevel"/>
    <w:tmpl w:val="819474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9F552F"/>
    <w:multiLevelType w:val="hybridMultilevel"/>
    <w:tmpl w:val="5FDA924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A216C3"/>
    <w:multiLevelType w:val="hybridMultilevel"/>
    <w:tmpl w:val="C5E810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F87D5F"/>
    <w:multiLevelType w:val="hybridMultilevel"/>
    <w:tmpl w:val="A9D61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026BDB"/>
    <w:multiLevelType w:val="hybridMultilevel"/>
    <w:tmpl w:val="817855D2"/>
    <w:lvl w:ilvl="0" w:tplc="7264E4D6">
      <w:numFmt w:val="bullet"/>
      <w:lvlText w:val="•"/>
      <w:lvlJc w:val="left"/>
      <w:pPr>
        <w:ind w:left="1035" w:hanging="67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0F66B2"/>
    <w:multiLevelType w:val="hybridMultilevel"/>
    <w:tmpl w:val="2A6009E6"/>
    <w:lvl w:ilvl="0" w:tplc="2AE60D3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1914E0"/>
    <w:multiLevelType w:val="hybridMultilevel"/>
    <w:tmpl w:val="F17476C6"/>
    <w:lvl w:ilvl="0" w:tplc="04130003">
      <w:start w:val="1"/>
      <w:numFmt w:val="bullet"/>
      <w:lvlText w:val="o"/>
      <w:lvlJc w:val="left"/>
      <w:pPr>
        <w:ind w:left="1400" w:hanging="360"/>
      </w:pPr>
      <w:rPr>
        <w:rFonts w:ascii="Courier New" w:hAnsi="Courier New" w:cs="Courier New" w:hint="default"/>
      </w:rPr>
    </w:lvl>
    <w:lvl w:ilvl="1" w:tplc="04130003" w:tentative="1">
      <w:start w:val="1"/>
      <w:numFmt w:val="bullet"/>
      <w:lvlText w:val="o"/>
      <w:lvlJc w:val="left"/>
      <w:pPr>
        <w:ind w:left="2120" w:hanging="360"/>
      </w:pPr>
      <w:rPr>
        <w:rFonts w:ascii="Courier New" w:hAnsi="Courier New" w:cs="Courier New" w:hint="default"/>
      </w:rPr>
    </w:lvl>
    <w:lvl w:ilvl="2" w:tplc="04130005" w:tentative="1">
      <w:start w:val="1"/>
      <w:numFmt w:val="bullet"/>
      <w:lvlText w:val=""/>
      <w:lvlJc w:val="left"/>
      <w:pPr>
        <w:ind w:left="2840" w:hanging="360"/>
      </w:pPr>
      <w:rPr>
        <w:rFonts w:ascii="Wingdings" w:hAnsi="Wingdings" w:hint="default"/>
      </w:rPr>
    </w:lvl>
    <w:lvl w:ilvl="3" w:tplc="04130001" w:tentative="1">
      <w:start w:val="1"/>
      <w:numFmt w:val="bullet"/>
      <w:lvlText w:val=""/>
      <w:lvlJc w:val="left"/>
      <w:pPr>
        <w:ind w:left="3560" w:hanging="360"/>
      </w:pPr>
      <w:rPr>
        <w:rFonts w:ascii="Symbol" w:hAnsi="Symbol" w:hint="default"/>
      </w:rPr>
    </w:lvl>
    <w:lvl w:ilvl="4" w:tplc="04130003" w:tentative="1">
      <w:start w:val="1"/>
      <w:numFmt w:val="bullet"/>
      <w:lvlText w:val="o"/>
      <w:lvlJc w:val="left"/>
      <w:pPr>
        <w:ind w:left="4280" w:hanging="360"/>
      </w:pPr>
      <w:rPr>
        <w:rFonts w:ascii="Courier New" w:hAnsi="Courier New" w:cs="Courier New" w:hint="default"/>
      </w:rPr>
    </w:lvl>
    <w:lvl w:ilvl="5" w:tplc="04130005" w:tentative="1">
      <w:start w:val="1"/>
      <w:numFmt w:val="bullet"/>
      <w:lvlText w:val=""/>
      <w:lvlJc w:val="left"/>
      <w:pPr>
        <w:ind w:left="5000" w:hanging="360"/>
      </w:pPr>
      <w:rPr>
        <w:rFonts w:ascii="Wingdings" w:hAnsi="Wingdings" w:hint="default"/>
      </w:rPr>
    </w:lvl>
    <w:lvl w:ilvl="6" w:tplc="04130001" w:tentative="1">
      <w:start w:val="1"/>
      <w:numFmt w:val="bullet"/>
      <w:lvlText w:val=""/>
      <w:lvlJc w:val="left"/>
      <w:pPr>
        <w:ind w:left="5720" w:hanging="360"/>
      </w:pPr>
      <w:rPr>
        <w:rFonts w:ascii="Symbol" w:hAnsi="Symbol" w:hint="default"/>
      </w:rPr>
    </w:lvl>
    <w:lvl w:ilvl="7" w:tplc="04130003" w:tentative="1">
      <w:start w:val="1"/>
      <w:numFmt w:val="bullet"/>
      <w:lvlText w:val="o"/>
      <w:lvlJc w:val="left"/>
      <w:pPr>
        <w:ind w:left="6440" w:hanging="360"/>
      </w:pPr>
      <w:rPr>
        <w:rFonts w:ascii="Courier New" w:hAnsi="Courier New" w:cs="Courier New" w:hint="default"/>
      </w:rPr>
    </w:lvl>
    <w:lvl w:ilvl="8" w:tplc="04130005" w:tentative="1">
      <w:start w:val="1"/>
      <w:numFmt w:val="bullet"/>
      <w:lvlText w:val=""/>
      <w:lvlJc w:val="left"/>
      <w:pPr>
        <w:ind w:left="7160" w:hanging="360"/>
      </w:pPr>
      <w:rPr>
        <w:rFonts w:ascii="Wingdings" w:hAnsi="Wingdings" w:hint="default"/>
      </w:rPr>
    </w:lvl>
  </w:abstractNum>
  <w:abstractNum w:abstractNumId="8" w15:restartNumberingAfterBreak="0">
    <w:nsid w:val="125D238D"/>
    <w:multiLevelType w:val="hybridMultilevel"/>
    <w:tmpl w:val="0F824A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D40FEE"/>
    <w:multiLevelType w:val="hybridMultilevel"/>
    <w:tmpl w:val="92728868"/>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2D53218"/>
    <w:multiLevelType w:val="hybridMultilevel"/>
    <w:tmpl w:val="3A60CD9C"/>
    <w:lvl w:ilvl="0" w:tplc="0413001B">
      <w:start w:val="1"/>
      <w:numFmt w:val="low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3B95E42"/>
    <w:multiLevelType w:val="hybridMultilevel"/>
    <w:tmpl w:val="2B907D4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57F6537"/>
    <w:multiLevelType w:val="hybridMultilevel"/>
    <w:tmpl w:val="62500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58E2F63"/>
    <w:multiLevelType w:val="hybridMultilevel"/>
    <w:tmpl w:val="485685E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161D0B37"/>
    <w:multiLevelType w:val="hybridMultilevel"/>
    <w:tmpl w:val="BE822CE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1A531A27"/>
    <w:multiLevelType w:val="hybridMultilevel"/>
    <w:tmpl w:val="B8CE4A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E1A0A64"/>
    <w:multiLevelType w:val="hybridMultilevel"/>
    <w:tmpl w:val="B760926C"/>
    <w:lvl w:ilvl="0" w:tplc="EF484E06">
      <w:start w:val="1"/>
      <w:numFmt w:val="bullet"/>
      <w:lvlText w:val="-"/>
      <w:lvlJc w:val="left"/>
      <w:pPr>
        <w:ind w:left="720" w:hanging="360"/>
      </w:pPr>
      <w:rPr>
        <w:rFonts w:ascii="Arial" w:hAnsi="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3292510"/>
    <w:multiLevelType w:val="hybridMultilevel"/>
    <w:tmpl w:val="3CB2DF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4CF531F"/>
    <w:multiLevelType w:val="hybridMultilevel"/>
    <w:tmpl w:val="3BBE43E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6375473"/>
    <w:multiLevelType w:val="hybridMultilevel"/>
    <w:tmpl w:val="2E46B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A193880"/>
    <w:multiLevelType w:val="hybridMultilevel"/>
    <w:tmpl w:val="80B66974"/>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2AF6655E"/>
    <w:multiLevelType w:val="hybridMultilevel"/>
    <w:tmpl w:val="3C782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F300C16"/>
    <w:multiLevelType w:val="hybridMultilevel"/>
    <w:tmpl w:val="D93A0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2AB0C59"/>
    <w:multiLevelType w:val="hybridMultilevel"/>
    <w:tmpl w:val="4F169952"/>
    <w:lvl w:ilvl="0" w:tplc="BC78E914">
      <w:numFmt w:val="bullet"/>
      <w:lvlText w:val="•"/>
      <w:lvlJc w:val="left"/>
      <w:pPr>
        <w:ind w:left="1035" w:hanging="67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BB262B7"/>
    <w:multiLevelType w:val="hybridMultilevel"/>
    <w:tmpl w:val="E72658C4"/>
    <w:lvl w:ilvl="0" w:tplc="0413001B">
      <w:start w:val="1"/>
      <w:numFmt w:val="low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D937049"/>
    <w:multiLevelType w:val="hybridMultilevel"/>
    <w:tmpl w:val="9C98DADA"/>
    <w:lvl w:ilvl="0" w:tplc="04130013">
      <w:start w:val="1"/>
      <w:numFmt w:val="upperRoman"/>
      <w:lvlText w:val="%1."/>
      <w:lvlJc w:val="righ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3F2D6623"/>
    <w:multiLevelType w:val="hybridMultilevel"/>
    <w:tmpl w:val="2A52E34C"/>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7" w15:restartNumberingAfterBreak="0">
    <w:nsid w:val="3F3D40AD"/>
    <w:multiLevelType w:val="hybridMultilevel"/>
    <w:tmpl w:val="EA3C8F56"/>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297B39"/>
    <w:multiLevelType w:val="hybridMultilevel"/>
    <w:tmpl w:val="0C9ABE86"/>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1D714C3"/>
    <w:multiLevelType w:val="hybridMultilevel"/>
    <w:tmpl w:val="41C22B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20C163B"/>
    <w:multiLevelType w:val="hybridMultilevel"/>
    <w:tmpl w:val="1C16F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4F11589"/>
    <w:multiLevelType w:val="hybridMultilevel"/>
    <w:tmpl w:val="B6D6C5BA"/>
    <w:lvl w:ilvl="0" w:tplc="568CBD82">
      <w:numFmt w:val="bullet"/>
      <w:lvlText w:val="•"/>
      <w:lvlJc w:val="left"/>
      <w:pPr>
        <w:ind w:left="1035" w:hanging="67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6BA15EA"/>
    <w:multiLevelType w:val="hybridMultilevel"/>
    <w:tmpl w:val="B70CD750"/>
    <w:lvl w:ilvl="0" w:tplc="04130013">
      <w:start w:val="1"/>
      <w:numFmt w:val="upperRoman"/>
      <w:lvlText w:val="%1."/>
      <w:lvlJc w:val="right"/>
      <w:pPr>
        <w:ind w:left="1040" w:hanging="360"/>
      </w:p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33" w15:restartNumberingAfterBreak="0">
    <w:nsid w:val="4F930014"/>
    <w:multiLevelType w:val="hybridMultilevel"/>
    <w:tmpl w:val="5E741D12"/>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9136D83"/>
    <w:multiLevelType w:val="hybridMultilevel"/>
    <w:tmpl w:val="2BC0E826"/>
    <w:lvl w:ilvl="0" w:tplc="EF484E0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93D4506"/>
    <w:multiLevelType w:val="hybridMultilevel"/>
    <w:tmpl w:val="74D6CDAA"/>
    <w:lvl w:ilvl="0" w:tplc="0413000F">
      <w:start w:val="1"/>
      <w:numFmt w:val="decimal"/>
      <w:lvlText w:val="%1."/>
      <w:lvlJc w:val="left"/>
      <w:pPr>
        <w:ind w:left="720" w:hanging="360"/>
      </w:pPr>
    </w:lvl>
    <w:lvl w:ilvl="1" w:tplc="8FC4D3E8">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A1F2DDC"/>
    <w:multiLevelType w:val="hybridMultilevel"/>
    <w:tmpl w:val="15D4EA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B190E17"/>
    <w:multiLevelType w:val="hybridMultilevel"/>
    <w:tmpl w:val="7458CC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BAB7A3C"/>
    <w:multiLevelType w:val="hybridMultilevel"/>
    <w:tmpl w:val="8E607C80"/>
    <w:lvl w:ilvl="0" w:tplc="A300AC7C">
      <w:numFmt w:val="bullet"/>
      <w:lvlText w:val="•"/>
      <w:lvlJc w:val="left"/>
      <w:pPr>
        <w:ind w:left="1035" w:hanging="67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8926D6C"/>
    <w:multiLevelType w:val="hybridMultilevel"/>
    <w:tmpl w:val="935CDE04"/>
    <w:lvl w:ilvl="0" w:tplc="E0664EA6">
      <w:numFmt w:val="bullet"/>
      <w:lvlText w:val="•"/>
      <w:lvlJc w:val="left"/>
      <w:pPr>
        <w:ind w:left="1035" w:hanging="67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A7677BD"/>
    <w:multiLevelType w:val="hybridMultilevel"/>
    <w:tmpl w:val="D7EE5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C8905F8"/>
    <w:multiLevelType w:val="hybridMultilevel"/>
    <w:tmpl w:val="65BA0B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A9A37C3"/>
    <w:multiLevelType w:val="hybridMultilevel"/>
    <w:tmpl w:val="F09657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1"/>
  </w:num>
  <w:num w:numId="2">
    <w:abstractNumId w:val="11"/>
  </w:num>
  <w:num w:numId="3">
    <w:abstractNumId w:val="2"/>
  </w:num>
  <w:num w:numId="4">
    <w:abstractNumId w:val="13"/>
  </w:num>
  <w:num w:numId="5">
    <w:abstractNumId w:val="26"/>
  </w:num>
  <w:num w:numId="6">
    <w:abstractNumId w:val="35"/>
  </w:num>
  <w:num w:numId="7">
    <w:abstractNumId w:val="0"/>
  </w:num>
  <w:num w:numId="8">
    <w:abstractNumId w:val="24"/>
  </w:num>
  <w:num w:numId="9">
    <w:abstractNumId w:val="25"/>
  </w:num>
  <w:num w:numId="10">
    <w:abstractNumId w:val="22"/>
  </w:num>
  <w:num w:numId="11">
    <w:abstractNumId w:val="33"/>
  </w:num>
  <w:num w:numId="12">
    <w:abstractNumId w:val="10"/>
  </w:num>
  <w:num w:numId="13">
    <w:abstractNumId w:val="36"/>
  </w:num>
  <w:num w:numId="14">
    <w:abstractNumId w:val="8"/>
  </w:num>
  <w:num w:numId="15">
    <w:abstractNumId w:val="20"/>
  </w:num>
  <w:num w:numId="16">
    <w:abstractNumId w:val="14"/>
  </w:num>
  <w:num w:numId="17">
    <w:abstractNumId w:val="15"/>
  </w:num>
  <w:num w:numId="18">
    <w:abstractNumId w:val="32"/>
  </w:num>
  <w:num w:numId="19">
    <w:abstractNumId w:val="4"/>
  </w:num>
  <w:num w:numId="20">
    <w:abstractNumId w:val="7"/>
  </w:num>
  <w:num w:numId="21">
    <w:abstractNumId w:val="12"/>
  </w:num>
  <w:num w:numId="22">
    <w:abstractNumId w:val="31"/>
  </w:num>
  <w:num w:numId="23">
    <w:abstractNumId w:val="28"/>
  </w:num>
  <w:num w:numId="24">
    <w:abstractNumId w:val="19"/>
  </w:num>
  <w:num w:numId="25">
    <w:abstractNumId w:val="38"/>
  </w:num>
  <w:num w:numId="26">
    <w:abstractNumId w:val="17"/>
  </w:num>
  <w:num w:numId="27">
    <w:abstractNumId w:val="16"/>
  </w:num>
  <w:num w:numId="28">
    <w:abstractNumId w:val="1"/>
  </w:num>
  <w:num w:numId="29">
    <w:abstractNumId w:val="23"/>
  </w:num>
  <w:num w:numId="30">
    <w:abstractNumId w:val="34"/>
  </w:num>
  <w:num w:numId="31">
    <w:abstractNumId w:val="42"/>
  </w:num>
  <w:num w:numId="32">
    <w:abstractNumId w:val="5"/>
  </w:num>
  <w:num w:numId="33">
    <w:abstractNumId w:val="27"/>
  </w:num>
  <w:num w:numId="34">
    <w:abstractNumId w:val="9"/>
  </w:num>
  <w:num w:numId="35">
    <w:abstractNumId w:val="29"/>
  </w:num>
  <w:num w:numId="36">
    <w:abstractNumId w:val="39"/>
  </w:num>
  <w:num w:numId="37">
    <w:abstractNumId w:val="6"/>
  </w:num>
  <w:num w:numId="38">
    <w:abstractNumId w:val="30"/>
  </w:num>
  <w:num w:numId="39">
    <w:abstractNumId w:val="18"/>
  </w:num>
  <w:num w:numId="40">
    <w:abstractNumId w:val="37"/>
  </w:num>
  <w:num w:numId="41">
    <w:abstractNumId w:val="40"/>
  </w:num>
  <w:num w:numId="42">
    <w:abstractNumId w:val="3"/>
  </w:num>
  <w:num w:numId="43">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91"/>
    <w:rsid w:val="00002CE0"/>
    <w:rsid w:val="0001232A"/>
    <w:rsid w:val="00016370"/>
    <w:rsid w:val="00061B76"/>
    <w:rsid w:val="00082AED"/>
    <w:rsid w:val="000A20A7"/>
    <w:rsid w:val="000A2518"/>
    <w:rsid w:val="000B093A"/>
    <w:rsid w:val="000B14C7"/>
    <w:rsid w:val="000C1843"/>
    <w:rsid w:val="000F005D"/>
    <w:rsid w:val="00115708"/>
    <w:rsid w:val="00124696"/>
    <w:rsid w:val="00135E08"/>
    <w:rsid w:val="00147A12"/>
    <w:rsid w:val="00150C2A"/>
    <w:rsid w:val="001604F9"/>
    <w:rsid w:val="001615E3"/>
    <w:rsid w:val="00186808"/>
    <w:rsid w:val="00186BF4"/>
    <w:rsid w:val="001A565A"/>
    <w:rsid w:val="001B10DA"/>
    <w:rsid w:val="001F5CF9"/>
    <w:rsid w:val="00204F95"/>
    <w:rsid w:val="00227972"/>
    <w:rsid w:val="00235D22"/>
    <w:rsid w:val="002473FF"/>
    <w:rsid w:val="0025279C"/>
    <w:rsid w:val="00255E59"/>
    <w:rsid w:val="00277104"/>
    <w:rsid w:val="00282DA9"/>
    <w:rsid w:val="00285C4E"/>
    <w:rsid w:val="002D6068"/>
    <w:rsid w:val="002E33E6"/>
    <w:rsid w:val="00311E0E"/>
    <w:rsid w:val="0031374D"/>
    <w:rsid w:val="00314F57"/>
    <w:rsid w:val="00322473"/>
    <w:rsid w:val="00332ECD"/>
    <w:rsid w:val="003575DE"/>
    <w:rsid w:val="003740F2"/>
    <w:rsid w:val="003945E8"/>
    <w:rsid w:val="003963FC"/>
    <w:rsid w:val="00397B34"/>
    <w:rsid w:val="003A00D5"/>
    <w:rsid w:val="003E0EA5"/>
    <w:rsid w:val="004115B5"/>
    <w:rsid w:val="00417C41"/>
    <w:rsid w:val="00425D4E"/>
    <w:rsid w:val="0043643A"/>
    <w:rsid w:val="00440E7A"/>
    <w:rsid w:val="00475184"/>
    <w:rsid w:val="004754ED"/>
    <w:rsid w:val="004D374D"/>
    <w:rsid w:val="004D66CE"/>
    <w:rsid w:val="004F7DE4"/>
    <w:rsid w:val="005048E0"/>
    <w:rsid w:val="00507470"/>
    <w:rsid w:val="00516897"/>
    <w:rsid w:val="00521463"/>
    <w:rsid w:val="00593029"/>
    <w:rsid w:val="00595AA8"/>
    <w:rsid w:val="005A41D1"/>
    <w:rsid w:val="005B0847"/>
    <w:rsid w:val="005E11A3"/>
    <w:rsid w:val="005E691D"/>
    <w:rsid w:val="005F684E"/>
    <w:rsid w:val="005F7469"/>
    <w:rsid w:val="0060098E"/>
    <w:rsid w:val="006117B3"/>
    <w:rsid w:val="00640D7C"/>
    <w:rsid w:val="00671B5C"/>
    <w:rsid w:val="00691094"/>
    <w:rsid w:val="006B6EE2"/>
    <w:rsid w:val="006C1890"/>
    <w:rsid w:val="006C2D53"/>
    <w:rsid w:val="006C4843"/>
    <w:rsid w:val="006C5BCF"/>
    <w:rsid w:val="006D445A"/>
    <w:rsid w:val="006D4BD4"/>
    <w:rsid w:val="006E1506"/>
    <w:rsid w:val="006F5358"/>
    <w:rsid w:val="00734FA1"/>
    <w:rsid w:val="0076033B"/>
    <w:rsid w:val="00762834"/>
    <w:rsid w:val="00773156"/>
    <w:rsid w:val="007800B8"/>
    <w:rsid w:val="00793F74"/>
    <w:rsid w:val="007A3222"/>
    <w:rsid w:val="007A392F"/>
    <w:rsid w:val="007E763B"/>
    <w:rsid w:val="007F016D"/>
    <w:rsid w:val="007F4973"/>
    <w:rsid w:val="007F761A"/>
    <w:rsid w:val="008038A1"/>
    <w:rsid w:val="00805139"/>
    <w:rsid w:val="00811B62"/>
    <w:rsid w:val="00850C4B"/>
    <w:rsid w:val="008770F7"/>
    <w:rsid w:val="00884D72"/>
    <w:rsid w:val="0088760E"/>
    <w:rsid w:val="00890B33"/>
    <w:rsid w:val="008B776F"/>
    <w:rsid w:val="008D11BF"/>
    <w:rsid w:val="008E42B9"/>
    <w:rsid w:val="008F4223"/>
    <w:rsid w:val="00905348"/>
    <w:rsid w:val="0090684E"/>
    <w:rsid w:val="00917955"/>
    <w:rsid w:val="00925C40"/>
    <w:rsid w:val="00927510"/>
    <w:rsid w:val="009318CD"/>
    <w:rsid w:val="00944327"/>
    <w:rsid w:val="00950C76"/>
    <w:rsid w:val="00952A3F"/>
    <w:rsid w:val="00961EC0"/>
    <w:rsid w:val="00963909"/>
    <w:rsid w:val="00995FAA"/>
    <w:rsid w:val="009A63F6"/>
    <w:rsid w:val="009D59F7"/>
    <w:rsid w:val="00A0680F"/>
    <w:rsid w:val="00A17604"/>
    <w:rsid w:val="00A43F0C"/>
    <w:rsid w:val="00A529A5"/>
    <w:rsid w:val="00A62CF2"/>
    <w:rsid w:val="00A6346B"/>
    <w:rsid w:val="00A67B1B"/>
    <w:rsid w:val="00A93239"/>
    <w:rsid w:val="00AB3A35"/>
    <w:rsid w:val="00AB73AB"/>
    <w:rsid w:val="00AE1AD4"/>
    <w:rsid w:val="00AE34C1"/>
    <w:rsid w:val="00AF0A48"/>
    <w:rsid w:val="00B42EED"/>
    <w:rsid w:val="00B60DBF"/>
    <w:rsid w:val="00B952A7"/>
    <w:rsid w:val="00BA346A"/>
    <w:rsid w:val="00BB48AD"/>
    <w:rsid w:val="00BB5AB1"/>
    <w:rsid w:val="00BC0FEE"/>
    <w:rsid w:val="00BD4524"/>
    <w:rsid w:val="00BF12EA"/>
    <w:rsid w:val="00C0003D"/>
    <w:rsid w:val="00C112CF"/>
    <w:rsid w:val="00C13A3E"/>
    <w:rsid w:val="00C1631F"/>
    <w:rsid w:val="00C22DB1"/>
    <w:rsid w:val="00C4431F"/>
    <w:rsid w:val="00C56ED6"/>
    <w:rsid w:val="00C7678C"/>
    <w:rsid w:val="00CA29E1"/>
    <w:rsid w:val="00CB2B8E"/>
    <w:rsid w:val="00CC3512"/>
    <w:rsid w:val="00CD22EF"/>
    <w:rsid w:val="00CF62AD"/>
    <w:rsid w:val="00D0516A"/>
    <w:rsid w:val="00D5129F"/>
    <w:rsid w:val="00D6431A"/>
    <w:rsid w:val="00D716D0"/>
    <w:rsid w:val="00D75731"/>
    <w:rsid w:val="00D949AB"/>
    <w:rsid w:val="00DA50A2"/>
    <w:rsid w:val="00DB21B0"/>
    <w:rsid w:val="00DB6D91"/>
    <w:rsid w:val="00DC16D5"/>
    <w:rsid w:val="00DD17B9"/>
    <w:rsid w:val="00DD4603"/>
    <w:rsid w:val="00DE7FE9"/>
    <w:rsid w:val="00DF084B"/>
    <w:rsid w:val="00E01DCA"/>
    <w:rsid w:val="00E021BC"/>
    <w:rsid w:val="00E03298"/>
    <w:rsid w:val="00E05AA1"/>
    <w:rsid w:val="00E07782"/>
    <w:rsid w:val="00E10D1B"/>
    <w:rsid w:val="00E12617"/>
    <w:rsid w:val="00E12C8E"/>
    <w:rsid w:val="00E2066C"/>
    <w:rsid w:val="00E25B9A"/>
    <w:rsid w:val="00E51397"/>
    <w:rsid w:val="00E52016"/>
    <w:rsid w:val="00E72FA9"/>
    <w:rsid w:val="00E817FC"/>
    <w:rsid w:val="00E8467E"/>
    <w:rsid w:val="00E85105"/>
    <w:rsid w:val="00E9265D"/>
    <w:rsid w:val="00E93FF0"/>
    <w:rsid w:val="00EA72E0"/>
    <w:rsid w:val="00EE0BD4"/>
    <w:rsid w:val="00EE1F84"/>
    <w:rsid w:val="00EE2A32"/>
    <w:rsid w:val="00F561EF"/>
    <w:rsid w:val="00F72E5A"/>
    <w:rsid w:val="00F73629"/>
    <w:rsid w:val="00F859DE"/>
    <w:rsid w:val="00F87571"/>
    <w:rsid w:val="00F95CF5"/>
    <w:rsid w:val="00FA39BB"/>
    <w:rsid w:val="00FE3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1CBF32"/>
  <w15:docId w15:val="{6625B84C-074B-4384-BCA9-E0D121EA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684E"/>
    <w:pPr>
      <w:spacing w:after="200" w:line="276"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qFormat/>
    <w:rsid w:val="000F005D"/>
    <w:pPr>
      <w:keepNext/>
      <w:keepLines/>
      <w:spacing w:before="240" w:after="0"/>
      <w:outlineLvl w:val="0"/>
    </w:pPr>
    <w:rPr>
      <w:rFonts w:asciiTheme="majorHAnsi" w:eastAsiaTheme="majorEastAsia" w:hAnsiTheme="majorHAnsi" w:cstheme="majorBidi"/>
      <w:color w:val="95005D"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customStyle="1" w:styleId="kop4A">
    <w:name w:val="kop 4 A"/>
    <w:basedOn w:val="Standaard"/>
    <w:link w:val="kop4AChar"/>
    <w:qFormat/>
    <w:rsid w:val="00DB6D91"/>
    <w:pPr>
      <w:spacing w:before="120" w:after="120"/>
    </w:pPr>
    <w:rPr>
      <w:rFonts w:ascii="Calibri" w:eastAsia="Calibri" w:hAnsi="Calibri" w:cs="Arial"/>
      <w:b/>
      <w:bCs/>
      <w:color w:val="000000"/>
      <w:szCs w:val="29"/>
      <w:lang w:eastAsia="nl-NL"/>
    </w:rPr>
  </w:style>
  <w:style w:type="character" w:customStyle="1" w:styleId="kop4AChar">
    <w:name w:val="kop 4 A Char"/>
    <w:basedOn w:val="Standaardalinea-lettertype"/>
    <w:link w:val="kop4A"/>
    <w:rsid w:val="00DB6D91"/>
    <w:rPr>
      <w:rFonts w:ascii="Calibri" w:eastAsia="Calibri" w:hAnsi="Calibri" w:cs="Arial"/>
      <w:b/>
      <w:bCs/>
      <w:color w:val="000000"/>
      <w:sz w:val="22"/>
      <w:szCs w:val="29"/>
    </w:rPr>
  </w:style>
  <w:style w:type="paragraph" w:styleId="Geenafstand">
    <w:name w:val="No Spacing"/>
    <w:uiPriority w:val="1"/>
    <w:qFormat/>
    <w:rsid w:val="00DB6D91"/>
    <w:rPr>
      <w:rFonts w:asciiTheme="minorHAnsi" w:eastAsiaTheme="minorHAnsi" w:hAnsiTheme="minorHAnsi" w:cstheme="minorBidi"/>
      <w:sz w:val="22"/>
      <w:szCs w:val="22"/>
      <w:lang w:eastAsia="en-US"/>
    </w:rPr>
  </w:style>
  <w:style w:type="paragraph" w:styleId="Lijstalinea">
    <w:name w:val="List Paragraph"/>
    <w:basedOn w:val="Standaard"/>
    <w:uiPriority w:val="34"/>
    <w:qFormat/>
    <w:rsid w:val="00E07782"/>
    <w:pPr>
      <w:ind w:left="720"/>
      <w:contextualSpacing/>
    </w:pPr>
  </w:style>
  <w:style w:type="character" w:customStyle="1" w:styleId="Kop1Char">
    <w:name w:val="Kop 1 Char"/>
    <w:basedOn w:val="Standaardalinea-lettertype"/>
    <w:link w:val="Kop1"/>
    <w:rsid w:val="000F005D"/>
    <w:rPr>
      <w:rFonts w:asciiTheme="majorHAnsi" w:eastAsiaTheme="majorEastAsia" w:hAnsiTheme="majorHAnsi" w:cstheme="majorBidi"/>
      <w:color w:val="95005D" w:themeColor="accent1" w:themeShade="BF"/>
      <w:sz w:val="32"/>
      <w:szCs w:val="32"/>
      <w:lang w:eastAsia="en-US"/>
    </w:rPr>
  </w:style>
  <w:style w:type="paragraph" w:customStyle="1" w:styleId="Default">
    <w:name w:val="Default"/>
    <w:rsid w:val="00082AED"/>
    <w:pPr>
      <w:autoSpaceDE w:val="0"/>
      <w:autoSpaceDN w:val="0"/>
      <w:adjustRightInd w:val="0"/>
    </w:pPr>
    <w:rPr>
      <w:rFonts w:ascii="Verdana" w:eastAsiaTheme="minorHAnsi" w:hAnsi="Verdana" w:cs="Verdana"/>
      <w:color w:val="000000"/>
      <w:sz w:val="24"/>
      <w:szCs w:val="24"/>
      <w:lang w:eastAsia="en-US"/>
    </w:rPr>
  </w:style>
  <w:style w:type="character" w:styleId="Verwijzingopmerking">
    <w:name w:val="annotation reference"/>
    <w:basedOn w:val="Standaardalinea-lettertype"/>
    <w:semiHidden/>
    <w:unhideWhenUsed/>
    <w:rsid w:val="00082AED"/>
    <w:rPr>
      <w:sz w:val="16"/>
      <w:szCs w:val="16"/>
    </w:rPr>
  </w:style>
  <w:style w:type="paragraph" w:styleId="Tekstopmerking">
    <w:name w:val="annotation text"/>
    <w:basedOn w:val="Standaard"/>
    <w:link w:val="TekstopmerkingChar"/>
    <w:semiHidden/>
    <w:unhideWhenUsed/>
    <w:rsid w:val="00082AED"/>
    <w:pPr>
      <w:spacing w:line="240" w:lineRule="auto"/>
    </w:pPr>
    <w:rPr>
      <w:sz w:val="20"/>
      <w:szCs w:val="20"/>
    </w:rPr>
  </w:style>
  <w:style w:type="character" w:customStyle="1" w:styleId="TekstopmerkingChar">
    <w:name w:val="Tekst opmerking Char"/>
    <w:basedOn w:val="Standaardalinea-lettertype"/>
    <w:link w:val="Tekstopmerking"/>
    <w:semiHidden/>
    <w:rsid w:val="00082AED"/>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082AED"/>
    <w:rPr>
      <w:b/>
      <w:bCs/>
    </w:rPr>
  </w:style>
  <w:style w:type="character" w:customStyle="1" w:styleId="OnderwerpvanopmerkingChar">
    <w:name w:val="Onderwerp van opmerking Char"/>
    <w:basedOn w:val="TekstopmerkingChar"/>
    <w:link w:val="Onderwerpvanopmerking"/>
    <w:semiHidden/>
    <w:rsid w:val="00082AED"/>
    <w:rPr>
      <w:rFonts w:asciiTheme="minorHAnsi" w:eastAsiaTheme="minorHAnsi" w:hAnsiTheme="minorHAnsi" w:cstheme="minorBidi"/>
      <w:b/>
      <w:bCs/>
      <w:lang w:eastAsia="en-US"/>
    </w:rPr>
  </w:style>
  <w:style w:type="paragraph" w:styleId="Ballontekst">
    <w:name w:val="Balloon Text"/>
    <w:basedOn w:val="Standaard"/>
    <w:link w:val="BallontekstChar"/>
    <w:semiHidden/>
    <w:unhideWhenUsed/>
    <w:rsid w:val="00082AE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082AED"/>
    <w:rPr>
      <w:rFonts w:ascii="Segoe UI" w:eastAsiaTheme="minorHAnsi" w:hAnsi="Segoe UI" w:cs="Segoe UI"/>
      <w:sz w:val="18"/>
      <w:szCs w:val="18"/>
      <w:lang w:eastAsia="en-US"/>
    </w:rPr>
  </w:style>
  <w:style w:type="character" w:styleId="Hyperlink">
    <w:name w:val="Hyperlink"/>
    <w:basedOn w:val="Standaardalinea-lettertype"/>
    <w:uiPriority w:val="99"/>
    <w:unhideWhenUsed/>
    <w:rsid w:val="00332ECD"/>
    <w:rPr>
      <w:color w:val="C7007D" w:themeColor="hyperlink"/>
      <w:u w:val="single"/>
    </w:rPr>
  </w:style>
  <w:style w:type="paragraph" w:styleId="Voetnoottekst">
    <w:name w:val="footnote text"/>
    <w:basedOn w:val="Standaard"/>
    <w:link w:val="VoetnoottekstChar"/>
    <w:uiPriority w:val="99"/>
    <w:semiHidden/>
    <w:unhideWhenUsed/>
    <w:rsid w:val="00332E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32ECD"/>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332ECD"/>
    <w:rPr>
      <w:vertAlign w:val="superscript"/>
    </w:rPr>
  </w:style>
  <w:style w:type="paragraph" w:styleId="Revisie">
    <w:name w:val="Revision"/>
    <w:hidden/>
    <w:uiPriority w:val="99"/>
    <w:semiHidden/>
    <w:rsid w:val="00DC16D5"/>
    <w:rPr>
      <w:rFonts w:asciiTheme="minorHAnsi" w:eastAsiaTheme="minorHAnsi" w:hAnsiTheme="minorHAnsi" w:cstheme="minorBidi"/>
      <w:sz w:val="22"/>
      <w:szCs w:val="22"/>
      <w:lang w:eastAsia="en-US"/>
    </w:rPr>
  </w:style>
  <w:style w:type="paragraph" w:customStyle="1" w:styleId="Kleurrijkelijst-accent11">
    <w:name w:val="Kleurrijke lijst - accent 11"/>
    <w:basedOn w:val="Standaard"/>
    <w:uiPriority w:val="34"/>
    <w:qFormat/>
    <w:rsid w:val="00BC0FEE"/>
    <w:pPr>
      <w:spacing w:after="0" w:line="240" w:lineRule="atLeast"/>
      <w:ind w:left="720"/>
      <w:contextualSpacing/>
    </w:pPr>
    <w:rPr>
      <w:rFonts w:ascii="Arial" w:eastAsia="Calibri" w:hAnsi="Arial" w:cs="Times New Roman"/>
      <w:sz w:val="24"/>
      <w:szCs w:val="24"/>
    </w:rPr>
  </w:style>
  <w:style w:type="table" w:styleId="Tabelraster">
    <w:name w:val="Table Grid"/>
    <w:basedOn w:val="Standaardtabel"/>
    <w:rsid w:val="002E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0B14C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9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92887E"/>
      </a:dk2>
      <a:lt2>
        <a:srgbClr val="B5ABA1"/>
      </a:lt2>
      <a:accent1>
        <a:srgbClr val="C7007D"/>
      </a:accent1>
      <a:accent2>
        <a:srgbClr val="92887E"/>
      </a:accent2>
      <a:accent3>
        <a:srgbClr val="13B3CF"/>
      </a:accent3>
      <a:accent4>
        <a:srgbClr val="D8CD01"/>
      </a:accent4>
      <a:accent5>
        <a:srgbClr val="F4A300"/>
      </a:accent5>
      <a:accent6>
        <a:srgbClr val="DB003B"/>
      </a:accent6>
      <a:hlink>
        <a:srgbClr val="C7007D"/>
      </a:hlink>
      <a:folHlink>
        <a:srgbClr val="C7007D"/>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620</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provider|m.denelzen@slo.nl</DisplayName>
        <AccountId>296</AccountId>
        <AccountType/>
      </UserInfo>
    </RepAuthorInternal>
    <RepProjectName xmlns="http://schemas.microsoft.com/sharepoint/v3">digitale handreikingen schoolexamen</RepProjectName>
    <RepApaNotation xmlns="http://schemas.microsoft.com/sharepoint/v3" xsi:nil="true"/>
    <_dlc_DocId xmlns="7106a2ac-038a-457f-8b58-ec67130d9d6d">47XQ5P3E4USX-10-3732</_dlc_DocId>
    <_dlc_DocIdUrl xmlns="7106a2ac-038a-457f-8b58-ec67130d9d6d">
      <Url>http://downloads.slo.nl/_layouts/15/DocIdRedir.aspx?ID=47XQ5P3E4USX-10-3732</Url>
      <Description>47XQ5P3E4USX-10-3732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CA11-F026-45D9-9F79-6745D3965EFC}"/>
</file>

<file path=customXml/itemProps2.xml><?xml version="1.0" encoding="utf-8"?>
<ds:datastoreItem xmlns:ds="http://schemas.openxmlformats.org/officeDocument/2006/customXml" ds:itemID="{C09DE23F-7B24-4231-9E24-9386CC42311F}"/>
</file>

<file path=customXml/itemProps3.xml><?xml version="1.0" encoding="utf-8"?>
<ds:datastoreItem xmlns:ds="http://schemas.openxmlformats.org/officeDocument/2006/customXml" ds:itemID="{AFAFDBD7-F786-4265-A8BC-4175DAAACA69}"/>
</file>

<file path=customXml/itemProps4.xml><?xml version="1.0" encoding="utf-8"?>
<ds:datastoreItem xmlns:ds="http://schemas.openxmlformats.org/officeDocument/2006/customXml" ds:itemID="{74C78B46-1622-4295-B7F6-84C2FA0F264E}"/>
</file>

<file path=customXml/itemProps5.xml><?xml version="1.0" encoding="utf-8"?>
<ds:datastoreItem xmlns:ds="http://schemas.openxmlformats.org/officeDocument/2006/customXml" ds:itemID="{4DBEC12E-E08E-4CF3-971A-682DE8E92718}"/>
</file>

<file path=docProps/app.xml><?xml version="1.0" encoding="utf-8"?>
<Properties xmlns="http://schemas.openxmlformats.org/officeDocument/2006/extended-properties" xmlns:vt="http://schemas.openxmlformats.org/officeDocument/2006/docPropsVTypes">
  <Template>lesbrief.dotm</Template>
  <TotalTime>7</TotalTime>
  <Pages>6</Pages>
  <Words>2426</Words>
  <Characters>13348</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Toelichting bij domein C1 definitief</vt:lpstr>
    </vt:vector>
  </TitlesOfParts>
  <Company>Stichting Leerplanontwikkeling</Company>
  <LinksUpToDate>false</LinksUpToDate>
  <CharactersWithSpaces>15743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bij domein C1 definitief</dc:title>
  <dc:subject/>
  <dc:creator>Marc den Elzen</dc:creator>
  <cp:keywords/>
  <dc:description/>
  <cp:lastModifiedBy>Marc den Elzen</cp:lastModifiedBy>
  <cp:revision>4</cp:revision>
  <cp:lastPrinted>2017-03-30T08:05:00Z</cp:lastPrinted>
  <dcterms:created xsi:type="dcterms:W3CDTF">2017-03-30T08:27:00Z</dcterms:created>
  <dcterms:modified xsi:type="dcterms:W3CDTF">2017-04-13T10:29:00Z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fe8bdeb4-89ee-4eb8-be1b-8704bf4346a9</vt:lpwstr>
  </property>
  <property fmtid="{D5CDD505-2E9C-101B-9397-08002B2CF9AE}" pid="4" name="RepAreasOfExpertise">
    <vt:lpwstr>620;#Bedrijfseconomie|1009243d-7609-41d3-98f9-b645e68d4f2e</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