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634D3" w14:textId="77777777" w:rsidR="00650009" w:rsidRPr="00D60BBB" w:rsidRDefault="00D60BBB" w:rsidP="00D60BBB">
      <w:pPr>
        <w:pStyle w:val="verslag"/>
        <w:pBdr>
          <w:bottom w:val="single" w:sz="4" w:space="1" w:color="auto"/>
        </w:pBdr>
        <w:rPr>
          <w:rFonts w:ascii="Arial" w:hAnsi="Arial" w:cs="Arial"/>
          <w:b/>
          <w:bCs/>
          <w:color w:val="000000"/>
          <w:sz w:val="24"/>
          <w:szCs w:val="24"/>
          <w:lang w:val="nl-NL"/>
        </w:rPr>
      </w:pPr>
      <w:bookmarkStart w:id="0" w:name="_GoBack"/>
      <w:bookmarkEnd w:id="0"/>
      <w:r>
        <w:rPr>
          <w:rFonts w:ascii="Arial" w:hAnsi="Arial" w:cs="Arial"/>
          <w:b/>
          <w:bCs/>
          <w:color w:val="000000"/>
          <w:sz w:val="24"/>
          <w:szCs w:val="24"/>
          <w:lang w:val="nl-NL"/>
        </w:rPr>
        <w:t>Tips voor het ontwikkelen/aanpassen van instrumenten</w:t>
      </w:r>
    </w:p>
    <w:p w14:paraId="1DB57F69" w14:textId="77777777" w:rsidR="00650009" w:rsidRPr="00D60BBB" w:rsidRDefault="00650009">
      <w:pPr>
        <w:pStyle w:val="verslag"/>
        <w:rPr>
          <w:rFonts w:ascii="Arial" w:hAnsi="Arial" w:cs="Arial"/>
          <w:color w:val="000000"/>
          <w:sz w:val="22"/>
          <w:szCs w:val="22"/>
          <w:lang w:val="nl-NL"/>
        </w:rPr>
      </w:pPr>
    </w:p>
    <w:p w14:paraId="56E5A341" w14:textId="77777777" w:rsidR="00650009" w:rsidRPr="00D60BBB" w:rsidRDefault="00650009">
      <w:pPr>
        <w:pStyle w:val="verslag"/>
        <w:rPr>
          <w:rFonts w:ascii="Arial" w:hAnsi="Arial" w:cs="Arial"/>
          <w:color w:val="000000"/>
          <w:sz w:val="22"/>
          <w:szCs w:val="22"/>
          <w:lang w:val="nl-NL"/>
        </w:rPr>
      </w:pPr>
      <w:r w:rsidRPr="00D60BBB">
        <w:rPr>
          <w:rFonts w:ascii="Arial" w:hAnsi="Arial" w:cs="Arial"/>
          <w:color w:val="000000"/>
          <w:sz w:val="22"/>
          <w:szCs w:val="22"/>
          <w:lang w:val="nl-NL"/>
        </w:rPr>
        <w:t xml:space="preserve">Op basis van de </w:t>
      </w:r>
      <w:r w:rsidR="00105219">
        <w:rPr>
          <w:rFonts w:ascii="Arial" w:hAnsi="Arial" w:cs="Arial"/>
          <w:color w:val="000000"/>
          <w:sz w:val="22"/>
          <w:szCs w:val="22"/>
          <w:lang w:val="nl-NL"/>
        </w:rPr>
        <w:t>evaluatievraag</w:t>
      </w:r>
      <w:r w:rsidRPr="00D60BBB">
        <w:rPr>
          <w:rFonts w:ascii="Arial" w:hAnsi="Arial" w:cs="Arial"/>
          <w:color w:val="000000"/>
          <w:sz w:val="22"/>
          <w:szCs w:val="22"/>
          <w:lang w:val="nl-NL"/>
        </w:rPr>
        <w:t xml:space="preserve"> heeft u één of meerdere evaluatie</w:t>
      </w:r>
      <w:r w:rsidR="00105219">
        <w:rPr>
          <w:rFonts w:ascii="Arial" w:hAnsi="Arial" w:cs="Arial"/>
          <w:color w:val="000000"/>
          <w:sz w:val="22"/>
          <w:szCs w:val="22"/>
          <w:lang w:val="nl-NL"/>
        </w:rPr>
        <w:t>methoden</w:t>
      </w:r>
      <w:r w:rsidRPr="00D60BBB">
        <w:rPr>
          <w:rFonts w:ascii="Arial" w:hAnsi="Arial" w:cs="Arial"/>
          <w:color w:val="000000"/>
          <w:sz w:val="22"/>
          <w:szCs w:val="22"/>
          <w:lang w:val="nl-NL"/>
        </w:rPr>
        <w:t xml:space="preserve"> gekozen. Per </w:t>
      </w:r>
      <w:r w:rsidR="00105219">
        <w:rPr>
          <w:rFonts w:ascii="Arial" w:hAnsi="Arial" w:cs="Arial"/>
          <w:color w:val="000000"/>
          <w:sz w:val="22"/>
          <w:szCs w:val="22"/>
          <w:lang w:val="nl-NL"/>
        </w:rPr>
        <w:t>methode</w:t>
      </w:r>
      <w:r w:rsidRPr="00D60BBB">
        <w:rPr>
          <w:rFonts w:ascii="Arial" w:hAnsi="Arial" w:cs="Arial"/>
          <w:color w:val="000000"/>
          <w:sz w:val="22"/>
          <w:szCs w:val="22"/>
          <w:lang w:val="nl-NL"/>
        </w:rPr>
        <w:t xml:space="preserve"> heeft u aangegeven welke activiteiten u gaat uitvoeren en welke instrumenten u daarbij wenst te gebruiken. Om de gewenste gegevens boven tafel te krijgen is het van belang om per instrument de juiste sub-vragen en aandachtspunten te formuleren.</w:t>
      </w:r>
    </w:p>
    <w:p w14:paraId="42B4D2B9" w14:textId="77777777" w:rsidR="00650009" w:rsidRPr="00D60BBB" w:rsidRDefault="00650009">
      <w:pPr>
        <w:pStyle w:val="verslag"/>
        <w:rPr>
          <w:rFonts w:ascii="Arial" w:hAnsi="Arial" w:cs="Arial"/>
          <w:color w:val="000000"/>
          <w:sz w:val="22"/>
          <w:szCs w:val="22"/>
          <w:lang w:val="nl-NL"/>
        </w:rPr>
      </w:pPr>
    </w:p>
    <w:p w14:paraId="2E04E271" w14:textId="77777777" w:rsidR="00650009" w:rsidRPr="00D60BBB" w:rsidRDefault="00650009">
      <w:pPr>
        <w:pStyle w:val="verslag"/>
        <w:ind w:left="360" w:hanging="360"/>
        <w:rPr>
          <w:rFonts w:ascii="Arial" w:hAnsi="Arial" w:cs="Arial"/>
          <w:color w:val="000000"/>
          <w:sz w:val="22"/>
          <w:szCs w:val="22"/>
          <w:lang w:val="nl-NL"/>
        </w:rPr>
      </w:pPr>
      <w:r w:rsidRPr="00D60BBB">
        <w:rPr>
          <w:rFonts w:ascii="Arial" w:hAnsi="Arial" w:cs="Arial"/>
          <w:b/>
          <w:bCs/>
          <w:color w:val="000000"/>
          <w:sz w:val="22"/>
          <w:szCs w:val="22"/>
          <w:lang w:val="nl-NL"/>
        </w:rPr>
        <w:t>1.Spits vragen of aandachtspunten toe</w:t>
      </w:r>
    </w:p>
    <w:p w14:paraId="0C6FDDB9" w14:textId="77777777" w:rsidR="00650009" w:rsidRPr="00D60BBB" w:rsidRDefault="00650009">
      <w:pPr>
        <w:pStyle w:val="verslag"/>
        <w:rPr>
          <w:rFonts w:ascii="Arial" w:hAnsi="Arial" w:cs="Arial"/>
          <w:color w:val="000000"/>
          <w:sz w:val="22"/>
          <w:szCs w:val="22"/>
          <w:lang w:val="nl-NL"/>
        </w:rPr>
      </w:pPr>
      <w:r w:rsidRPr="00D60BBB">
        <w:rPr>
          <w:rFonts w:ascii="Arial" w:hAnsi="Arial" w:cs="Arial"/>
          <w:color w:val="000000"/>
          <w:sz w:val="22"/>
          <w:szCs w:val="22"/>
          <w:lang w:val="nl-NL"/>
        </w:rPr>
        <w:t xml:space="preserve">Spits de vragen voor de respondenten (in geval van een checklist, vragenlijst, interview, logboek, leerverslag) of de </w:t>
      </w:r>
      <w:r w:rsidR="00331345">
        <w:rPr>
          <w:rFonts w:ascii="Arial" w:hAnsi="Arial" w:cs="Arial"/>
          <w:color w:val="000000"/>
          <w:sz w:val="22"/>
          <w:szCs w:val="22"/>
          <w:lang w:val="nl-NL"/>
        </w:rPr>
        <w:t>kijkpunten</w:t>
      </w:r>
      <w:r w:rsidRPr="00D60BBB">
        <w:rPr>
          <w:rFonts w:ascii="Arial" w:hAnsi="Arial" w:cs="Arial"/>
          <w:color w:val="000000"/>
          <w:sz w:val="22"/>
          <w:szCs w:val="22"/>
          <w:lang w:val="nl-NL"/>
        </w:rPr>
        <w:t xml:space="preserve"> (in geval van een observatie-instrument) toe op belangrijke kenmerken van het </w:t>
      </w:r>
      <w:r w:rsidR="00105219">
        <w:rPr>
          <w:rFonts w:ascii="Arial" w:hAnsi="Arial" w:cs="Arial"/>
          <w:color w:val="000000"/>
          <w:sz w:val="22"/>
          <w:szCs w:val="22"/>
          <w:lang w:val="nl-NL"/>
        </w:rPr>
        <w:t>leerplan</w:t>
      </w:r>
      <w:r w:rsidRPr="00D60BBB">
        <w:rPr>
          <w:rFonts w:ascii="Arial" w:hAnsi="Arial" w:cs="Arial"/>
          <w:color w:val="000000"/>
          <w:sz w:val="22"/>
          <w:szCs w:val="22"/>
          <w:lang w:val="nl-NL"/>
        </w:rPr>
        <w:t xml:space="preserve"> </w:t>
      </w:r>
      <w:r w:rsidR="00105219">
        <w:rPr>
          <w:rFonts w:ascii="Arial" w:hAnsi="Arial" w:cs="Arial"/>
          <w:color w:val="000000"/>
          <w:sz w:val="22"/>
          <w:szCs w:val="22"/>
          <w:lang w:val="nl-NL"/>
        </w:rPr>
        <w:t>dat u heeft ontwikkelt</w:t>
      </w:r>
      <w:r w:rsidRPr="00D60BBB">
        <w:rPr>
          <w:rFonts w:ascii="Arial" w:hAnsi="Arial" w:cs="Arial"/>
          <w:color w:val="000000"/>
          <w:sz w:val="22"/>
          <w:szCs w:val="22"/>
          <w:lang w:val="nl-NL"/>
        </w:rPr>
        <w:t>.</w:t>
      </w:r>
    </w:p>
    <w:p w14:paraId="3A99BF6D" w14:textId="77777777" w:rsidR="00650009" w:rsidRPr="00D60BBB" w:rsidRDefault="00650009">
      <w:pPr>
        <w:pStyle w:val="verslag"/>
        <w:rPr>
          <w:rFonts w:ascii="Arial" w:hAnsi="Arial" w:cs="Arial"/>
          <w:color w:val="000000"/>
          <w:sz w:val="22"/>
          <w:szCs w:val="22"/>
          <w:lang w:val="nl-NL"/>
        </w:rPr>
      </w:pPr>
    </w:p>
    <w:p w14:paraId="37517B6F" w14:textId="77777777" w:rsidR="00650009" w:rsidRPr="00D60BBB" w:rsidRDefault="00650009">
      <w:pPr>
        <w:pStyle w:val="verslag"/>
        <w:rPr>
          <w:rFonts w:ascii="Arial" w:hAnsi="Arial" w:cs="Arial"/>
          <w:color w:val="000000"/>
          <w:sz w:val="22"/>
          <w:szCs w:val="22"/>
          <w:lang w:val="nl-NL"/>
        </w:rPr>
      </w:pPr>
      <w:r w:rsidRPr="00D60BBB">
        <w:rPr>
          <w:rFonts w:ascii="Arial" w:hAnsi="Arial" w:cs="Arial"/>
          <w:color w:val="000000"/>
          <w:sz w:val="22"/>
          <w:szCs w:val="22"/>
          <w:lang w:val="nl-NL"/>
        </w:rPr>
        <w:t>Naarmate de visie specifieker is uitgewerkt (bijvoorbeeld wanneer u uitgebreid en precies heeft aangegeven hoe de overdracht in de les zou moeten plaatsvinden), kunt u ook gedetailleerdere vragen stellen die meer toegespitst zijn op de visie (bijvoorbeeld op de te verwachten problemen).</w:t>
      </w:r>
    </w:p>
    <w:p w14:paraId="4BF92C10" w14:textId="77777777" w:rsidR="00650009" w:rsidRPr="00D60BBB" w:rsidRDefault="00650009">
      <w:pPr>
        <w:pStyle w:val="verslag"/>
        <w:rPr>
          <w:rFonts w:ascii="Arial" w:hAnsi="Arial" w:cs="Arial"/>
          <w:color w:val="000000"/>
          <w:sz w:val="22"/>
          <w:szCs w:val="22"/>
          <w:lang w:val="nl-NL"/>
        </w:rPr>
      </w:pPr>
    </w:p>
    <w:p w14:paraId="311C3A61" w14:textId="77777777" w:rsidR="00650009" w:rsidRPr="00D60BBB" w:rsidRDefault="00650009">
      <w:pPr>
        <w:pStyle w:val="verslag"/>
        <w:rPr>
          <w:rFonts w:ascii="Arial" w:hAnsi="Arial" w:cs="Arial"/>
          <w:color w:val="000000"/>
          <w:sz w:val="22"/>
          <w:szCs w:val="22"/>
          <w:lang w:val="nl-NL"/>
        </w:rPr>
      </w:pPr>
      <w:r w:rsidRPr="00D60BBB">
        <w:rPr>
          <w:rFonts w:ascii="Arial" w:hAnsi="Arial" w:cs="Arial"/>
          <w:color w:val="000000"/>
          <w:sz w:val="22"/>
          <w:szCs w:val="22"/>
          <w:u w:val="single"/>
          <w:lang w:val="nl-NL"/>
        </w:rPr>
        <w:t>Wees kritisch in het overnemen van vragen of aandachtspunten uit bestaande instrumenten</w:t>
      </w:r>
      <w:r w:rsidRPr="00D60BBB">
        <w:rPr>
          <w:rFonts w:ascii="Arial" w:hAnsi="Arial" w:cs="Arial"/>
          <w:color w:val="000000"/>
          <w:sz w:val="22"/>
          <w:szCs w:val="22"/>
          <w:lang w:val="nl-NL"/>
        </w:rPr>
        <w:t>: bepaal steeds of de betreffende vraag een goede uitwerking is van de evaluatievraag die in dit geval beantwoord moet worden. Spring zorgvuldig om met de beschikbare tijd van de respondent!</w:t>
      </w:r>
    </w:p>
    <w:p w14:paraId="22F8698A" w14:textId="77777777" w:rsidR="00650009" w:rsidRPr="00D60BBB" w:rsidRDefault="00650009">
      <w:pPr>
        <w:pStyle w:val="verslag"/>
        <w:rPr>
          <w:rFonts w:ascii="Arial" w:hAnsi="Arial" w:cs="Arial"/>
          <w:color w:val="000000"/>
          <w:sz w:val="22"/>
          <w:szCs w:val="22"/>
          <w:lang w:val="nl-NL"/>
        </w:rPr>
      </w:pPr>
    </w:p>
    <w:p w14:paraId="2EF5A5DB" w14:textId="77777777" w:rsidR="00650009" w:rsidRPr="00D60BBB" w:rsidRDefault="00650009">
      <w:pPr>
        <w:pStyle w:val="verslag"/>
        <w:rPr>
          <w:rFonts w:ascii="Arial" w:hAnsi="Arial" w:cs="Arial"/>
          <w:color w:val="000000"/>
          <w:sz w:val="22"/>
          <w:szCs w:val="22"/>
          <w:lang w:val="nl-NL"/>
        </w:rPr>
      </w:pPr>
      <w:r w:rsidRPr="00D60BBB">
        <w:rPr>
          <w:rFonts w:ascii="Arial" w:hAnsi="Arial" w:cs="Arial"/>
          <w:b/>
          <w:bCs/>
          <w:color w:val="000000"/>
          <w:sz w:val="22"/>
          <w:szCs w:val="22"/>
          <w:lang w:val="nl-NL"/>
        </w:rPr>
        <w:t>2.</w:t>
      </w:r>
      <w:r w:rsidRPr="00D60BBB">
        <w:rPr>
          <w:rFonts w:ascii="Arial" w:hAnsi="Arial" w:cs="Arial"/>
          <w:b/>
          <w:bCs/>
          <w:color w:val="000000"/>
          <w:sz w:val="22"/>
          <w:szCs w:val="22"/>
          <w:lang w:val="nl-NL"/>
        </w:rPr>
        <w:tab/>
        <w:t xml:space="preserve">Formuleer evaluatievragen of </w:t>
      </w:r>
      <w:r w:rsidR="00331345">
        <w:rPr>
          <w:rFonts w:ascii="Arial" w:hAnsi="Arial" w:cs="Arial"/>
          <w:b/>
          <w:bCs/>
          <w:color w:val="000000"/>
          <w:sz w:val="22"/>
          <w:szCs w:val="22"/>
          <w:lang w:val="nl-NL"/>
        </w:rPr>
        <w:t>kijkpunten</w:t>
      </w:r>
      <w:r w:rsidRPr="00D60BBB">
        <w:rPr>
          <w:rFonts w:ascii="Arial" w:hAnsi="Arial" w:cs="Arial"/>
          <w:b/>
          <w:bCs/>
          <w:color w:val="000000"/>
          <w:sz w:val="22"/>
          <w:szCs w:val="22"/>
          <w:lang w:val="nl-NL"/>
        </w:rPr>
        <w:t xml:space="preserve"> voor ieder instrument</w:t>
      </w:r>
    </w:p>
    <w:p w14:paraId="20E88A6B" w14:textId="77777777" w:rsidR="00650009" w:rsidRPr="00D60BBB" w:rsidRDefault="00650009">
      <w:pPr>
        <w:pStyle w:val="verslag"/>
        <w:rPr>
          <w:rFonts w:ascii="Arial" w:hAnsi="Arial" w:cs="Arial"/>
          <w:color w:val="000000"/>
          <w:sz w:val="22"/>
          <w:szCs w:val="22"/>
          <w:lang w:val="nl-NL"/>
        </w:rPr>
      </w:pPr>
      <w:r w:rsidRPr="00D60BBB">
        <w:rPr>
          <w:rFonts w:ascii="Arial" w:hAnsi="Arial" w:cs="Arial"/>
          <w:color w:val="000000"/>
          <w:sz w:val="22"/>
          <w:szCs w:val="22"/>
          <w:lang w:val="nl-NL"/>
        </w:rPr>
        <w:t>Aanwijzingen:</w:t>
      </w:r>
    </w:p>
    <w:p w14:paraId="1412E5C5" w14:textId="77777777" w:rsidR="00650009" w:rsidRPr="00D60BBB" w:rsidRDefault="00650009" w:rsidP="00331345">
      <w:pPr>
        <w:pStyle w:val="verslag"/>
        <w:numPr>
          <w:ilvl w:val="0"/>
          <w:numId w:val="8"/>
        </w:numPr>
        <w:rPr>
          <w:rFonts w:ascii="Arial" w:hAnsi="Arial" w:cs="Arial"/>
          <w:color w:val="000000"/>
          <w:sz w:val="22"/>
          <w:szCs w:val="22"/>
          <w:lang w:val="nl-NL"/>
        </w:rPr>
      </w:pPr>
      <w:r w:rsidRPr="00D60BBB">
        <w:rPr>
          <w:rFonts w:ascii="Arial" w:hAnsi="Arial" w:cs="Arial"/>
          <w:color w:val="000000"/>
          <w:sz w:val="22"/>
          <w:szCs w:val="22"/>
          <w:lang w:val="nl-NL"/>
        </w:rPr>
        <w:t>kort en helder (geen lange zinnen en moeilijke woorden)</w:t>
      </w:r>
    </w:p>
    <w:p w14:paraId="34056134" w14:textId="77777777" w:rsidR="00650009" w:rsidRPr="00D60BBB" w:rsidRDefault="00650009" w:rsidP="00331345">
      <w:pPr>
        <w:pStyle w:val="verslag"/>
        <w:numPr>
          <w:ilvl w:val="0"/>
          <w:numId w:val="8"/>
        </w:numPr>
        <w:rPr>
          <w:rFonts w:ascii="Arial" w:hAnsi="Arial" w:cs="Arial"/>
          <w:color w:val="000000"/>
          <w:sz w:val="22"/>
          <w:szCs w:val="22"/>
          <w:lang w:val="nl-NL"/>
        </w:rPr>
      </w:pPr>
      <w:r w:rsidRPr="00D60BBB">
        <w:rPr>
          <w:rFonts w:ascii="Arial" w:hAnsi="Arial" w:cs="Arial"/>
          <w:color w:val="000000"/>
          <w:sz w:val="22"/>
          <w:szCs w:val="22"/>
          <w:lang w:val="nl-NL"/>
        </w:rPr>
        <w:t>niet suggestief (niet het verwachte of wenselijke antwoord laten merken)</w:t>
      </w:r>
    </w:p>
    <w:p w14:paraId="4D6EC8EE" w14:textId="77777777" w:rsidR="00650009" w:rsidRPr="00D60BBB" w:rsidRDefault="00650009" w:rsidP="00331345">
      <w:pPr>
        <w:pStyle w:val="verslag"/>
        <w:numPr>
          <w:ilvl w:val="0"/>
          <w:numId w:val="8"/>
        </w:numPr>
        <w:rPr>
          <w:rFonts w:ascii="Arial" w:hAnsi="Arial" w:cs="Arial"/>
          <w:color w:val="000000"/>
          <w:sz w:val="22"/>
          <w:szCs w:val="22"/>
          <w:lang w:val="nl-NL"/>
        </w:rPr>
      </w:pPr>
      <w:r w:rsidRPr="00D60BBB">
        <w:rPr>
          <w:rFonts w:ascii="Arial" w:hAnsi="Arial" w:cs="Arial"/>
          <w:color w:val="000000"/>
          <w:sz w:val="22"/>
          <w:szCs w:val="22"/>
          <w:lang w:val="nl-NL"/>
        </w:rPr>
        <w:t>eenduidig (niet voor meerdere uitleg vatbaar)</w:t>
      </w:r>
    </w:p>
    <w:p w14:paraId="2E1F1F6A" w14:textId="77777777" w:rsidR="00650009" w:rsidRPr="00D60BBB" w:rsidRDefault="00650009">
      <w:pPr>
        <w:pStyle w:val="verslag"/>
        <w:rPr>
          <w:rFonts w:ascii="Arial" w:hAnsi="Arial" w:cs="Arial"/>
          <w:color w:val="000000"/>
          <w:sz w:val="22"/>
          <w:szCs w:val="22"/>
          <w:lang w:val="nl-NL"/>
        </w:rPr>
      </w:pPr>
    </w:p>
    <w:p w14:paraId="7B04EDE3" w14:textId="77777777" w:rsidR="00650009" w:rsidRPr="00D60BBB" w:rsidRDefault="00650009">
      <w:pPr>
        <w:pStyle w:val="verslag"/>
        <w:ind w:left="360" w:hanging="360"/>
        <w:rPr>
          <w:rFonts w:ascii="Arial" w:hAnsi="Arial" w:cs="Arial"/>
          <w:color w:val="000000"/>
          <w:sz w:val="22"/>
          <w:szCs w:val="22"/>
          <w:lang w:val="nl-NL"/>
        </w:rPr>
      </w:pPr>
      <w:r w:rsidRPr="00D60BBB">
        <w:rPr>
          <w:rFonts w:ascii="Arial" w:hAnsi="Arial" w:cs="Arial"/>
          <w:b/>
          <w:bCs/>
          <w:color w:val="000000"/>
          <w:sz w:val="22"/>
          <w:szCs w:val="22"/>
          <w:lang w:val="nl-NL"/>
        </w:rPr>
        <w:t>3.Controleer het instrument en stel eventueel bij</w:t>
      </w:r>
    </w:p>
    <w:p w14:paraId="07270924" w14:textId="77777777" w:rsidR="00650009" w:rsidRPr="00D60BBB" w:rsidRDefault="00650009">
      <w:pPr>
        <w:pStyle w:val="verslag"/>
        <w:rPr>
          <w:rFonts w:ascii="Arial" w:hAnsi="Arial" w:cs="Arial"/>
          <w:color w:val="000000"/>
          <w:sz w:val="22"/>
          <w:szCs w:val="22"/>
          <w:lang w:val="nl-NL"/>
        </w:rPr>
      </w:pPr>
      <w:r w:rsidRPr="00D60BBB">
        <w:rPr>
          <w:rFonts w:ascii="Arial" w:hAnsi="Arial" w:cs="Arial"/>
          <w:color w:val="000000"/>
          <w:sz w:val="22"/>
          <w:szCs w:val="22"/>
          <w:lang w:val="nl-NL"/>
        </w:rPr>
        <w:t>Controleer het instrument op volledigheid, inhoudelijke juistheid, duidelijkheid en uitvoerbaarheid. Dit is vooral van belang bij instrumenten waarbij de respondent geen vragen kan stellen aan de evaluator over eventuele onduidelijkheden (bijvoorbeeld bij een vragenlijst, logboek en leerverslag). De controle kan als volgt plaatsvinden:</w:t>
      </w:r>
    </w:p>
    <w:p w14:paraId="7F965E4D" w14:textId="77777777" w:rsidR="00650009" w:rsidRPr="00D60BBB" w:rsidRDefault="00650009" w:rsidP="00331345">
      <w:pPr>
        <w:pStyle w:val="verslag"/>
        <w:numPr>
          <w:ilvl w:val="0"/>
          <w:numId w:val="4"/>
        </w:numPr>
        <w:rPr>
          <w:rFonts w:ascii="Arial" w:hAnsi="Arial" w:cs="Arial"/>
          <w:color w:val="000000"/>
          <w:sz w:val="22"/>
          <w:szCs w:val="22"/>
          <w:lang w:val="nl-NL"/>
        </w:rPr>
      </w:pPr>
      <w:r w:rsidRPr="00D60BBB">
        <w:rPr>
          <w:rFonts w:ascii="Arial" w:hAnsi="Arial" w:cs="Arial"/>
          <w:color w:val="000000"/>
          <w:sz w:val="22"/>
          <w:szCs w:val="22"/>
          <w:lang w:val="nl-NL"/>
        </w:rPr>
        <w:t>-beoordeling door een (evaluatie-)deskundige, mede-evaluator en/of een belanghebbende bij de evaluatieresultaten; dit betreft vooral een controle op de volledigheid en de inhoudelijke juistheid.</w:t>
      </w:r>
    </w:p>
    <w:p w14:paraId="46ACA0F7" w14:textId="77777777" w:rsidR="00650009" w:rsidRPr="00D60BBB" w:rsidRDefault="00650009" w:rsidP="00331345">
      <w:pPr>
        <w:pStyle w:val="verslag"/>
        <w:numPr>
          <w:ilvl w:val="0"/>
          <w:numId w:val="4"/>
        </w:numPr>
        <w:rPr>
          <w:rFonts w:ascii="Arial" w:hAnsi="Arial" w:cs="Arial"/>
          <w:color w:val="000000"/>
          <w:sz w:val="22"/>
          <w:szCs w:val="22"/>
          <w:lang w:val="nl-NL"/>
        </w:rPr>
      </w:pPr>
      <w:r w:rsidRPr="00D60BBB">
        <w:rPr>
          <w:rFonts w:ascii="Arial" w:hAnsi="Arial" w:cs="Arial"/>
          <w:color w:val="000000"/>
          <w:sz w:val="22"/>
          <w:szCs w:val="22"/>
          <w:lang w:val="nl-NL"/>
        </w:rPr>
        <w:t>-proefafnames/pilot-tests: deze vormen een controle op duidelijkheid en uitvoerbaarheid. Ook levert een proefafname indicaties van de benodigde tijd voor de gegevensverzameling met het betreffende instrument en van het type gegevens dat elk instrument zal opleveren.</w:t>
      </w:r>
    </w:p>
    <w:p w14:paraId="67A7FA45" w14:textId="77777777" w:rsidR="00650009" w:rsidRPr="00D60BBB" w:rsidRDefault="00650009" w:rsidP="00331345">
      <w:pPr>
        <w:pStyle w:val="verslag"/>
        <w:numPr>
          <w:ilvl w:val="0"/>
          <w:numId w:val="4"/>
        </w:numPr>
        <w:rPr>
          <w:rFonts w:ascii="Arial" w:hAnsi="Arial" w:cs="Arial"/>
          <w:color w:val="000000"/>
          <w:sz w:val="22"/>
          <w:szCs w:val="22"/>
          <w:lang w:val="nl-NL"/>
        </w:rPr>
      </w:pPr>
      <w:r w:rsidRPr="00D60BBB">
        <w:rPr>
          <w:rFonts w:ascii="Arial" w:hAnsi="Arial" w:cs="Arial"/>
          <w:color w:val="000000"/>
          <w:sz w:val="22"/>
          <w:szCs w:val="22"/>
          <w:lang w:val="nl-NL"/>
        </w:rPr>
        <w:t>Stel de instrumenten na de controle bij.</w:t>
      </w:r>
    </w:p>
    <w:sectPr w:rsidR="00650009" w:rsidRPr="00D60BBB" w:rsidSect="00650009">
      <w:headerReference w:type="default" r:id="rId11"/>
      <w:pgSz w:w="11906" w:h="16838"/>
      <w:pgMar w:top="1440" w:right="1440" w:bottom="1440" w:left="1440" w:header="144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16D49" w14:textId="77777777" w:rsidR="000800B0" w:rsidRDefault="000800B0">
      <w:pPr>
        <w:spacing w:line="20" w:lineRule="exact"/>
        <w:rPr>
          <w:rFonts w:cs="Times New Roman"/>
        </w:rPr>
      </w:pPr>
    </w:p>
  </w:endnote>
  <w:endnote w:type="continuationSeparator" w:id="0">
    <w:p w14:paraId="76464FC3" w14:textId="77777777" w:rsidR="000800B0" w:rsidRDefault="000800B0" w:rsidP="00650009">
      <w:pPr>
        <w:pStyle w:val="verslag"/>
      </w:pPr>
      <w:r>
        <w:rPr>
          <w:rFonts w:ascii="Courier" w:hAnsi="Courier" w:cs="Times New Roman"/>
          <w:sz w:val="24"/>
          <w:szCs w:val="24"/>
          <w:lang w:val="nl-NL"/>
        </w:rPr>
        <w:t xml:space="preserve"> </w:t>
      </w:r>
    </w:p>
  </w:endnote>
  <w:endnote w:type="continuationNotice" w:id="1">
    <w:p w14:paraId="74B2B01E" w14:textId="77777777" w:rsidR="000800B0" w:rsidRDefault="000800B0" w:rsidP="00650009">
      <w:pPr>
        <w:pStyle w:val="verslag"/>
      </w:pPr>
      <w:r>
        <w:rPr>
          <w:rFonts w:ascii="Courier" w:hAnsi="Courier" w:cs="Times New Roman"/>
          <w:sz w:val="24"/>
          <w:szCs w:val="24"/>
          <w:lang w:val="nl-N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92167" w14:textId="77777777" w:rsidR="000800B0" w:rsidRDefault="000800B0" w:rsidP="00650009">
      <w:pPr>
        <w:pStyle w:val="verslag"/>
      </w:pPr>
      <w:r>
        <w:rPr>
          <w:rFonts w:ascii="Courier" w:hAnsi="Courier" w:cs="Times New Roman"/>
          <w:sz w:val="24"/>
          <w:szCs w:val="24"/>
          <w:lang w:val="nl-NL"/>
        </w:rPr>
        <w:separator/>
      </w:r>
    </w:p>
  </w:footnote>
  <w:footnote w:type="continuationSeparator" w:id="0">
    <w:p w14:paraId="60C77687" w14:textId="77777777" w:rsidR="000800B0" w:rsidRDefault="00080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0B64F" w14:textId="1411D965" w:rsidR="00650009" w:rsidRDefault="00DA3CD6">
    <w:pPr>
      <w:pStyle w:val="MACNormal"/>
      <w:rPr>
        <w:rFonts w:ascii="Courier" w:hAnsi="Courier" w:cs="Times New Roman"/>
        <w:color w:val="auto"/>
        <w:sz w:val="24"/>
        <w:szCs w:val="24"/>
        <w:lang w:val="nl-NL"/>
      </w:rPr>
    </w:pPr>
    <w:r>
      <w:rPr>
        <w:noProof/>
        <w:lang w:val="nl-NL"/>
      </w:rPr>
      <mc:AlternateContent>
        <mc:Choice Requires="wps">
          <w:drawing>
            <wp:anchor distT="0" distB="0" distL="114300" distR="114300" simplePos="0" relativeHeight="251657728" behindDoc="0" locked="0" layoutInCell="0" allowOverlap="1" wp14:anchorId="2D6E0839" wp14:editId="2B19B3C2">
              <wp:simplePos x="0" y="0"/>
              <wp:positionH relativeFrom="page">
                <wp:posOffset>914400</wp:posOffset>
              </wp:positionH>
              <wp:positionV relativeFrom="paragraph">
                <wp:posOffset>0</wp:posOffset>
              </wp:positionV>
              <wp:extent cx="573151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3E47F9" w14:textId="77777777" w:rsidR="00650009" w:rsidRDefault="00650009">
                          <w:pPr>
                            <w:tabs>
                              <w:tab w:val="center" w:pos="4513"/>
                              <w:tab w:val="right" w:pos="9026"/>
                            </w:tabs>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51.3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" o:allowincell="f" filled="f" stroked="f" strokeweight="0">
              <v:textbox inset="0,0,0,0">
                <w:txbxContent>
                  <w:p w14:paraId="713E47F9" w14:textId="77777777" w:rsidR="00650009" w:rsidRDefault="00650009">
                    <w:pPr>
                      <w:tabs>
                        <w:tab w:val="center" w:pos="4513"/>
                        <w:tab w:val="right" w:pos="9026"/>
                      </w:tabs>
                      <w:rPr>
                        <w:rFonts w:cs="Times New Roman"/>
                      </w:rPr>
                    </w:pPr>
                  </w:p>
                </w:txbxContent>
              </v:textbox>
              <w10:wrap anchorx="page"/>
            </v:rect>
          </w:pict>
        </mc:Fallback>
      </mc:AlternateContent>
    </w:r>
  </w:p>
  <w:p w14:paraId="0D0EE7A5" w14:textId="77777777" w:rsidR="00650009" w:rsidRDefault="00650009">
    <w:pPr>
      <w:pStyle w:val="MACNormal"/>
      <w:spacing w:after="140" w:line="100" w:lineRule="exact"/>
      <w:rPr>
        <w:rFonts w:ascii="Courier" w:hAnsi="Courier" w:cs="Times New Roman"/>
        <w:color w:val="auto"/>
        <w:sz w:val="10"/>
        <w:szCs w:val="10"/>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nsid w:val="062612BF"/>
    <w:multiLevelType w:val="hybridMultilevel"/>
    <w:tmpl w:val="C6E49B3C"/>
    <w:lvl w:ilvl="0" w:tplc="69DA584C">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0B5F5FDE"/>
    <w:multiLevelType w:val="hybridMultilevel"/>
    <w:tmpl w:val="14CC16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13B63BC"/>
    <w:multiLevelType w:val="multilevel"/>
    <w:tmpl w:val="C6E49B3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394640E"/>
    <w:multiLevelType w:val="hybridMultilevel"/>
    <w:tmpl w:val="86EA29D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74F6613C"/>
    <w:multiLevelType w:val="hybridMultilevel"/>
    <w:tmpl w:val="154454D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009"/>
    <w:rsid w:val="000800B0"/>
    <w:rsid w:val="00105219"/>
    <w:rsid w:val="001F0497"/>
    <w:rsid w:val="00331345"/>
    <w:rsid w:val="00650009"/>
    <w:rsid w:val="006A6186"/>
    <w:rsid w:val="008D6D3A"/>
    <w:rsid w:val="00984442"/>
    <w:rsid w:val="00D60BBB"/>
    <w:rsid w:val="00DA3C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673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autoSpaceDE w:val="0"/>
      <w:autoSpaceDN w:val="0"/>
      <w:adjustRightInd w:val="0"/>
    </w:pPr>
    <w:rPr>
      <w:rFonts w:ascii="Courier" w:hAnsi="Courier" w:cs="Courier"/>
      <w:sz w:val="24"/>
      <w:szCs w:val="24"/>
    </w:rPr>
  </w:style>
  <w:style w:type="character" w:default="1" w:styleId="Standaardalinea-lettertype">
    <w:name w:val="Default Paragraph Font"/>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Eindnoottekst">
    <w:name w:val="endnote text"/>
    <w:basedOn w:val="Standaard"/>
    <w:rPr>
      <w:rFonts w:cs="Times New Roman"/>
    </w:rPr>
  </w:style>
  <w:style w:type="character" w:styleId="Eindnootmarkering">
    <w:name w:val="endnote reference"/>
    <w:rPr>
      <w:vertAlign w:val="superscript"/>
    </w:rPr>
  </w:style>
  <w:style w:type="paragraph" w:styleId="Voetnoottekst">
    <w:name w:val="footnote text"/>
    <w:basedOn w:val="Standaard"/>
    <w:rPr>
      <w:rFonts w:cs="Times New Roman"/>
    </w:rPr>
  </w:style>
  <w:style w:type="character" w:customStyle="1" w:styleId="Voetnootverwijzing">
    <w:name w:val="Voetnootverwijzing"/>
    <w:rPr>
      <w:vertAlign w:val="superscript"/>
    </w:rPr>
  </w:style>
  <w:style w:type="paragraph" w:customStyle="1" w:styleId="MACNormal">
    <w:name w:val="MACNormal"/>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 w:type="paragraph" w:customStyle="1" w:styleId="verslag">
    <w:name w:val="verslag"/>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adjustRightInd w:val="0"/>
      <w:spacing w:line="311" w:lineRule="atLeast"/>
    </w:pPr>
    <w:rPr>
      <w:rFonts w:ascii="Bauhaus 93" w:hAnsi="Bauhaus 93" w:cs="Bauhaus 93"/>
      <w:sz w:val="21"/>
      <w:szCs w:val="21"/>
      <w:lang w:val="en-US"/>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720" w:right="720"/>
    </w:pPr>
    <w:rPr>
      <w:lang w:val="en-US"/>
    </w:rPr>
  </w:style>
  <w:style w:type="paragraph" w:customStyle="1" w:styleId="inhopg3">
    <w:name w:val="inhopg 3"/>
    <w:basedOn w:val="Standaard"/>
    <w:pPr>
      <w:tabs>
        <w:tab w:val="right" w:leader="dot" w:pos="9360"/>
      </w:tabs>
      <w:suppressAutoHyphens/>
      <w:spacing w:line="240" w:lineRule="atLeast"/>
      <w:ind w:left="720" w:right="720"/>
    </w:pPr>
    <w:rPr>
      <w:lang w:val="en-US"/>
    </w:rPr>
  </w:style>
  <w:style w:type="paragraph" w:customStyle="1" w:styleId="inhopg4">
    <w:name w:val="inhopg 4"/>
    <w:basedOn w:val="Standaard"/>
    <w:pPr>
      <w:tabs>
        <w:tab w:val="right" w:leader="dot" w:pos="9360"/>
      </w:tabs>
      <w:suppressAutoHyphens/>
      <w:spacing w:line="240" w:lineRule="atLeast"/>
      <w:ind w:left="720" w:right="720"/>
    </w:pPr>
    <w:rPr>
      <w:lang w:val="en-US"/>
    </w:rPr>
  </w:style>
  <w:style w:type="paragraph" w:customStyle="1" w:styleId="inhopg5">
    <w:name w:val="inhopg 5"/>
    <w:basedOn w:val="Standaard"/>
    <w:pPr>
      <w:tabs>
        <w:tab w:val="right" w:leader="dot" w:pos="9360"/>
      </w:tabs>
      <w:suppressAutoHyphens/>
      <w:spacing w:line="240" w:lineRule="atLeast"/>
      <w:ind w:left="720" w:right="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pPr>
      <w:tabs>
        <w:tab w:val="right" w:leader="dot" w:pos="9360"/>
      </w:tabs>
      <w:suppressAutoHyphens/>
      <w:spacing w:line="240" w:lineRule="atLeast"/>
      <w:ind w:left="720" w:hanging="720"/>
    </w:pPr>
    <w:rPr>
      <w:lang w:val="en-US"/>
    </w:rPr>
  </w:style>
  <w:style w:type="paragraph" w:styleId="Index2">
    <w:name w:val="index 2"/>
    <w:basedOn w:val="Standaard"/>
    <w:next w:val="Standaard"/>
    <w:pPr>
      <w:tabs>
        <w:tab w:val="right" w:leader="dot" w:pos="9360"/>
      </w:tabs>
      <w:suppressAutoHyphens/>
      <w:spacing w:line="240" w:lineRule="atLeast"/>
      <w:ind w:left="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rFonts w:cs="Times New Roman"/>
    </w:rPr>
  </w:style>
  <w:style w:type="character" w:customStyle="1" w:styleId="EquationCaption">
    <w:name w:val="_Equation Cap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autoSpaceDE w:val="0"/>
      <w:autoSpaceDN w:val="0"/>
      <w:adjustRightInd w:val="0"/>
    </w:pPr>
    <w:rPr>
      <w:rFonts w:ascii="Courier" w:hAnsi="Courier" w:cs="Courier"/>
      <w:sz w:val="24"/>
      <w:szCs w:val="24"/>
    </w:rPr>
  </w:style>
  <w:style w:type="character" w:default="1" w:styleId="Standaardalinea-lettertype">
    <w:name w:val="Default Paragraph Font"/>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Eindnoottekst">
    <w:name w:val="endnote text"/>
    <w:basedOn w:val="Standaard"/>
    <w:rPr>
      <w:rFonts w:cs="Times New Roman"/>
    </w:rPr>
  </w:style>
  <w:style w:type="character" w:styleId="Eindnootmarkering">
    <w:name w:val="endnote reference"/>
    <w:rPr>
      <w:vertAlign w:val="superscript"/>
    </w:rPr>
  </w:style>
  <w:style w:type="paragraph" w:styleId="Voetnoottekst">
    <w:name w:val="footnote text"/>
    <w:basedOn w:val="Standaard"/>
    <w:rPr>
      <w:rFonts w:cs="Times New Roman"/>
    </w:rPr>
  </w:style>
  <w:style w:type="character" w:customStyle="1" w:styleId="Voetnootverwijzing">
    <w:name w:val="Voetnootverwijzing"/>
    <w:rPr>
      <w:vertAlign w:val="superscript"/>
    </w:rPr>
  </w:style>
  <w:style w:type="paragraph" w:customStyle="1" w:styleId="MACNormal">
    <w:name w:val="MACNormal"/>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 w:type="paragraph" w:customStyle="1" w:styleId="verslag">
    <w:name w:val="verslag"/>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adjustRightInd w:val="0"/>
      <w:spacing w:line="311" w:lineRule="atLeast"/>
    </w:pPr>
    <w:rPr>
      <w:rFonts w:ascii="Bauhaus 93" w:hAnsi="Bauhaus 93" w:cs="Bauhaus 93"/>
      <w:sz w:val="21"/>
      <w:szCs w:val="21"/>
      <w:lang w:val="en-US"/>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720" w:right="720"/>
    </w:pPr>
    <w:rPr>
      <w:lang w:val="en-US"/>
    </w:rPr>
  </w:style>
  <w:style w:type="paragraph" w:customStyle="1" w:styleId="inhopg3">
    <w:name w:val="inhopg 3"/>
    <w:basedOn w:val="Standaard"/>
    <w:pPr>
      <w:tabs>
        <w:tab w:val="right" w:leader="dot" w:pos="9360"/>
      </w:tabs>
      <w:suppressAutoHyphens/>
      <w:spacing w:line="240" w:lineRule="atLeast"/>
      <w:ind w:left="720" w:right="720"/>
    </w:pPr>
    <w:rPr>
      <w:lang w:val="en-US"/>
    </w:rPr>
  </w:style>
  <w:style w:type="paragraph" w:customStyle="1" w:styleId="inhopg4">
    <w:name w:val="inhopg 4"/>
    <w:basedOn w:val="Standaard"/>
    <w:pPr>
      <w:tabs>
        <w:tab w:val="right" w:leader="dot" w:pos="9360"/>
      </w:tabs>
      <w:suppressAutoHyphens/>
      <w:spacing w:line="240" w:lineRule="atLeast"/>
      <w:ind w:left="720" w:right="720"/>
    </w:pPr>
    <w:rPr>
      <w:lang w:val="en-US"/>
    </w:rPr>
  </w:style>
  <w:style w:type="paragraph" w:customStyle="1" w:styleId="inhopg5">
    <w:name w:val="inhopg 5"/>
    <w:basedOn w:val="Standaard"/>
    <w:pPr>
      <w:tabs>
        <w:tab w:val="right" w:leader="dot" w:pos="9360"/>
      </w:tabs>
      <w:suppressAutoHyphens/>
      <w:spacing w:line="240" w:lineRule="atLeast"/>
      <w:ind w:left="720" w:right="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pPr>
      <w:tabs>
        <w:tab w:val="right" w:leader="dot" w:pos="9360"/>
      </w:tabs>
      <w:suppressAutoHyphens/>
      <w:spacing w:line="240" w:lineRule="atLeast"/>
      <w:ind w:left="720" w:hanging="720"/>
    </w:pPr>
    <w:rPr>
      <w:lang w:val="en-US"/>
    </w:rPr>
  </w:style>
  <w:style w:type="paragraph" w:styleId="Index2">
    <w:name w:val="index 2"/>
    <w:basedOn w:val="Standaard"/>
    <w:next w:val="Standaard"/>
    <w:pPr>
      <w:tabs>
        <w:tab w:val="right" w:leader="dot" w:pos="9360"/>
      </w:tabs>
      <w:suppressAutoHyphens/>
      <w:spacing w:line="240" w:lineRule="atLeast"/>
      <w:ind w:left="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rFonts w:cs="Times New Roman"/>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Elvira Folmer; Nienke Nieveen</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Onderzoek / Evaluatie</TermName>
          <TermId xmlns="http://schemas.microsoft.com/office/infopath/2007/PartnerControls">fd1a413f-5912-4b95-b6f5-257ae85d514a</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132</Value>
    </TaxCatchAll>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Nienke Nieveen</DisplayName>
        <AccountId>102</AccountId>
        <AccountType/>
      </UserInfo>
      <UserInfo>
        <DisplayName>Elvira Folmer</DisplayName>
        <AccountId>82</AccountId>
        <AccountType/>
      </UserInfo>
    </RepAuthorInternal>
    <RepProjectName xmlns="http://schemas.microsoft.com/sharepoint/v3">Leerplanevaluatie</RepProjectName>
    <RepApaNotation xmlns="http://schemas.microsoft.com/sharepoint/v3" xsi:nil="true"/>
    <_dlc_DocId xmlns="7106a2ac-038a-457f-8b58-ec67130d9d6d">47XQ5P3E4USX-10-3296</_dlc_DocId>
    <_dlc_DocIdUrl xmlns="7106a2ac-038a-457f-8b58-ec67130d9d6d">
      <Url>https://cms-downloads.slo.nl/_layouts/15/DocIdRedir.aspx?ID=47XQ5P3E4USX-10-3296</Url>
      <Description>47XQ5P3E4USX-10-3296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28081E-07A4-401F-8C8F-C1CFCB72A8CE}"/>
</file>

<file path=customXml/itemProps2.xml><?xml version="1.0" encoding="utf-8"?>
<ds:datastoreItem xmlns:ds="http://schemas.openxmlformats.org/officeDocument/2006/customXml" ds:itemID="{3AD3EE3A-98FB-4DB0-8B30-A8D298E033E0}"/>
</file>

<file path=customXml/itemProps3.xml><?xml version="1.0" encoding="utf-8"?>
<ds:datastoreItem xmlns:ds="http://schemas.openxmlformats.org/officeDocument/2006/customXml" ds:itemID="{D00B9BCA-863F-40E1-803A-70E1C388280C}"/>
</file>

<file path=customXml/itemProps4.xml><?xml version="1.0" encoding="utf-8"?>
<ds:datastoreItem xmlns:ds="http://schemas.openxmlformats.org/officeDocument/2006/customXml" ds:itemID="{44CD15E7-EDCE-4624-A708-51EBA1CF6A8F}"/>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Aanwijzingen voor het aanpassen van evaluatie-instrumenten</vt:lpstr>
    </vt:vector>
  </TitlesOfParts>
  <Company>SLO</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Aanwijzingen voor het aanpassen van evaluatie-instrumenten</dc:title>
  <dc:creator>e_folmer</dc:creator>
  <cp:lastModifiedBy>Marco Zocca</cp:lastModifiedBy>
  <cp:revision>2</cp:revision>
  <dcterms:created xsi:type="dcterms:W3CDTF">2014-06-06T11:50:00Z</dcterms:created>
  <dcterms:modified xsi:type="dcterms:W3CDTF">2014-06-06T11:50:00Z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f38b7029-7bf2-4692-b428-fc516c510115</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132;#Onderzoek / Evaluatie|fd1a413f-5912-4b95-b6f5-257ae85d514a</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