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B1" w:rsidRDefault="009D59F7" w:rsidP="006D00B1">
      <w:pPr>
        <w:pStyle w:val="Kop1"/>
      </w:pPr>
      <w:r>
        <w:t xml:space="preserve"> </w:t>
      </w:r>
      <w:r w:rsidR="005720B3">
        <w:t>Arte college, Almere</w:t>
      </w:r>
    </w:p>
    <w:p w:rsidR="006D00B1" w:rsidRPr="0016535D" w:rsidRDefault="006D00B1" w:rsidP="006D00B1">
      <w:pPr>
        <w:rPr>
          <w:rFonts w:ascii="Calibri" w:hAnsi="Calibri"/>
          <w:i/>
        </w:rPr>
      </w:pPr>
      <w:r w:rsidRPr="0016535D">
        <w:rPr>
          <w:rFonts w:ascii="Calibri" w:hAnsi="Calibri"/>
          <w:i/>
        </w:rPr>
        <w:t>Januari 2017, Viola van Lanschot Hubrecht (SLO)</w:t>
      </w:r>
    </w:p>
    <w:p w:rsidR="006D00B1" w:rsidRPr="0016535D" w:rsidRDefault="006D00B1" w:rsidP="006D00B1">
      <w:pPr>
        <w:rPr>
          <w:rFonts w:ascii="Calibri" w:hAnsi="Calibri"/>
        </w:rPr>
      </w:pPr>
    </w:p>
    <w:p w:rsidR="005720B3" w:rsidRPr="00745F2C" w:rsidRDefault="006D00B1" w:rsidP="006D00B1">
      <w:pPr>
        <w:rPr>
          <w:rFonts w:ascii="Calibri" w:hAnsi="Calibri"/>
        </w:rPr>
      </w:pPr>
      <w:r w:rsidRPr="00745F2C">
        <w:rPr>
          <w:rFonts w:ascii="Calibri" w:hAnsi="Calibri"/>
        </w:rPr>
        <w:t xml:space="preserve">Website: </w:t>
      </w:r>
      <w:hyperlink r:id="rId7" w:history="1">
        <w:r w:rsidR="005720B3" w:rsidRPr="00745F2C">
          <w:rPr>
            <w:rStyle w:val="Hyperlink"/>
            <w:rFonts w:ascii="Calibri" w:hAnsi="Calibri"/>
            <w:color w:val="auto"/>
          </w:rPr>
          <w:t>http://www.artecollege.nl/</w:t>
        </w:r>
      </w:hyperlink>
    </w:p>
    <w:p w:rsidR="006D00B1" w:rsidRPr="00745F2C" w:rsidRDefault="006D00B1" w:rsidP="006D00B1">
      <w:pPr>
        <w:rPr>
          <w:rFonts w:ascii="Calibri" w:hAnsi="Calibri"/>
        </w:rPr>
      </w:pPr>
      <w:r w:rsidRPr="00745F2C">
        <w:rPr>
          <w:rFonts w:ascii="Calibri" w:hAnsi="Calibri"/>
        </w:rPr>
        <w:t xml:space="preserve">Contactpersoon: </w:t>
      </w:r>
      <w:r w:rsidR="005720B3" w:rsidRPr="00745F2C">
        <w:rPr>
          <w:rFonts w:ascii="Calibri" w:hAnsi="Calibri"/>
        </w:rPr>
        <w:t>Martijn Zeegers</w:t>
      </w:r>
      <w:r w:rsidR="009F62E1" w:rsidRPr="00745F2C">
        <w:rPr>
          <w:rFonts w:ascii="Calibri" w:hAnsi="Calibri"/>
        </w:rPr>
        <w:t xml:space="preserve"> (</w:t>
      </w:r>
      <w:r w:rsidR="00891B9F" w:rsidRPr="00745F2C">
        <w:rPr>
          <w:rFonts w:ascii="Calibri" w:hAnsi="Calibri"/>
        </w:rPr>
        <w:t xml:space="preserve">coördinator Beroepsgericht, </w:t>
      </w:r>
      <w:r w:rsidR="009F62E1" w:rsidRPr="00745F2C">
        <w:rPr>
          <w:rFonts w:ascii="Calibri" w:hAnsi="Calibri"/>
        </w:rPr>
        <w:t xml:space="preserve">docent </w:t>
      </w:r>
      <w:r w:rsidR="0016535D" w:rsidRPr="00745F2C">
        <w:rPr>
          <w:rFonts w:ascii="Calibri" w:hAnsi="Calibri"/>
        </w:rPr>
        <w:t xml:space="preserve">D&amp;P, oorspronkelijk docent </w:t>
      </w:r>
      <w:r w:rsidR="004B3E3C" w:rsidRPr="00745F2C">
        <w:rPr>
          <w:rFonts w:ascii="Calibri" w:hAnsi="Calibri"/>
        </w:rPr>
        <w:t>beeldende vorming</w:t>
      </w:r>
      <w:r w:rsidRPr="00745F2C">
        <w:rPr>
          <w:rFonts w:ascii="Calibri" w:hAnsi="Calibri"/>
        </w:rPr>
        <w:t>)</w:t>
      </w:r>
    </w:p>
    <w:p w:rsidR="006D00B1" w:rsidRPr="00745F2C" w:rsidRDefault="006D00B1" w:rsidP="006D00B1"/>
    <w:p w:rsidR="009F62E1" w:rsidRPr="00745F2C" w:rsidRDefault="009F62E1" w:rsidP="006D00B1">
      <w:pPr>
        <w:pStyle w:val="Kop2"/>
        <w:rPr>
          <w:color w:val="auto"/>
        </w:rPr>
      </w:pPr>
      <w:r w:rsidRPr="00745F2C">
        <w:rPr>
          <w:color w:val="auto"/>
        </w:rPr>
        <w:t>Karakteristiek school</w:t>
      </w:r>
    </w:p>
    <w:p w:rsidR="00087ED5" w:rsidRPr="00745F2C" w:rsidRDefault="004B3E3C" w:rsidP="009F62E1">
      <w:pPr>
        <w:pStyle w:val="Kop2"/>
        <w:rPr>
          <w:rFonts w:asciiTheme="minorHAnsi" w:hAnsiTheme="minorHAnsi"/>
          <w:color w:val="auto"/>
          <w:sz w:val="20"/>
          <w:szCs w:val="20"/>
        </w:rPr>
      </w:pPr>
      <w:r w:rsidRPr="00745F2C">
        <w:rPr>
          <w:rFonts w:asciiTheme="minorHAnsi" w:hAnsiTheme="minorHAnsi"/>
          <w:color w:val="auto"/>
          <w:sz w:val="20"/>
          <w:szCs w:val="20"/>
        </w:rPr>
        <w:t xml:space="preserve">Met in het hart van de school </w:t>
      </w:r>
      <w:r w:rsidR="00087ED5" w:rsidRPr="00745F2C">
        <w:rPr>
          <w:rFonts w:asciiTheme="minorHAnsi" w:hAnsiTheme="minorHAnsi"/>
          <w:color w:val="auto"/>
          <w:sz w:val="20"/>
          <w:szCs w:val="20"/>
        </w:rPr>
        <w:t xml:space="preserve">een theater </w:t>
      </w:r>
      <w:r w:rsidRPr="00745F2C">
        <w:rPr>
          <w:rFonts w:asciiTheme="minorHAnsi" w:hAnsiTheme="minorHAnsi"/>
          <w:color w:val="auto"/>
          <w:sz w:val="20"/>
          <w:szCs w:val="20"/>
        </w:rPr>
        <w:t>wordt duidelijk dat het Arte college bovengemiddeld veel aandacht besteed</w:t>
      </w:r>
      <w:r w:rsidR="00891B9F" w:rsidRPr="00745F2C">
        <w:rPr>
          <w:rFonts w:asciiTheme="minorHAnsi" w:hAnsiTheme="minorHAnsi"/>
          <w:color w:val="auto"/>
          <w:sz w:val="20"/>
          <w:szCs w:val="20"/>
        </w:rPr>
        <w:t>t</w:t>
      </w:r>
      <w:r w:rsidRPr="00745F2C">
        <w:rPr>
          <w:rFonts w:asciiTheme="minorHAnsi" w:hAnsiTheme="minorHAnsi"/>
          <w:color w:val="auto"/>
          <w:sz w:val="20"/>
          <w:szCs w:val="20"/>
        </w:rPr>
        <w:t xml:space="preserve"> aan kunst en cultuur. </w:t>
      </w:r>
      <w:r w:rsidR="009F62E1" w:rsidRPr="00745F2C">
        <w:rPr>
          <w:rFonts w:asciiTheme="minorHAnsi" w:hAnsiTheme="minorHAnsi"/>
          <w:color w:val="auto"/>
          <w:sz w:val="20"/>
          <w:szCs w:val="20"/>
        </w:rPr>
        <w:t xml:space="preserve">De school als theaterbedrijf </w:t>
      </w:r>
      <w:r w:rsidRPr="00745F2C">
        <w:rPr>
          <w:rFonts w:asciiTheme="minorHAnsi" w:hAnsiTheme="minorHAnsi"/>
          <w:color w:val="auto"/>
          <w:sz w:val="20"/>
          <w:szCs w:val="20"/>
        </w:rPr>
        <w:t xml:space="preserve">wordt draaiende gehouden door leerlingen en docenten. </w:t>
      </w:r>
      <w:r w:rsidR="009F62E1" w:rsidRPr="00745F2C">
        <w:rPr>
          <w:rFonts w:asciiTheme="minorHAnsi" w:hAnsiTheme="minorHAnsi"/>
          <w:color w:val="auto"/>
          <w:sz w:val="20"/>
          <w:szCs w:val="20"/>
        </w:rPr>
        <w:t>Iede</w:t>
      </w:r>
      <w:r w:rsidR="00087ED5" w:rsidRPr="00745F2C">
        <w:rPr>
          <w:rFonts w:asciiTheme="minorHAnsi" w:hAnsiTheme="minorHAnsi"/>
          <w:color w:val="auto"/>
          <w:sz w:val="20"/>
          <w:szCs w:val="20"/>
        </w:rPr>
        <w:t>re leerling vervult in zijn</w:t>
      </w:r>
      <w:r w:rsidR="009F62E1" w:rsidRPr="00745F2C">
        <w:rPr>
          <w:rFonts w:asciiTheme="minorHAnsi" w:hAnsiTheme="minorHAnsi"/>
          <w:color w:val="auto"/>
          <w:sz w:val="20"/>
          <w:szCs w:val="20"/>
        </w:rPr>
        <w:t xml:space="preserve"> schoolcarrière taken </w:t>
      </w:r>
      <w:r w:rsidR="00087ED5" w:rsidRPr="00745F2C">
        <w:rPr>
          <w:rFonts w:asciiTheme="minorHAnsi" w:hAnsiTheme="minorHAnsi"/>
          <w:color w:val="auto"/>
          <w:sz w:val="20"/>
          <w:szCs w:val="20"/>
        </w:rPr>
        <w:t xml:space="preserve">in het theater, </w:t>
      </w:r>
      <w:r w:rsidR="009F62E1" w:rsidRPr="00745F2C">
        <w:rPr>
          <w:rFonts w:asciiTheme="minorHAnsi" w:hAnsiTheme="minorHAnsi"/>
          <w:color w:val="auto"/>
          <w:sz w:val="20"/>
          <w:szCs w:val="20"/>
        </w:rPr>
        <w:t xml:space="preserve">zowel binnen als buiten </w:t>
      </w:r>
      <w:r w:rsidR="00087ED5" w:rsidRPr="00745F2C">
        <w:rPr>
          <w:rFonts w:asciiTheme="minorHAnsi" w:hAnsiTheme="minorHAnsi"/>
          <w:color w:val="auto"/>
          <w:sz w:val="20"/>
          <w:szCs w:val="20"/>
        </w:rPr>
        <w:t>het curriculum</w:t>
      </w:r>
      <w:r w:rsidR="006F32FE" w:rsidRPr="00745F2C">
        <w:rPr>
          <w:rFonts w:asciiTheme="minorHAnsi" w:hAnsiTheme="minorHAnsi"/>
          <w:color w:val="auto"/>
          <w:sz w:val="20"/>
          <w:szCs w:val="20"/>
        </w:rPr>
        <w:t>,</w:t>
      </w:r>
      <w:r w:rsidR="00087ED5" w:rsidRPr="00745F2C">
        <w:rPr>
          <w:rFonts w:asciiTheme="minorHAnsi" w:hAnsiTheme="minorHAnsi"/>
          <w:color w:val="auto"/>
          <w:sz w:val="20"/>
          <w:szCs w:val="20"/>
        </w:rPr>
        <w:t xml:space="preserve"> als voor en achter de schermen. </w:t>
      </w:r>
      <w:r w:rsidR="009F62E1" w:rsidRPr="00745F2C">
        <w:rPr>
          <w:rFonts w:asciiTheme="minorHAnsi" w:hAnsiTheme="minorHAnsi"/>
          <w:color w:val="auto"/>
          <w:sz w:val="20"/>
          <w:szCs w:val="20"/>
        </w:rPr>
        <w:t xml:space="preserve">De leerling </w:t>
      </w:r>
      <w:r w:rsidR="00087ED5" w:rsidRPr="00745F2C">
        <w:rPr>
          <w:rFonts w:asciiTheme="minorHAnsi" w:hAnsiTheme="minorHAnsi"/>
          <w:color w:val="auto"/>
          <w:sz w:val="20"/>
          <w:szCs w:val="20"/>
        </w:rPr>
        <w:t xml:space="preserve">krijgt bij het </w:t>
      </w:r>
      <w:r w:rsidR="009F62E1" w:rsidRPr="00745F2C">
        <w:rPr>
          <w:rFonts w:asciiTheme="minorHAnsi" w:hAnsiTheme="minorHAnsi"/>
          <w:color w:val="auto"/>
          <w:sz w:val="20"/>
          <w:szCs w:val="20"/>
        </w:rPr>
        <w:t xml:space="preserve">diploma een getuigschrift mee </w:t>
      </w:r>
      <w:r w:rsidR="00087ED5" w:rsidRPr="00745F2C">
        <w:rPr>
          <w:rFonts w:asciiTheme="minorHAnsi" w:hAnsiTheme="minorHAnsi"/>
          <w:color w:val="auto"/>
          <w:sz w:val="20"/>
          <w:szCs w:val="20"/>
        </w:rPr>
        <w:t>over de prestaties die hij</w:t>
      </w:r>
      <w:r w:rsidR="009F62E1" w:rsidRPr="00745F2C">
        <w:rPr>
          <w:rFonts w:asciiTheme="minorHAnsi" w:hAnsiTheme="minorHAnsi"/>
          <w:color w:val="auto"/>
          <w:sz w:val="20"/>
          <w:szCs w:val="20"/>
        </w:rPr>
        <w:t xml:space="preserve"> geleverd heeft binnen het Arte theaterbedrijf</w:t>
      </w:r>
      <w:r w:rsidR="00087ED5" w:rsidRPr="00745F2C">
        <w:rPr>
          <w:rFonts w:asciiTheme="minorHAnsi" w:hAnsiTheme="minorHAnsi"/>
          <w:color w:val="auto"/>
          <w:sz w:val="20"/>
          <w:szCs w:val="20"/>
        </w:rPr>
        <w:t>.</w:t>
      </w:r>
    </w:p>
    <w:p w:rsidR="00087ED5" w:rsidRPr="00745F2C" w:rsidRDefault="00087ED5" w:rsidP="00087ED5"/>
    <w:p w:rsidR="00087ED5" w:rsidRPr="00745F2C" w:rsidRDefault="00087ED5" w:rsidP="00087ED5">
      <w:pPr>
        <w:pStyle w:val="Kop2"/>
        <w:rPr>
          <w:color w:val="auto"/>
        </w:rPr>
      </w:pPr>
      <w:r w:rsidRPr="00745F2C">
        <w:rPr>
          <w:color w:val="auto"/>
        </w:rPr>
        <w:t>Kunst en cultuur in de onderbouw</w:t>
      </w:r>
    </w:p>
    <w:p w:rsidR="00087ED5" w:rsidRPr="00745F2C" w:rsidRDefault="00087ED5" w:rsidP="00087ED5">
      <w:pPr>
        <w:rPr>
          <w:rFonts w:asciiTheme="minorHAnsi" w:eastAsiaTheme="majorEastAsia" w:hAnsiTheme="minorHAnsi" w:cstheme="majorBidi"/>
        </w:rPr>
      </w:pPr>
      <w:r w:rsidRPr="00745F2C">
        <w:rPr>
          <w:rFonts w:asciiTheme="minorHAnsi" w:eastAsiaTheme="majorEastAsia" w:hAnsiTheme="minorHAnsi" w:cstheme="majorBidi"/>
        </w:rPr>
        <w:t xml:space="preserve">In de onderbouw maken leerlingen kennis met allerlei uitingsvormen van kunst en cultuur. Per week krijgen de </w:t>
      </w:r>
      <w:r w:rsidR="006F32FE" w:rsidRPr="00745F2C">
        <w:rPr>
          <w:rFonts w:asciiTheme="minorHAnsi" w:eastAsiaTheme="majorEastAsia" w:hAnsiTheme="minorHAnsi" w:cstheme="majorBidi"/>
        </w:rPr>
        <w:t xml:space="preserve">leerlingen 2 uur drama, </w:t>
      </w:r>
      <w:r w:rsidR="00891B9F" w:rsidRPr="00745F2C">
        <w:rPr>
          <w:rFonts w:asciiTheme="minorHAnsi" w:eastAsiaTheme="majorEastAsia" w:hAnsiTheme="minorHAnsi" w:cstheme="majorBidi"/>
        </w:rPr>
        <w:t xml:space="preserve">2 uur </w:t>
      </w:r>
      <w:r w:rsidR="006F32FE" w:rsidRPr="00745F2C">
        <w:rPr>
          <w:rFonts w:asciiTheme="minorHAnsi" w:eastAsiaTheme="majorEastAsia" w:hAnsiTheme="minorHAnsi" w:cstheme="majorBidi"/>
        </w:rPr>
        <w:t xml:space="preserve">muziek </w:t>
      </w:r>
      <w:r w:rsidRPr="00745F2C">
        <w:rPr>
          <w:rFonts w:asciiTheme="minorHAnsi" w:eastAsiaTheme="majorEastAsia" w:hAnsiTheme="minorHAnsi" w:cstheme="majorBidi"/>
        </w:rPr>
        <w:t>en</w:t>
      </w:r>
      <w:r w:rsidR="00745F2C">
        <w:rPr>
          <w:rFonts w:asciiTheme="minorHAnsi" w:eastAsiaTheme="majorEastAsia" w:hAnsiTheme="minorHAnsi" w:cstheme="majorBidi"/>
        </w:rPr>
        <w:t xml:space="preserve"> </w:t>
      </w:r>
      <w:r w:rsidR="00891B9F" w:rsidRPr="00745F2C">
        <w:rPr>
          <w:rFonts w:asciiTheme="minorHAnsi" w:eastAsiaTheme="majorEastAsia" w:hAnsiTheme="minorHAnsi" w:cstheme="majorBidi"/>
        </w:rPr>
        <w:t xml:space="preserve">2 uur </w:t>
      </w:r>
      <w:r w:rsidRPr="00745F2C">
        <w:rPr>
          <w:rFonts w:asciiTheme="minorHAnsi" w:eastAsiaTheme="majorEastAsia" w:hAnsiTheme="minorHAnsi" w:cstheme="majorBidi"/>
        </w:rPr>
        <w:t>beeldende vorming. In de eerste staat daarnaast ook nog 1 uur dans op het rooster. Tijdens de andere vakken wordt</w:t>
      </w:r>
      <w:r w:rsidR="002D2B6A" w:rsidRPr="00745F2C">
        <w:rPr>
          <w:rFonts w:asciiTheme="minorHAnsi" w:eastAsiaTheme="majorEastAsia" w:hAnsiTheme="minorHAnsi" w:cstheme="majorBidi"/>
        </w:rPr>
        <w:t>,</w:t>
      </w:r>
      <w:r w:rsidRPr="00745F2C">
        <w:rPr>
          <w:rFonts w:asciiTheme="minorHAnsi" w:eastAsiaTheme="majorEastAsia" w:hAnsiTheme="minorHAnsi" w:cstheme="majorBidi"/>
        </w:rPr>
        <w:t xml:space="preserve"> waar mogelijk</w:t>
      </w:r>
      <w:r w:rsidR="002D2B6A" w:rsidRPr="00745F2C">
        <w:rPr>
          <w:rFonts w:asciiTheme="minorHAnsi" w:eastAsiaTheme="majorEastAsia" w:hAnsiTheme="minorHAnsi" w:cstheme="majorBidi"/>
        </w:rPr>
        <w:t>,</w:t>
      </w:r>
      <w:r w:rsidRPr="00745F2C">
        <w:rPr>
          <w:rFonts w:asciiTheme="minorHAnsi" w:eastAsiaTheme="majorEastAsia" w:hAnsiTheme="minorHAnsi" w:cstheme="majorBidi"/>
        </w:rPr>
        <w:t xml:space="preserve"> de relatie gelegd met kunst en cultuur. </w:t>
      </w:r>
    </w:p>
    <w:p w:rsidR="00087ED5" w:rsidRPr="00745F2C" w:rsidRDefault="00087ED5" w:rsidP="00087ED5">
      <w:pPr>
        <w:rPr>
          <w:rFonts w:asciiTheme="minorHAnsi" w:eastAsiaTheme="majorEastAsia" w:hAnsiTheme="minorHAnsi" w:cstheme="majorBidi"/>
        </w:rPr>
      </w:pPr>
    </w:p>
    <w:p w:rsidR="00087ED5" w:rsidRPr="00745F2C" w:rsidRDefault="002D2B6A" w:rsidP="00087ED5">
      <w:pPr>
        <w:pStyle w:val="Kop2"/>
        <w:rPr>
          <w:color w:val="auto"/>
        </w:rPr>
      </w:pPr>
      <w:r w:rsidRPr="00745F2C">
        <w:rPr>
          <w:color w:val="auto"/>
        </w:rPr>
        <w:t>Dienstverlening &amp; producten</w:t>
      </w:r>
    </w:p>
    <w:p w:rsidR="002D2B6A" w:rsidRPr="00745F2C" w:rsidRDefault="00087ED5" w:rsidP="00891B9F">
      <w:pPr>
        <w:rPr>
          <w:rFonts w:asciiTheme="minorHAnsi" w:eastAsiaTheme="majorEastAsia" w:hAnsiTheme="minorHAnsi" w:cstheme="majorBidi"/>
        </w:rPr>
      </w:pPr>
      <w:r w:rsidRPr="00745F2C">
        <w:rPr>
          <w:rFonts w:asciiTheme="minorHAnsi" w:hAnsiTheme="minorHAnsi"/>
        </w:rPr>
        <w:t>Het intersectorale programma (D</w:t>
      </w:r>
      <w:r w:rsidR="0016535D" w:rsidRPr="00745F2C">
        <w:rPr>
          <w:rFonts w:asciiTheme="minorHAnsi" w:hAnsiTheme="minorHAnsi"/>
        </w:rPr>
        <w:t>ienstverlening &amp; C</w:t>
      </w:r>
      <w:r w:rsidRPr="00745F2C">
        <w:rPr>
          <w:rFonts w:asciiTheme="minorHAnsi" w:hAnsiTheme="minorHAnsi"/>
        </w:rPr>
        <w:t>ommercie)</w:t>
      </w:r>
      <w:r w:rsidR="0016535D" w:rsidRPr="00745F2C">
        <w:rPr>
          <w:rFonts w:asciiTheme="minorHAnsi" w:hAnsiTheme="minorHAnsi"/>
        </w:rPr>
        <w:t xml:space="preserve"> en het beroepsgerichte programma Grafimedia zijn </w:t>
      </w:r>
      <w:r w:rsidR="002D2B6A" w:rsidRPr="00745F2C">
        <w:rPr>
          <w:rFonts w:asciiTheme="minorHAnsi" w:hAnsiTheme="minorHAnsi"/>
        </w:rPr>
        <w:t>met ingang van</w:t>
      </w:r>
      <w:r w:rsidR="0016535D" w:rsidRPr="00745F2C">
        <w:rPr>
          <w:rFonts w:asciiTheme="minorHAnsi" w:hAnsiTheme="minorHAnsi"/>
        </w:rPr>
        <w:t xml:space="preserve"> </w:t>
      </w:r>
      <w:r w:rsidR="002D2B6A" w:rsidRPr="00745F2C">
        <w:rPr>
          <w:rFonts w:asciiTheme="minorHAnsi" w:hAnsiTheme="minorHAnsi"/>
        </w:rPr>
        <w:t xml:space="preserve">augustus 2016 </w:t>
      </w:r>
      <w:r w:rsidR="0016535D" w:rsidRPr="00745F2C">
        <w:rPr>
          <w:rFonts w:asciiTheme="minorHAnsi" w:hAnsiTheme="minorHAnsi"/>
        </w:rPr>
        <w:t xml:space="preserve">vervangen door </w:t>
      </w:r>
      <w:r w:rsidRPr="00745F2C">
        <w:rPr>
          <w:rFonts w:asciiTheme="minorHAnsi" w:hAnsiTheme="minorHAnsi"/>
        </w:rPr>
        <w:t>Dienstverlening &amp; Producten</w:t>
      </w:r>
      <w:r w:rsidR="0016535D" w:rsidRPr="00745F2C">
        <w:rPr>
          <w:rFonts w:asciiTheme="minorHAnsi" w:hAnsiTheme="minorHAnsi"/>
        </w:rPr>
        <w:t xml:space="preserve"> en Media, Vormgeving &amp; ICT (MVI)</w:t>
      </w:r>
      <w:r w:rsidRPr="00745F2C">
        <w:rPr>
          <w:rFonts w:asciiTheme="minorHAnsi" w:hAnsiTheme="minorHAnsi"/>
        </w:rPr>
        <w:t>.</w:t>
      </w:r>
      <w:r w:rsidR="0016535D" w:rsidRPr="00745F2C">
        <w:rPr>
          <w:rFonts w:asciiTheme="minorHAnsi" w:hAnsiTheme="minorHAnsi"/>
        </w:rPr>
        <w:t xml:space="preserve"> Alle leerlingen werken in </w:t>
      </w:r>
      <w:r w:rsidR="00891B9F" w:rsidRPr="00745F2C">
        <w:rPr>
          <w:rFonts w:asciiTheme="minorHAnsi" w:hAnsiTheme="minorHAnsi"/>
        </w:rPr>
        <w:t>de Studio aan levensechte opdrachten,</w:t>
      </w:r>
      <w:r w:rsidR="0016535D" w:rsidRPr="00745F2C">
        <w:rPr>
          <w:rFonts w:asciiTheme="minorHAnsi" w:hAnsiTheme="minorHAnsi"/>
        </w:rPr>
        <w:t xml:space="preserve"> die gekoppeld </w:t>
      </w:r>
      <w:r w:rsidR="00891B9F" w:rsidRPr="00745F2C">
        <w:rPr>
          <w:rFonts w:asciiTheme="minorHAnsi" w:hAnsiTheme="minorHAnsi"/>
        </w:rPr>
        <w:t>zijn</w:t>
      </w:r>
      <w:r w:rsidR="0016535D" w:rsidRPr="00745F2C">
        <w:rPr>
          <w:rFonts w:asciiTheme="minorHAnsi" w:hAnsiTheme="minorHAnsi"/>
        </w:rPr>
        <w:t xml:space="preserve"> aan </w:t>
      </w:r>
      <w:r w:rsidR="00891B9F" w:rsidRPr="00745F2C">
        <w:rPr>
          <w:rFonts w:asciiTheme="minorHAnsi" w:hAnsiTheme="minorHAnsi"/>
        </w:rPr>
        <w:t xml:space="preserve">de </w:t>
      </w:r>
      <w:r w:rsidR="0016535D" w:rsidRPr="00745F2C">
        <w:rPr>
          <w:rFonts w:asciiTheme="minorHAnsi" w:hAnsiTheme="minorHAnsi"/>
        </w:rPr>
        <w:t>leerwerkbedrijven in</w:t>
      </w:r>
      <w:bookmarkStart w:id="0" w:name="_GoBack"/>
      <w:bookmarkEnd w:id="0"/>
      <w:r w:rsidR="0016535D" w:rsidRPr="00745F2C">
        <w:rPr>
          <w:rFonts w:asciiTheme="minorHAnsi" w:hAnsiTheme="minorHAnsi"/>
        </w:rPr>
        <w:t xml:space="preserve"> de school. Bij toerbeurt werken leerlingen bijvoorbeeld in de kantine van de school of bij de repro. Daar leren leerlingen t-shirts te bedrukken, flyers en posters te maken.</w:t>
      </w:r>
      <w:r w:rsidR="002D2B6A" w:rsidRPr="00745F2C">
        <w:rPr>
          <w:rFonts w:asciiTheme="minorHAnsi" w:hAnsiTheme="minorHAnsi"/>
        </w:rPr>
        <w:t xml:space="preserve"> </w:t>
      </w:r>
      <w:r w:rsidR="004B3341" w:rsidRPr="00745F2C">
        <w:rPr>
          <w:rFonts w:asciiTheme="minorHAnsi" w:hAnsiTheme="minorHAnsi"/>
        </w:rPr>
        <w:t xml:space="preserve">De reguliere </w:t>
      </w:r>
      <w:r w:rsidR="00060275" w:rsidRPr="00745F2C">
        <w:rPr>
          <w:rFonts w:asciiTheme="minorHAnsi" w:hAnsiTheme="minorHAnsi"/>
        </w:rPr>
        <w:t xml:space="preserve">beroepsgerichte </w:t>
      </w:r>
      <w:r w:rsidR="004B3341" w:rsidRPr="00745F2C">
        <w:rPr>
          <w:rFonts w:asciiTheme="minorHAnsi" w:hAnsiTheme="minorHAnsi"/>
        </w:rPr>
        <w:t>lesweek bestaat voor kb-leerlingen uit 12 lesuur en voor gl-leerlingen uit 8 lesuur. Het programma is opgebouwd uit projecten</w:t>
      </w:r>
      <w:r w:rsidR="006F32FE" w:rsidRPr="00745F2C">
        <w:rPr>
          <w:rFonts w:asciiTheme="minorHAnsi" w:hAnsiTheme="minorHAnsi"/>
        </w:rPr>
        <w:t xml:space="preserve"> die voor D&amp;P en MVI </w:t>
      </w:r>
      <w:r w:rsidR="00891B9F" w:rsidRPr="00745F2C">
        <w:rPr>
          <w:rFonts w:asciiTheme="minorHAnsi" w:hAnsiTheme="minorHAnsi"/>
        </w:rPr>
        <w:t xml:space="preserve">grotendeels </w:t>
      </w:r>
      <w:r w:rsidR="006F32FE" w:rsidRPr="00745F2C">
        <w:rPr>
          <w:rFonts w:asciiTheme="minorHAnsi" w:hAnsiTheme="minorHAnsi"/>
        </w:rPr>
        <w:t>hetzelfde zijn</w:t>
      </w:r>
      <w:r w:rsidR="004B3341" w:rsidRPr="00745F2C">
        <w:rPr>
          <w:rFonts w:asciiTheme="minorHAnsi" w:hAnsiTheme="minorHAnsi"/>
        </w:rPr>
        <w:t>.</w:t>
      </w:r>
      <w:r w:rsidR="006F32FE" w:rsidRPr="00745F2C">
        <w:rPr>
          <w:rFonts w:asciiTheme="minorHAnsi" w:hAnsiTheme="minorHAnsi"/>
        </w:rPr>
        <w:t xml:space="preserve"> Zo werken alle leerlingen bijvoorbeeld aan </w:t>
      </w:r>
      <w:r w:rsidR="00060275" w:rsidRPr="00745F2C">
        <w:rPr>
          <w:rFonts w:asciiTheme="minorHAnsi" w:hAnsiTheme="minorHAnsi"/>
        </w:rPr>
        <w:t>het project d</w:t>
      </w:r>
      <w:r w:rsidR="006F32FE" w:rsidRPr="00745F2C">
        <w:rPr>
          <w:rFonts w:asciiTheme="minorHAnsi" w:hAnsiTheme="minorHAnsi"/>
        </w:rPr>
        <w:t>e gezonde kantine.</w:t>
      </w:r>
      <w:r w:rsidR="00060275" w:rsidRPr="00745F2C">
        <w:rPr>
          <w:rFonts w:asciiTheme="minorHAnsi" w:hAnsiTheme="minorHAnsi"/>
        </w:rPr>
        <w:t xml:space="preserve"> D&amp;P-leerlingen houden zich dan vooral bezig met de organisatie</w:t>
      </w:r>
      <w:r w:rsidR="00891B9F" w:rsidRPr="00745F2C">
        <w:rPr>
          <w:rFonts w:asciiTheme="minorHAnsi" w:hAnsiTheme="minorHAnsi"/>
        </w:rPr>
        <w:t xml:space="preserve"> van een activiteit voor een opdrachtgever</w:t>
      </w:r>
      <w:r w:rsidR="00060275" w:rsidRPr="00745F2C">
        <w:rPr>
          <w:rFonts w:asciiTheme="minorHAnsi" w:hAnsiTheme="minorHAnsi"/>
        </w:rPr>
        <w:t xml:space="preserve">. </w:t>
      </w:r>
      <w:r w:rsidR="00891B9F" w:rsidRPr="00745F2C">
        <w:rPr>
          <w:rFonts w:asciiTheme="minorHAnsi" w:hAnsiTheme="minorHAnsi"/>
        </w:rPr>
        <w:t xml:space="preserve">En </w:t>
      </w:r>
      <w:r w:rsidR="00060275" w:rsidRPr="00745F2C">
        <w:rPr>
          <w:rFonts w:asciiTheme="minorHAnsi" w:hAnsiTheme="minorHAnsi"/>
        </w:rPr>
        <w:t>M</w:t>
      </w:r>
      <w:r w:rsidR="00F911BD" w:rsidRPr="00745F2C">
        <w:rPr>
          <w:rFonts w:asciiTheme="minorHAnsi" w:hAnsiTheme="minorHAnsi"/>
        </w:rPr>
        <w:t xml:space="preserve">VI-leerlingen met </w:t>
      </w:r>
      <w:r w:rsidR="00891B9F" w:rsidRPr="00745F2C">
        <w:rPr>
          <w:rFonts w:asciiTheme="minorHAnsi" w:hAnsiTheme="minorHAnsi"/>
        </w:rPr>
        <w:t>bijvoorbeeld vormgeving rondom het project</w:t>
      </w:r>
      <w:r w:rsidR="00F911BD" w:rsidRPr="00745F2C">
        <w:rPr>
          <w:rFonts w:asciiTheme="minorHAnsi" w:hAnsiTheme="minorHAnsi"/>
        </w:rPr>
        <w:t xml:space="preserve">. </w:t>
      </w:r>
      <w:r w:rsidR="00891B9F" w:rsidRPr="00745F2C">
        <w:rPr>
          <w:rFonts w:asciiTheme="minorHAnsi" w:eastAsiaTheme="majorEastAsia" w:hAnsiTheme="minorHAnsi" w:cstheme="majorBidi"/>
        </w:rPr>
        <w:t xml:space="preserve">Het voornemen is het programma van Kunstvakken 1 te integreren in de projecten. </w:t>
      </w:r>
      <w:r w:rsidR="00F911BD" w:rsidRPr="00745F2C">
        <w:rPr>
          <w:rFonts w:asciiTheme="minorHAnsi" w:hAnsiTheme="minorHAnsi"/>
        </w:rPr>
        <w:t>Soms mogen ook leerlingen van havo en vwo hun handen uit de mouwen steken. Dit tot grote blijdschap van deze groep leerlingen.</w:t>
      </w:r>
    </w:p>
    <w:p w:rsidR="002D2B6A" w:rsidRPr="00745F2C" w:rsidRDefault="002D2B6A" w:rsidP="009F62E1">
      <w:pPr>
        <w:pStyle w:val="Kop2"/>
        <w:rPr>
          <w:rFonts w:asciiTheme="minorHAnsi" w:hAnsiTheme="minorHAnsi"/>
          <w:color w:val="auto"/>
          <w:sz w:val="20"/>
          <w:szCs w:val="20"/>
        </w:rPr>
      </w:pPr>
    </w:p>
    <w:p w:rsidR="002D2B6A" w:rsidRPr="00745F2C" w:rsidRDefault="002D2B6A" w:rsidP="002D2B6A">
      <w:pPr>
        <w:pStyle w:val="Kop2"/>
        <w:rPr>
          <w:color w:val="auto"/>
        </w:rPr>
      </w:pPr>
      <w:r w:rsidRPr="00745F2C">
        <w:rPr>
          <w:color w:val="auto"/>
        </w:rPr>
        <w:t>Creatieve keuzevakken</w:t>
      </w:r>
    </w:p>
    <w:p w:rsidR="0016535D" w:rsidRPr="00745F2C" w:rsidRDefault="0016535D" w:rsidP="009F62E1">
      <w:pPr>
        <w:pStyle w:val="Kop2"/>
        <w:rPr>
          <w:rFonts w:asciiTheme="minorHAnsi" w:hAnsiTheme="minorHAnsi"/>
          <w:color w:val="auto"/>
          <w:sz w:val="20"/>
          <w:szCs w:val="20"/>
        </w:rPr>
      </w:pPr>
      <w:r w:rsidRPr="00745F2C">
        <w:rPr>
          <w:rFonts w:asciiTheme="minorHAnsi" w:hAnsiTheme="minorHAnsi"/>
          <w:color w:val="auto"/>
          <w:sz w:val="20"/>
          <w:szCs w:val="20"/>
        </w:rPr>
        <w:t xml:space="preserve">Bij D&amp;P krijgen leerlingen drie verplichte keuzevakken: </w:t>
      </w:r>
      <w:r w:rsidRPr="00745F2C">
        <w:rPr>
          <w:rFonts w:asciiTheme="minorHAnsi" w:hAnsiTheme="minorHAnsi"/>
          <w:b/>
          <w:color w:val="auto"/>
          <w:sz w:val="20"/>
          <w:szCs w:val="20"/>
        </w:rPr>
        <w:t>Presentatie &amp; styling, Facilitaire dienstverlening en Ondernemen.</w:t>
      </w:r>
      <w:r w:rsidR="00745F2C">
        <w:rPr>
          <w:rFonts w:asciiTheme="minorHAnsi" w:hAnsiTheme="minorHAnsi"/>
          <w:b/>
          <w:color w:val="auto"/>
          <w:sz w:val="20"/>
          <w:szCs w:val="20"/>
        </w:rPr>
        <w:t xml:space="preserve"> </w:t>
      </w:r>
      <w:r w:rsidRPr="00745F2C">
        <w:rPr>
          <w:rFonts w:asciiTheme="minorHAnsi" w:hAnsiTheme="minorHAnsi"/>
          <w:color w:val="auto"/>
          <w:sz w:val="20"/>
          <w:szCs w:val="20"/>
        </w:rPr>
        <w:t xml:space="preserve">Daarnaast moet er voor de leerlingen ook wat te kiezen zijn. </w:t>
      </w:r>
      <w:r w:rsidR="005222B7" w:rsidRPr="00745F2C">
        <w:rPr>
          <w:rFonts w:asciiTheme="minorHAnsi" w:hAnsiTheme="minorHAnsi"/>
          <w:color w:val="auto"/>
          <w:sz w:val="20"/>
          <w:szCs w:val="20"/>
        </w:rPr>
        <w:t xml:space="preserve">Zij kunnen één keuzevak kiezen uit het volgende rijtje van </w:t>
      </w:r>
      <w:r w:rsidR="002D2B6A" w:rsidRPr="00745F2C">
        <w:rPr>
          <w:rFonts w:asciiTheme="minorHAnsi" w:hAnsiTheme="minorHAnsi"/>
          <w:color w:val="auto"/>
          <w:sz w:val="20"/>
          <w:szCs w:val="20"/>
        </w:rPr>
        <w:t xml:space="preserve">overwegend creatieve </w:t>
      </w:r>
      <w:r w:rsidR="005222B7" w:rsidRPr="00745F2C">
        <w:rPr>
          <w:rFonts w:asciiTheme="minorHAnsi" w:hAnsiTheme="minorHAnsi"/>
          <w:color w:val="auto"/>
          <w:sz w:val="20"/>
          <w:szCs w:val="20"/>
        </w:rPr>
        <w:t>keuzevakken</w:t>
      </w:r>
      <w:r w:rsidRPr="00745F2C">
        <w:rPr>
          <w:rFonts w:asciiTheme="minorHAnsi" w:hAnsiTheme="minorHAnsi"/>
          <w:color w:val="auto"/>
          <w:sz w:val="20"/>
          <w:szCs w:val="20"/>
        </w:rPr>
        <w:t xml:space="preserve">: </w:t>
      </w:r>
      <w:r w:rsidRPr="00745F2C">
        <w:rPr>
          <w:rFonts w:asciiTheme="minorHAnsi" w:hAnsiTheme="minorHAnsi"/>
          <w:b/>
          <w:color w:val="auto"/>
          <w:sz w:val="20"/>
          <w:szCs w:val="20"/>
        </w:rPr>
        <w:t xml:space="preserve">Mode &amp; design, Game design, Licht, geluid &amp; decor, </w:t>
      </w:r>
      <w:r w:rsidR="005222B7" w:rsidRPr="00745F2C">
        <w:rPr>
          <w:rFonts w:asciiTheme="minorHAnsi" w:hAnsiTheme="minorHAnsi"/>
          <w:b/>
          <w:color w:val="auto"/>
          <w:sz w:val="20"/>
          <w:szCs w:val="20"/>
        </w:rPr>
        <w:t>Dagbesteding en Podium.</w:t>
      </w:r>
      <w:r w:rsidR="005222B7" w:rsidRPr="00745F2C">
        <w:rPr>
          <w:rFonts w:asciiTheme="minorHAnsi" w:hAnsiTheme="minorHAnsi"/>
          <w:color w:val="auto"/>
          <w:sz w:val="20"/>
          <w:szCs w:val="20"/>
        </w:rPr>
        <w:t xml:space="preserve"> De school heeft gekozen voor keuzevakken die passen bij het profiel van de school en recht doet aan de doelgroep. </w:t>
      </w:r>
    </w:p>
    <w:p w:rsidR="005222B7" w:rsidRPr="00745F2C" w:rsidRDefault="005222B7" w:rsidP="005222B7"/>
    <w:p w:rsidR="004B3341" w:rsidRPr="00745F2C" w:rsidRDefault="004B3341" w:rsidP="004B3341">
      <w:pPr>
        <w:pStyle w:val="Kop2"/>
        <w:rPr>
          <w:color w:val="auto"/>
        </w:rPr>
      </w:pPr>
      <w:r w:rsidRPr="00745F2C">
        <w:rPr>
          <w:color w:val="auto"/>
        </w:rPr>
        <w:t>Projectweken Podium</w:t>
      </w:r>
    </w:p>
    <w:p w:rsidR="002D2B6A" w:rsidRPr="00745F2C" w:rsidRDefault="005222B7" w:rsidP="005222B7">
      <w:pPr>
        <w:rPr>
          <w:rFonts w:asciiTheme="minorHAnsi" w:eastAsiaTheme="majorEastAsia" w:hAnsiTheme="minorHAnsi" w:cstheme="majorBidi"/>
        </w:rPr>
      </w:pPr>
      <w:r w:rsidRPr="00745F2C">
        <w:rPr>
          <w:rFonts w:asciiTheme="minorHAnsi" w:eastAsiaTheme="majorEastAsia" w:hAnsiTheme="minorHAnsi" w:cstheme="majorBidi"/>
        </w:rPr>
        <w:t xml:space="preserve">De </w:t>
      </w:r>
      <w:r w:rsidR="002D2B6A" w:rsidRPr="00745F2C">
        <w:rPr>
          <w:rFonts w:asciiTheme="minorHAnsi" w:eastAsiaTheme="majorEastAsia" w:hAnsiTheme="minorHAnsi" w:cstheme="majorBidi"/>
        </w:rPr>
        <w:t xml:space="preserve">vrij te kiezen </w:t>
      </w:r>
      <w:r w:rsidRPr="00745F2C">
        <w:rPr>
          <w:rFonts w:asciiTheme="minorHAnsi" w:eastAsiaTheme="majorEastAsia" w:hAnsiTheme="minorHAnsi" w:cstheme="majorBidi"/>
        </w:rPr>
        <w:t>keuzevakken</w:t>
      </w:r>
      <w:r w:rsidR="002D2B6A" w:rsidRPr="00745F2C">
        <w:rPr>
          <w:rFonts w:asciiTheme="minorHAnsi" w:eastAsiaTheme="majorEastAsia" w:hAnsiTheme="minorHAnsi" w:cstheme="majorBidi"/>
        </w:rPr>
        <w:t xml:space="preserve"> worden aangeboden in drie projectweken verdeeld over leerjaar 3 en 4. Leerlingen zijn dan een hele week bezig met het keuzevak dat zij gekozen hebben: Podium bijvoorbeeld. In de</w:t>
      </w:r>
      <w:r w:rsidR="004B3341" w:rsidRPr="00745F2C">
        <w:rPr>
          <w:rFonts w:asciiTheme="minorHAnsi" w:eastAsiaTheme="majorEastAsia" w:hAnsiTheme="minorHAnsi" w:cstheme="majorBidi"/>
        </w:rPr>
        <w:t xml:space="preserve"> derde, tevens laatste projectweek doen </w:t>
      </w:r>
      <w:r w:rsidR="002D2B6A" w:rsidRPr="00745F2C">
        <w:rPr>
          <w:rFonts w:asciiTheme="minorHAnsi" w:eastAsiaTheme="majorEastAsia" w:hAnsiTheme="minorHAnsi" w:cstheme="majorBidi"/>
        </w:rPr>
        <w:t>leerlingen een Meesterproef.</w:t>
      </w:r>
      <w:r w:rsidR="00745F2C">
        <w:rPr>
          <w:rFonts w:asciiTheme="minorHAnsi" w:eastAsiaTheme="majorEastAsia" w:hAnsiTheme="minorHAnsi" w:cstheme="majorBidi"/>
        </w:rPr>
        <w:t xml:space="preserve"> </w:t>
      </w:r>
      <w:r w:rsidR="00060275" w:rsidRPr="00745F2C">
        <w:rPr>
          <w:rFonts w:asciiTheme="minorHAnsi" w:eastAsiaTheme="majorEastAsia" w:hAnsiTheme="minorHAnsi" w:cstheme="majorBidi"/>
        </w:rPr>
        <w:t>Leerlingen tonen hun kennis en vaardigheden in een voorstelling die ze samen maken.</w:t>
      </w:r>
      <w:r w:rsidR="002D2B6A" w:rsidRPr="00745F2C">
        <w:rPr>
          <w:rFonts w:asciiTheme="minorHAnsi" w:eastAsiaTheme="majorEastAsia" w:hAnsiTheme="minorHAnsi" w:cstheme="majorBidi"/>
        </w:rPr>
        <w:t xml:space="preserve"> Op dit moment is een werkgroep bezig met het ontwikkelen van het programma. </w:t>
      </w:r>
    </w:p>
    <w:p w:rsidR="00F911BD" w:rsidRPr="00F911BD" w:rsidRDefault="00F911BD" w:rsidP="00F911BD">
      <w:pPr>
        <w:pStyle w:val="Kop2"/>
      </w:pPr>
      <w:r w:rsidRPr="00F911BD">
        <w:lastRenderedPageBreak/>
        <w:t>Teamwork</w:t>
      </w:r>
    </w:p>
    <w:p w:rsidR="00F911BD" w:rsidRDefault="00F911BD" w:rsidP="00F911BD">
      <w:r>
        <w:rPr>
          <w:rStyle w:val="Kop2Char"/>
          <w:rFonts w:asciiTheme="minorHAnsi" w:hAnsiTheme="minorHAnsi"/>
          <w:color w:val="auto"/>
          <w:sz w:val="20"/>
          <w:szCs w:val="20"/>
        </w:rPr>
        <w:t xml:space="preserve">De school is relatief jong (2009) en groeit nog iets. Dit betekent dat er nu een team van docenten verantwoordelijk is voor het programma. Docenten worden bijgeschoold. De betrokken docenten maken samen het programma. </w:t>
      </w:r>
      <w:r>
        <w:rPr>
          <w:rFonts w:asciiTheme="minorHAnsi" w:hAnsiTheme="minorHAnsi"/>
        </w:rPr>
        <w:t>Van a</w:t>
      </w:r>
      <w:r w:rsidRPr="0029131D">
        <w:rPr>
          <w:rFonts w:asciiTheme="minorHAnsi" w:hAnsiTheme="minorHAnsi"/>
        </w:rPr>
        <w:t>lle deeltaken en de drie keuzevakken wordt een samenhangend o</w:t>
      </w:r>
      <w:r>
        <w:rPr>
          <w:rFonts w:asciiTheme="minorHAnsi" w:hAnsiTheme="minorHAnsi"/>
        </w:rPr>
        <w:t>nderwijsprog</w:t>
      </w:r>
      <w:r w:rsidRPr="0029131D">
        <w:rPr>
          <w:rFonts w:asciiTheme="minorHAnsi" w:hAnsiTheme="minorHAnsi"/>
        </w:rPr>
        <w:t>ramma</w:t>
      </w:r>
      <w:r>
        <w:rPr>
          <w:rFonts w:asciiTheme="minorHAnsi" w:hAnsiTheme="minorHAnsi"/>
        </w:rPr>
        <w:t xml:space="preserve"> gemaakt. Daarna volgt het </w:t>
      </w:r>
      <w:r>
        <w:rPr>
          <w:rStyle w:val="Kop2Char"/>
          <w:rFonts w:asciiTheme="minorHAnsi" w:hAnsiTheme="minorHAnsi"/>
          <w:color w:val="auto"/>
          <w:sz w:val="20"/>
          <w:szCs w:val="20"/>
        </w:rPr>
        <w:t xml:space="preserve">lesmateriaal, de PTA's en de toetsen. De school is trots op het lesmateriaal. Doordat het vormgegeven wordt door MVI-docenten ziet het er mooi uit. </w:t>
      </w:r>
    </w:p>
    <w:p w:rsidR="00F911BD" w:rsidRPr="002D2B6A" w:rsidRDefault="00F911BD" w:rsidP="005222B7">
      <w:pPr>
        <w:rPr>
          <w:rFonts w:asciiTheme="minorHAnsi" w:eastAsiaTheme="majorEastAsia" w:hAnsiTheme="minorHAnsi" w:cstheme="majorBidi"/>
        </w:rPr>
      </w:pPr>
    </w:p>
    <w:p w:rsidR="0016535D" w:rsidRPr="0016535D" w:rsidRDefault="006F32FE" w:rsidP="006F32FE">
      <w:pPr>
        <w:pStyle w:val="Kop2"/>
      </w:pPr>
      <w:r>
        <w:t>Samenwerking</w:t>
      </w:r>
    </w:p>
    <w:p w:rsidR="0029131D" w:rsidRPr="0029131D" w:rsidRDefault="006F32FE" w:rsidP="0029131D">
      <w:pPr>
        <w:rPr>
          <w:rFonts w:asciiTheme="minorHAnsi" w:hAnsiTheme="minorHAnsi"/>
        </w:rPr>
      </w:pPr>
      <w:r w:rsidRPr="006F32FE">
        <w:rPr>
          <w:rFonts w:asciiTheme="minorHAnsi" w:eastAsiaTheme="majorEastAsia" w:hAnsiTheme="minorHAnsi" w:cstheme="majorBidi"/>
        </w:rPr>
        <w:t xml:space="preserve">Sinds de introductie van D&amp;P heeft de school de samenwerking weer </w:t>
      </w:r>
      <w:r>
        <w:rPr>
          <w:rFonts w:asciiTheme="minorHAnsi" w:eastAsiaTheme="majorEastAsia" w:hAnsiTheme="minorHAnsi" w:cstheme="majorBidi"/>
        </w:rPr>
        <w:t xml:space="preserve">opgepakt met het ROC in Almere. Er </w:t>
      </w:r>
      <w:r w:rsidR="0029131D">
        <w:rPr>
          <w:rFonts w:asciiTheme="minorHAnsi" w:eastAsiaTheme="majorEastAsia" w:hAnsiTheme="minorHAnsi" w:cstheme="majorBidi"/>
        </w:rPr>
        <w:t>wordt gesproken over interne stages, workshops en fysieke uitwisseling.</w:t>
      </w:r>
      <w:r w:rsidR="0029131D" w:rsidRPr="0029131D">
        <w:rPr>
          <w:rFonts w:asciiTheme="minorHAnsi" w:hAnsiTheme="minorHAnsi"/>
        </w:rPr>
        <w:t xml:space="preserve"> </w:t>
      </w:r>
      <w:r w:rsidR="0029131D">
        <w:rPr>
          <w:rFonts w:asciiTheme="minorHAnsi" w:hAnsiTheme="minorHAnsi"/>
        </w:rPr>
        <w:t xml:space="preserve">Voor het projectonderwijs is de school in </w:t>
      </w:r>
      <w:r w:rsidR="0029131D" w:rsidRPr="0029131D">
        <w:rPr>
          <w:rFonts w:asciiTheme="minorHAnsi" w:hAnsiTheme="minorHAnsi"/>
        </w:rPr>
        <w:t xml:space="preserve">gesprek met bedrijven en instellingen. </w:t>
      </w:r>
      <w:r w:rsidR="0029131D">
        <w:rPr>
          <w:rFonts w:asciiTheme="minorHAnsi" w:hAnsiTheme="minorHAnsi"/>
        </w:rPr>
        <w:t xml:space="preserve">Er zijn inmiddels </w:t>
      </w:r>
      <w:r w:rsidR="0029131D" w:rsidRPr="0029131D">
        <w:rPr>
          <w:rFonts w:asciiTheme="minorHAnsi" w:hAnsiTheme="minorHAnsi"/>
        </w:rPr>
        <w:t xml:space="preserve">contacten met zorginstellingen. Het buurtcafé zoekt samenwerking en in het verleden is </w:t>
      </w:r>
      <w:r w:rsidR="0029131D">
        <w:rPr>
          <w:rFonts w:asciiTheme="minorHAnsi" w:hAnsiTheme="minorHAnsi"/>
        </w:rPr>
        <w:t>samengewerkt met de Lions Club</w:t>
      </w:r>
      <w:r w:rsidR="0029131D" w:rsidRPr="0029131D">
        <w:rPr>
          <w:rFonts w:asciiTheme="minorHAnsi" w:hAnsiTheme="minorHAnsi"/>
        </w:rPr>
        <w:t xml:space="preserve">. </w:t>
      </w:r>
    </w:p>
    <w:p w:rsidR="009F62E1" w:rsidRPr="006F32FE" w:rsidRDefault="009F62E1" w:rsidP="009F62E1">
      <w:pPr>
        <w:rPr>
          <w:rFonts w:asciiTheme="minorHAnsi" w:eastAsiaTheme="majorEastAsia" w:hAnsiTheme="minorHAnsi" w:cstheme="majorBidi"/>
        </w:rPr>
      </w:pPr>
    </w:p>
    <w:p w:rsidR="00EB3077" w:rsidRPr="00F911BD" w:rsidRDefault="00AC543F" w:rsidP="00060275">
      <w:pPr>
        <w:pStyle w:val="Kop2"/>
      </w:pPr>
      <w:r w:rsidRPr="00F911BD">
        <w:t>Tips</w:t>
      </w:r>
    </w:p>
    <w:p w:rsidR="00AC543F" w:rsidRPr="00F911BD" w:rsidRDefault="00AC543F" w:rsidP="0029131D">
      <w:pPr>
        <w:pStyle w:val="Lijstalinea"/>
        <w:numPr>
          <w:ilvl w:val="0"/>
          <w:numId w:val="2"/>
        </w:numPr>
        <w:rPr>
          <w:rFonts w:asciiTheme="minorHAnsi" w:eastAsiaTheme="majorEastAsia" w:hAnsiTheme="minorHAnsi" w:cstheme="majorBidi"/>
        </w:rPr>
      </w:pPr>
      <w:r w:rsidRPr="00F911BD">
        <w:rPr>
          <w:rFonts w:asciiTheme="minorHAnsi" w:eastAsiaTheme="majorEastAsia" w:hAnsiTheme="minorHAnsi" w:cstheme="majorBidi"/>
        </w:rPr>
        <w:t xml:space="preserve">Probeer het </w:t>
      </w:r>
      <w:r w:rsidR="00060275" w:rsidRPr="00F911BD">
        <w:rPr>
          <w:rFonts w:asciiTheme="minorHAnsi" w:eastAsiaTheme="majorEastAsia" w:hAnsiTheme="minorHAnsi" w:cstheme="majorBidi"/>
        </w:rPr>
        <w:t>profiel en de keuzevakken zo goed mogelijk te vertalen naar onderwijs dat past bij de school en de leerlingen. Blijf dicht bij huis.</w:t>
      </w:r>
    </w:p>
    <w:p w:rsidR="00060275" w:rsidRPr="00F911BD" w:rsidRDefault="00060275" w:rsidP="0029131D">
      <w:pPr>
        <w:pStyle w:val="Lijstalinea"/>
        <w:numPr>
          <w:ilvl w:val="0"/>
          <w:numId w:val="2"/>
        </w:numPr>
        <w:rPr>
          <w:rFonts w:asciiTheme="minorHAnsi" w:eastAsiaTheme="majorEastAsia" w:hAnsiTheme="minorHAnsi" w:cstheme="majorBidi"/>
        </w:rPr>
      </w:pPr>
      <w:r w:rsidRPr="00F911BD">
        <w:rPr>
          <w:rFonts w:asciiTheme="minorHAnsi" w:eastAsiaTheme="majorEastAsia" w:hAnsiTheme="minorHAnsi" w:cstheme="majorBidi"/>
        </w:rPr>
        <w:t>Weest</w:t>
      </w:r>
      <w:r w:rsidR="00AC543F" w:rsidRPr="00F911BD">
        <w:rPr>
          <w:rFonts w:asciiTheme="minorHAnsi" w:eastAsiaTheme="majorEastAsia" w:hAnsiTheme="minorHAnsi" w:cstheme="majorBidi"/>
        </w:rPr>
        <w:t xml:space="preserve"> niet te benauwd </w:t>
      </w:r>
      <w:r w:rsidRPr="00F911BD">
        <w:rPr>
          <w:rFonts w:asciiTheme="minorHAnsi" w:eastAsiaTheme="majorEastAsia" w:hAnsiTheme="minorHAnsi" w:cstheme="majorBidi"/>
        </w:rPr>
        <w:t>over</w:t>
      </w:r>
      <w:r w:rsidR="00AC543F" w:rsidRPr="00F911BD">
        <w:rPr>
          <w:rFonts w:asciiTheme="minorHAnsi" w:eastAsiaTheme="majorEastAsia" w:hAnsiTheme="minorHAnsi" w:cstheme="majorBidi"/>
        </w:rPr>
        <w:t xml:space="preserve"> </w:t>
      </w:r>
      <w:r w:rsidRPr="00F911BD">
        <w:rPr>
          <w:rFonts w:asciiTheme="minorHAnsi" w:eastAsiaTheme="majorEastAsia" w:hAnsiTheme="minorHAnsi" w:cstheme="majorBidi"/>
        </w:rPr>
        <w:t>de</w:t>
      </w:r>
      <w:r w:rsidR="00AC543F" w:rsidRPr="00F911BD">
        <w:rPr>
          <w:rFonts w:asciiTheme="minorHAnsi" w:eastAsiaTheme="majorEastAsia" w:hAnsiTheme="minorHAnsi" w:cstheme="majorBidi"/>
        </w:rPr>
        <w:t xml:space="preserve"> technische aspect</w:t>
      </w:r>
      <w:r w:rsidRPr="00F911BD">
        <w:rPr>
          <w:rFonts w:asciiTheme="minorHAnsi" w:eastAsiaTheme="majorEastAsia" w:hAnsiTheme="minorHAnsi" w:cstheme="majorBidi"/>
        </w:rPr>
        <w:t xml:space="preserve">en. </w:t>
      </w:r>
      <w:r w:rsidR="00A93CA5">
        <w:rPr>
          <w:rFonts w:asciiTheme="minorHAnsi" w:eastAsiaTheme="majorEastAsia" w:hAnsiTheme="minorHAnsi" w:cstheme="majorBidi"/>
        </w:rPr>
        <w:t>Schakel derden in. Onderzoek wat je kunt leren van anderen.</w:t>
      </w:r>
    </w:p>
    <w:p w:rsidR="00060275" w:rsidRPr="00F911BD" w:rsidRDefault="00060275" w:rsidP="0029131D">
      <w:pPr>
        <w:pStyle w:val="Lijstalinea"/>
        <w:numPr>
          <w:ilvl w:val="0"/>
          <w:numId w:val="2"/>
        </w:numPr>
        <w:rPr>
          <w:rFonts w:asciiTheme="minorHAnsi" w:eastAsiaTheme="majorEastAsia" w:hAnsiTheme="minorHAnsi" w:cstheme="majorBidi"/>
        </w:rPr>
      </w:pPr>
      <w:r w:rsidRPr="00F911BD">
        <w:rPr>
          <w:rFonts w:asciiTheme="minorHAnsi" w:eastAsiaTheme="majorEastAsia" w:hAnsiTheme="minorHAnsi" w:cstheme="majorBidi"/>
        </w:rPr>
        <w:t>Laat je inspireren door andere scholen en wissel ervaringen uit.</w:t>
      </w:r>
    </w:p>
    <w:p w:rsidR="0029131D" w:rsidRPr="00F911BD" w:rsidRDefault="0029131D" w:rsidP="0029131D">
      <w:pPr>
        <w:pStyle w:val="Lijstalinea"/>
        <w:numPr>
          <w:ilvl w:val="0"/>
          <w:numId w:val="2"/>
        </w:numPr>
        <w:rPr>
          <w:rFonts w:asciiTheme="minorHAnsi" w:eastAsiaTheme="majorEastAsia" w:hAnsiTheme="minorHAnsi" w:cstheme="majorBidi"/>
        </w:rPr>
      </w:pPr>
      <w:r w:rsidRPr="00F911BD">
        <w:rPr>
          <w:rFonts w:asciiTheme="minorHAnsi" w:eastAsiaTheme="majorEastAsia" w:hAnsiTheme="minorHAnsi" w:cstheme="majorBidi"/>
        </w:rPr>
        <w:t>Zie het nieuwe beroepsgerichte programma als een</w:t>
      </w:r>
      <w:r w:rsidR="00F911BD" w:rsidRPr="00F911BD">
        <w:rPr>
          <w:rFonts w:asciiTheme="minorHAnsi" w:eastAsiaTheme="majorEastAsia" w:hAnsiTheme="minorHAnsi" w:cstheme="majorBidi"/>
        </w:rPr>
        <w:t xml:space="preserve"> uitdaging en een</w:t>
      </w:r>
      <w:r w:rsidRPr="00F911BD">
        <w:rPr>
          <w:rFonts w:asciiTheme="minorHAnsi" w:eastAsiaTheme="majorEastAsia" w:hAnsiTheme="minorHAnsi" w:cstheme="majorBidi"/>
        </w:rPr>
        <w:t xml:space="preserve"> kans: 'Het is leuk om je te </w:t>
      </w:r>
      <w:r w:rsidR="00F911BD" w:rsidRPr="00F911BD">
        <w:rPr>
          <w:rFonts w:asciiTheme="minorHAnsi" w:eastAsiaTheme="majorEastAsia" w:hAnsiTheme="minorHAnsi" w:cstheme="majorBidi"/>
        </w:rPr>
        <w:t xml:space="preserve">mogen </w:t>
      </w:r>
      <w:r w:rsidRPr="00F911BD">
        <w:rPr>
          <w:rFonts w:asciiTheme="minorHAnsi" w:eastAsiaTheme="majorEastAsia" w:hAnsiTheme="minorHAnsi" w:cstheme="majorBidi"/>
        </w:rPr>
        <w:t>verdiepen</w:t>
      </w:r>
      <w:r w:rsidR="00A93CA5">
        <w:rPr>
          <w:rFonts w:asciiTheme="minorHAnsi" w:eastAsiaTheme="majorEastAsia" w:hAnsiTheme="minorHAnsi" w:cstheme="majorBidi"/>
        </w:rPr>
        <w:t xml:space="preserve"> in dingen die je nog niet kunt</w:t>
      </w:r>
      <w:r w:rsidRPr="00F911BD">
        <w:rPr>
          <w:rFonts w:asciiTheme="minorHAnsi" w:eastAsiaTheme="majorEastAsia" w:hAnsiTheme="minorHAnsi" w:cstheme="majorBidi"/>
        </w:rPr>
        <w:t>.'</w:t>
      </w:r>
    </w:p>
    <w:p w:rsidR="00060275" w:rsidRDefault="00060275" w:rsidP="00EB3077"/>
    <w:p w:rsidR="00AC543F" w:rsidRDefault="00AC543F" w:rsidP="00EB3077"/>
    <w:p w:rsidR="006D00B1" w:rsidRDefault="006D00B1" w:rsidP="006D00B1">
      <w:pPr>
        <w:pStyle w:val="Lijstalinea"/>
        <w:ind w:left="360"/>
      </w:pPr>
    </w:p>
    <w:p w:rsidR="00E51397" w:rsidRPr="001615E3" w:rsidRDefault="00E51397" w:rsidP="001615E3"/>
    <w:sectPr w:rsidR="00E51397" w:rsidRPr="001615E3" w:rsidSect="00DD460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690" w:rsidRDefault="00983690">
      <w:r>
        <w:separator/>
      </w:r>
    </w:p>
  </w:endnote>
  <w:endnote w:type="continuationSeparator" w:id="0">
    <w:p w:rsidR="00983690" w:rsidRDefault="0098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rsidP="00BE19AD">
    <w:r w:rsidRPr="00BE19AD">
      <w:t>http://handreikingschoolexamen.slo.nl/dp</w:t>
    </w:r>
  </w:p>
  <w:p w:rsidR="00BE19AD" w:rsidRDefault="00BE19AD">
    <w:pPr>
      <w:pStyle w:val="Voettekst"/>
    </w:pPr>
  </w:p>
  <w:p w:rsidR="00E51397" w:rsidRDefault="00E51397" w:rsidP="00227972">
    <w:pPr>
      <w:pStyle w:val="Voettekst"/>
      <w:tabs>
        <w:tab w:val="clear" w:pos="9072"/>
        <w:tab w:val="right" w:pos="82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690" w:rsidRDefault="00983690">
      <w:r>
        <w:separator/>
      </w:r>
    </w:p>
  </w:footnote>
  <w:footnote w:type="continuationSeparator" w:id="0">
    <w:p w:rsidR="00983690" w:rsidRDefault="00983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10DA0"/>
    <w:multiLevelType w:val="hybridMultilevel"/>
    <w:tmpl w:val="E2C2E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7913A3"/>
    <w:multiLevelType w:val="hybridMultilevel"/>
    <w:tmpl w:val="006444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B1"/>
    <w:rsid w:val="00060275"/>
    <w:rsid w:val="00087ED5"/>
    <w:rsid w:val="001615E3"/>
    <w:rsid w:val="0016535D"/>
    <w:rsid w:val="001A565A"/>
    <w:rsid w:val="00227972"/>
    <w:rsid w:val="00235D22"/>
    <w:rsid w:val="0029131D"/>
    <w:rsid w:val="002A072B"/>
    <w:rsid w:val="002D2B6A"/>
    <w:rsid w:val="003E0EA5"/>
    <w:rsid w:val="004B3341"/>
    <w:rsid w:val="004B3E3C"/>
    <w:rsid w:val="004D07F2"/>
    <w:rsid w:val="005222B7"/>
    <w:rsid w:val="005720B3"/>
    <w:rsid w:val="006D00B1"/>
    <w:rsid w:val="006E1107"/>
    <w:rsid w:val="006F32FE"/>
    <w:rsid w:val="00745F2C"/>
    <w:rsid w:val="00762834"/>
    <w:rsid w:val="007F016D"/>
    <w:rsid w:val="008038A1"/>
    <w:rsid w:val="0088760E"/>
    <w:rsid w:val="00890B33"/>
    <w:rsid w:val="00891B9F"/>
    <w:rsid w:val="00983690"/>
    <w:rsid w:val="00995FAA"/>
    <w:rsid w:val="009D59F7"/>
    <w:rsid w:val="009F62E1"/>
    <w:rsid w:val="00A62CF2"/>
    <w:rsid w:val="00A860CD"/>
    <w:rsid w:val="00A93CA5"/>
    <w:rsid w:val="00AC543F"/>
    <w:rsid w:val="00BE19AD"/>
    <w:rsid w:val="00CC3512"/>
    <w:rsid w:val="00DA50A2"/>
    <w:rsid w:val="00DB21B0"/>
    <w:rsid w:val="00DD4603"/>
    <w:rsid w:val="00E51397"/>
    <w:rsid w:val="00E72591"/>
    <w:rsid w:val="00EB3077"/>
    <w:rsid w:val="00F911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5D933A-6B75-4188-A82C-A7331F0D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00B1"/>
    <w:pPr>
      <w:spacing w:line="240" w:lineRule="atLeast"/>
    </w:pPr>
    <w:rPr>
      <w:rFonts w:ascii="Arial" w:eastAsiaTheme="minorHAnsi" w:hAnsi="Arial" w:cstheme="minorBidi"/>
      <w:lang w:eastAsia="en-US"/>
    </w:rPr>
  </w:style>
  <w:style w:type="paragraph" w:styleId="Kop1">
    <w:name w:val="heading 1"/>
    <w:basedOn w:val="Standaard"/>
    <w:next w:val="Standaard"/>
    <w:link w:val="Kop1Char"/>
    <w:uiPriority w:val="9"/>
    <w:qFormat/>
    <w:rsid w:val="006D00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6D00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D00B1"/>
    <w:rPr>
      <w:rFonts w:asciiTheme="majorHAnsi" w:eastAsiaTheme="majorEastAsia" w:hAnsiTheme="majorHAnsi" w:cstheme="majorBidi"/>
      <w:color w:val="365F91" w:themeColor="accent1" w:themeShade="BF"/>
      <w:sz w:val="32"/>
      <w:szCs w:val="32"/>
      <w:lang w:eastAsia="en-US"/>
    </w:rPr>
  </w:style>
  <w:style w:type="character" w:customStyle="1" w:styleId="Kop2Char">
    <w:name w:val="Kop 2 Char"/>
    <w:basedOn w:val="Standaardalinea-lettertype"/>
    <w:link w:val="Kop2"/>
    <w:uiPriority w:val="9"/>
    <w:rsid w:val="006D00B1"/>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Standaardalinea-lettertype"/>
    <w:uiPriority w:val="99"/>
    <w:unhideWhenUsed/>
    <w:rsid w:val="006D00B1"/>
    <w:rPr>
      <w:color w:val="0000FF" w:themeColor="hyperlink"/>
      <w:u w:val="single"/>
    </w:rPr>
  </w:style>
  <w:style w:type="paragraph" w:styleId="Lijstalinea">
    <w:name w:val="List Paragraph"/>
    <w:basedOn w:val="Standaard"/>
    <w:uiPriority w:val="34"/>
    <w:qFormat/>
    <w:rsid w:val="006D00B1"/>
    <w:pPr>
      <w:ind w:left="720"/>
      <w:contextualSpacing/>
    </w:pPr>
  </w:style>
  <w:style w:type="paragraph" w:styleId="Ballontekst">
    <w:name w:val="Balloon Text"/>
    <w:basedOn w:val="Standaard"/>
    <w:link w:val="BallontekstChar"/>
    <w:semiHidden/>
    <w:unhideWhenUsed/>
    <w:rsid w:val="00BE19A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BE19AD"/>
    <w:rPr>
      <w:rFonts w:ascii="Segoe UI" w:eastAsiaTheme="minorHAnsi" w:hAnsi="Segoe UI" w:cs="Segoe UI"/>
      <w:sz w:val="18"/>
      <w:szCs w:val="18"/>
      <w:lang w:eastAsia="en-US"/>
    </w:rPr>
  </w:style>
  <w:style w:type="character" w:customStyle="1" w:styleId="VoettekstChar">
    <w:name w:val="Voettekst Char"/>
    <w:basedOn w:val="Standaardalinea-lettertype"/>
    <w:link w:val="Voettekst"/>
    <w:uiPriority w:val="99"/>
    <w:rsid w:val="00BE19AD"/>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rtecollege.n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Beroepsgerichte vakken</TermName>
          <TermId xmlns="http://schemas.microsoft.com/office/infopath/2007/PartnerControls">c02d3ee2-408b-4a01-9bc8-4f1229189dda</TermId>
        </TermInfo>
        <TermInfo xmlns="http://schemas.microsoft.com/office/infopath/2007/PartnerControls">
          <TermName xmlns="http://schemas.microsoft.com/office/infopath/2007/PartnerControls">Kunst ＆ cultuur</TermName>
          <TermId xmlns="http://schemas.microsoft.com/office/infopath/2007/PartnerControls">20f36bf2-c273-4200-9cbf-5c1f095b83f1</TermId>
        </TermInfo>
      </Terms>
    </RepSection_0>
    <RepSummary xmlns="http://schemas.microsoft.com/sharepoint/v3" xsi:nil="true"/>
    <RepRelationOtherSloProjects xmlns="http://schemas.microsoft.com/sharepoint/v3" xsi:nil="true"/>
    <TaxCatchAll xmlns="7106a2ac-038a-457f-8b58-ec67130d9d6d">
      <Value>6</Value>
      <Value>115</Value>
      <Value>594</Value>
      <Value>644</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Dienstverlening en producten</TermName>
          <TermId xmlns="http://schemas.microsoft.com/office/infopath/2007/PartnerControls">50f947b2-4907-44ca-aa2f-6a3d1ed0ad32</TermId>
        </TermInfo>
      </Term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47XQ5P3E4USX-10-3611</_dlc_DocId>
    <_dlc_DocIdUrl xmlns="7106a2ac-038a-457f-8b58-ec67130d9d6d">
      <Url>https://cms-downloads.slo.nl/_layouts/15/DocIdRedir.aspx?ID=47XQ5P3E4USX-10-3611</Url>
      <Description>47XQ5P3E4USX-10-3611</Description>
    </_dlc_DocIdUrl>
  </documentManagement>
</p:properties>
</file>

<file path=customXml/itemProps1.xml><?xml version="1.0" encoding="utf-8"?>
<ds:datastoreItem xmlns:ds="http://schemas.openxmlformats.org/officeDocument/2006/customXml" ds:itemID="{173862E2-C1CD-48A7-82F5-3FE4825E2DF9}"/>
</file>

<file path=customXml/itemProps2.xml><?xml version="1.0" encoding="utf-8"?>
<ds:datastoreItem xmlns:ds="http://schemas.openxmlformats.org/officeDocument/2006/customXml" ds:itemID="{29C0A647-47C9-47B7-8FF4-CF56DDB918D6}"/>
</file>

<file path=customXml/itemProps3.xml><?xml version="1.0" encoding="utf-8"?>
<ds:datastoreItem xmlns:ds="http://schemas.openxmlformats.org/officeDocument/2006/customXml" ds:itemID="{C3251714-C3AD-4201-A302-179B5BCAD117}"/>
</file>

<file path=customXml/itemProps4.xml><?xml version="1.0" encoding="utf-8"?>
<ds:datastoreItem xmlns:ds="http://schemas.openxmlformats.org/officeDocument/2006/customXml" ds:itemID="{4B4A1A65-7914-470F-ABCB-14F73D48177A}"/>
</file>

<file path=docProps/app.xml><?xml version="1.0" encoding="utf-8"?>
<Properties xmlns="http://schemas.openxmlformats.org/officeDocument/2006/extended-properties" xmlns:vt="http://schemas.openxmlformats.org/officeDocument/2006/docPropsVTypes">
  <Template>lesbrief.dotm</Template>
  <TotalTime>4</TotalTime>
  <Pages>2</Pages>
  <Words>693</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Keuzevak podium</dc:title>
  <dc:subject/>
  <dc:creator>Viola van Lanschot Hubrecht</dc:creator>
  <cp:keywords/>
  <dc:description/>
  <cp:lastModifiedBy>Viola van Lanschot Hubrecht</cp:lastModifiedBy>
  <cp:revision>3</cp:revision>
  <cp:lastPrinted>2017-01-20T13:31:00Z</cp:lastPrinted>
  <dcterms:created xsi:type="dcterms:W3CDTF">2017-01-20T19:26:00Z</dcterms:created>
  <dcterms:modified xsi:type="dcterms:W3CDTF">2017-01-25T14:11:00Z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bcee0094-014c-4da1-9d3d-f8d7102a5da7</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115;#Beroepsgerichte vakken|c02d3ee2-408b-4a01-9bc8-4f1229189dda;#6;#Kunst ＆ cultuur|20f36bf2-c273-4200-9cbf-5c1f095b83f1</vt:lpwstr>
  </property>
  <property fmtid="{D5CDD505-2E9C-101B-9397-08002B2CF9AE}" pid="11" name="RepAuthor">
    <vt:lpwstr/>
  </property>
  <property fmtid="{D5CDD505-2E9C-101B-9397-08002B2CF9AE}" pid="12" name="RepSubjectContent">
    <vt:lpwstr>594;#Dienstverlening en producten|50f947b2-4907-44ca-aa2f-6a3d1ed0ad32</vt:lpwstr>
  </property>
  <property fmtid="{D5CDD505-2E9C-101B-9397-08002B2CF9AE}" pid="13" name="RepSector">
    <vt:lpwstr/>
  </property>
  <property fmtid="{D5CDD505-2E9C-101B-9397-08002B2CF9AE}" pid="14" name="RepFileFormat">
    <vt:lpwstr/>
  </property>
  <property fmtid="{D5CDD505-2E9C-101B-9397-08002B2CF9AE}" pid="15" name="RepYear">
    <vt:lpwstr>644;#2017|a6898899-0b3c-4894-903b-6d77cee0ee3d</vt:lpwstr>
  </property>
</Properties>
</file>