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3C462" w14:textId="77777777" w:rsidR="00B22B7D" w:rsidRDefault="00B22B7D" w:rsidP="000634D1">
      <w:pPr>
        <w:spacing w:line="260" w:lineRule="atLeast"/>
        <w:rPr>
          <w:rFonts w:ascii="Arial" w:hAnsi="Arial" w:cs="Arial"/>
          <w:b/>
          <w:sz w:val="36"/>
          <w:szCs w:val="36"/>
        </w:rPr>
      </w:pPr>
    </w:p>
    <w:p w14:paraId="0801A76A" w14:textId="77777777" w:rsidR="00B22B7D" w:rsidRDefault="00B22B7D" w:rsidP="000634D1">
      <w:pPr>
        <w:spacing w:line="260" w:lineRule="atLeast"/>
        <w:rPr>
          <w:rFonts w:ascii="Arial" w:hAnsi="Arial" w:cs="Arial"/>
          <w:b/>
          <w:sz w:val="36"/>
          <w:szCs w:val="36"/>
        </w:rPr>
      </w:pPr>
    </w:p>
    <w:p w14:paraId="42804FBF" w14:textId="1F2C2BA2" w:rsidR="001478DD" w:rsidRPr="00B41851" w:rsidRDefault="00B22B7D" w:rsidP="000634D1">
      <w:pPr>
        <w:spacing w:line="260" w:lineRule="atLeast"/>
        <w:rPr>
          <w:rFonts w:ascii="Arial" w:hAnsi="Arial" w:cs="Arial"/>
          <w:color w:val="C7007D" w:themeColor="accent1"/>
          <w:sz w:val="36"/>
          <w:szCs w:val="36"/>
        </w:rPr>
      </w:pPr>
      <w:r w:rsidRPr="00B41851">
        <w:rPr>
          <w:rFonts w:ascii="Arial" w:hAnsi="Arial" w:cs="Arial"/>
          <w:b/>
          <w:color w:val="C7007D" w:themeColor="accent1"/>
          <w:sz w:val="36"/>
          <w:szCs w:val="36"/>
        </w:rPr>
        <w:t>MODULE</w:t>
      </w:r>
      <w:r w:rsidR="00E178C4" w:rsidRPr="00B41851">
        <w:rPr>
          <w:rFonts w:ascii="Arial" w:hAnsi="Arial" w:cs="Arial"/>
          <w:b/>
          <w:color w:val="C7007D" w:themeColor="accent1"/>
          <w:sz w:val="36"/>
          <w:szCs w:val="36"/>
        </w:rPr>
        <w:t xml:space="preserve">: </w:t>
      </w:r>
      <w:r w:rsidR="008D1BE6" w:rsidRPr="00B41851">
        <w:rPr>
          <w:rFonts w:ascii="Arial" w:hAnsi="Arial" w:cs="Arial"/>
          <w:b/>
          <w:color w:val="C7007D" w:themeColor="accent1"/>
          <w:sz w:val="36"/>
          <w:szCs w:val="36"/>
        </w:rPr>
        <w:t>F</w:t>
      </w:r>
      <w:r w:rsidR="005C6A04" w:rsidRPr="00B41851">
        <w:rPr>
          <w:rFonts w:ascii="Arial" w:hAnsi="Arial" w:cs="Arial"/>
          <w:b/>
          <w:color w:val="C7007D" w:themeColor="accent1"/>
          <w:sz w:val="36"/>
          <w:szCs w:val="36"/>
        </w:rPr>
        <w:t xml:space="preserve">iscale en vennootschappelijke winst </w:t>
      </w:r>
      <w:r w:rsidR="00E178C4" w:rsidRPr="00B41851">
        <w:rPr>
          <w:rFonts w:ascii="Arial" w:hAnsi="Arial" w:cs="Arial"/>
          <w:b/>
          <w:color w:val="C7007D" w:themeColor="accent1"/>
          <w:sz w:val="36"/>
          <w:szCs w:val="36"/>
        </w:rPr>
        <w:t>-</w:t>
      </w:r>
      <w:r w:rsidR="005C6A04" w:rsidRPr="00B41851">
        <w:rPr>
          <w:rFonts w:ascii="Arial" w:hAnsi="Arial" w:cs="Arial"/>
          <w:b/>
          <w:color w:val="C7007D" w:themeColor="accent1"/>
          <w:sz w:val="36"/>
          <w:szCs w:val="36"/>
        </w:rPr>
        <w:t xml:space="preserve"> werk voor de accountant, de fiscalist of voor een fiscale rekenrobot? (</w:t>
      </w:r>
      <w:r w:rsidR="00B41851" w:rsidRPr="00B41851">
        <w:rPr>
          <w:rFonts w:ascii="Arial" w:hAnsi="Arial" w:cs="Arial"/>
          <w:b/>
          <w:color w:val="C7007D" w:themeColor="accent1"/>
          <w:sz w:val="36"/>
          <w:szCs w:val="36"/>
        </w:rPr>
        <w:t>Computational</w:t>
      </w:r>
      <w:r w:rsidR="005C6A04" w:rsidRPr="00B41851">
        <w:rPr>
          <w:rFonts w:ascii="Arial" w:hAnsi="Arial" w:cs="Arial"/>
          <w:b/>
          <w:color w:val="C7007D" w:themeColor="accent1"/>
          <w:sz w:val="36"/>
          <w:szCs w:val="36"/>
        </w:rPr>
        <w:t xml:space="preserve"> thinking en de financieel specialist)</w:t>
      </w:r>
    </w:p>
    <w:p w14:paraId="4F801BBE" w14:textId="77777777" w:rsidR="00E178C4" w:rsidRDefault="00E178C4" w:rsidP="000634D1">
      <w:pPr>
        <w:spacing w:line="260" w:lineRule="atLeast"/>
        <w:rPr>
          <w:rFonts w:ascii="Arial" w:hAnsi="Arial" w:cs="Arial"/>
          <w:sz w:val="36"/>
          <w:szCs w:val="36"/>
        </w:rPr>
      </w:pPr>
    </w:p>
    <w:p w14:paraId="00B51B33" w14:textId="77777777" w:rsidR="003917C1" w:rsidRDefault="003917C1" w:rsidP="000634D1">
      <w:pPr>
        <w:spacing w:line="260" w:lineRule="atLeast"/>
        <w:rPr>
          <w:rFonts w:ascii="Arial" w:hAnsi="Arial" w:cs="Arial"/>
          <w:sz w:val="36"/>
          <w:szCs w:val="36"/>
        </w:rPr>
      </w:pPr>
    </w:p>
    <w:p w14:paraId="3EE11878" w14:textId="77777777" w:rsidR="003917C1" w:rsidRDefault="003917C1" w:rsidP="000634D1">
      <w:pPr>
        <w:spacing w:line="260" w:lineRule="atLeast"/>
        <w:rPr>
          <w:rFonts w:ascii="Arial" w:hAnsi="Arial" w:cs="Arial"/>
          <w:sz w:val="36"/>
          <w:szCs w:val="36"/>
        </w:rPr>
      </w:pPr>
    </w:p>
    <w:p w14:paraId="5C747C20" w14:textId="77777777" w:rsidR="003917C1" w:rsidRDefault="003917C1" w:rsidP="000634D1">
      <w:pPr>
        <w:spacing w:line="260" w:lineRule="atLeast"/>
        <w:rPr>
          <w:rFonts w:ascii="Arial" w:hAnsi="Arial" w:cs="Arial"/>
          <w:sz w:val="36"/>
          <w:szCs w:val="36"/>
        </w:rPr>
      </w:pPr>
    </w:p>
    <w:p w14:paraId="7BCAB655" w14:textId="77777777" w:rsidR="003917C1" w:rsidRDefault="003917C1" w:rsidP="000634D1">
      <w:pPr>
        <w:spacing w:line="260" w:lineRule="atLeast"/>
        <w:rPr>
          <w:rFonts w:ascii="Arial" w:hAnsi="Arial" w:cs="Arial"/>
          <w:sz w:val="36"/>
          <w:szCs w:val="36"/>
        </w:rPr>
      </w:pPr>
    </w:p>
    <w:p w14:paraId="2AC1CB7F" w14:textId="77777777" w:rsidR="003917C1" w:rsidRDefault="003917C1" w:rsidP="000634D1">
      <w:pPr>
        <w:spacing w:line="260" w:lineRule="atLeast"/>
        <w:rPr>
          <w:rFonts w:ascii="Arial" w:hAnsi="Arial" w:cs="Arial"/>
          <w:sz w:val="36"/>
          <w:szCs w:val="36"/>
        </w:rPr>
      </w:pPr>
    </w:p>
    <w:p w14:paraId="67A8A146" w14:textId="77777777" w:rsidR="003917C1" w:rsidRDefault="003917C1" w:rsidP="000634D1">
      <w:pPr>
        <w:spacing w:line="260" w:lineRule="atLeast"/>
        <w:rPr>
          <w:rFonts w:ascii="Arial" w:hAnsi="Arial" w:cs="Arial"/>
          <w:sz w:val="36"/>
          <w:szCs w:val="36"/>
        </w:rPr>
      </w:pPr>
    </w:p>
    <w:p w14:paraId="4B3FE7F9" w14:textId="77777777" w:rsidR="003917C1" w:rsidRDefault="003917C1" w:rsidP="000634D1">
      <w:pPr>
        <w:spacing w:line="260" w:lineRule="atLeast"/>
        <w:rPr>
          <w:rFonts w:ascii="Arial" w:hAnsi="Arial" w:cs="Arial"/>
          <w:sz w:val="36"/>
          <w:szCs w:val="36"/>
        </w:rPr>
      </w:pPr>
    </w:p>
    <w:p w14:paraId="6DB32AB9" w14:textId="77777777" w:rsidR="003917C1" w:rsidRDefault="003917C1" w:rsidP="000634D1">
      <w:pPr>
        <w:spacing w:line="260" w:lineRule="atLeast"/>
        <w:rPr>
          <w:rFonts w:ascii="Arial" w:hAnsi="Arial" w:cs="Arial"/>
          <w:sz w:val="36"/>
          <w:szCs w:val="36"/>
        </w:rPr>
      </w:pPr>
    </w:p>
    <w:p w14:paraId="0D7AF14C" w14:textId="77777777" w:rsidR="003917C1" w:rsidRDefault="003917C1" w:rsidP="000634D1">
      <w:pPr>
        <w:spacing w:line="260" w:lineRule="atLeast"/>
        <w:rPr>
          <w:rFonts w:ascii="Arial" w:hAnsi="Arial" w:cs="Arial"/>
          <w:sz w:val="36"/>
          <w:szCs w:val="36"/>
        </w:rPr>
      </w:pPr>
    </w:p>
    <w:p w14:paraId="4087AE47" w14:textId="77777777" w:rsidR="003917C1" w:rsidRDefault="003917C1" w:rsidP="000634D1">
      <w:pPr>
        <w:spacing w:line="260" w:lineRule="atLeast"/>
        <w:rPr>
          <w:rFonts w:ascii="Arial" w:hAnsi="Arial" w:cs="Arial"/>
          <w:sz w:val="36"/>
          <w:szCs w:val="36"/>
        </w:rPr>
      </w:pPr>
    </w:p>
    <w:p w14:paraId="3035A014" w14:textId="77777777" w:rsidR="003917C1" w:rsidRDefault="003917C1" w:rsidP="000634D1">
      <w:pPr>
        <w:spacing w:line="260" w:lineRule="atLeast"/>
        <w:rPr>
          <w:rFonts w:ascii="Arial" w:hAnsi="Arial" w:cs="Arial"/>
          <w:sz w:val="36"/>
          <w:szCs w:val="36"/>
        </w:rPr>
      </w:pPr>
    </w:p>
    <w:p w14:paraId="144AE148" w14:textId="77777777" w:rsidR="003917C1" w:rsidRDefault="003917C1" w:rsidP="000634D1">
      <w:pPr>
        <w:spacing w:line="260" w:lineRule="atLeast"/>
        <w:rPr>
          <w:rFonts w:ascii="Arial" w:hAnsi="Arial" w:cs="Arial"/>
          <w:sz w:val="36"/>
          <w:szCs w:val="36"/>
        </w:rPr>
      </w:pPr>
    </w:p>
    <w:p w14:paraId="17B13B9C" w14:textId="77777777" w:rsidR="003917C1" w:rsidRDefault="003917C1" w:rsidP="000634D1">
      <w:pPr>
        <w:spacing w:line="260" w:lineRule="atLeast"/>
        <w:rPr>
          <w:rFonts w:ascii="Arial" w:hAnsi="Arial" w:cs="Arial"/>
          <w:sz w:val="36"/>
          <w:szCs w:val="36"/>
        </w:rPr>
      </w:pPr>
    </w:p>
    <w:p w14:paraId="054888D9" w14:textId="77777777" w:rsidR="003917C1" w:rsidRDefault="003917C1" w:rsidP="000634D1">
      <w:pPr>
        <w:spacing w:line="260" w:lineRule="atLeast"/>
        <w:rPr>
          <w:rFonts w:ascii="Arial" w:hAnsi="Arial" w:cs="Arial"/>
          <w:sz w:val="36"/>
          <w:szCs w:val="36"/>
        </w:rPr>
      </w:pPr>
    </w:p>
    <w:p w14:paraId="4AB690A6" w14:textId="77777777" w:rsidR="003917C1" w:rsidRDefault="003917C1" w:rsidP="000634D1">
      <w:pPr>
        <w:spacing w:line="260" w:lineRule="atLeast"/>
        <w:rPr>
          <w:rFonts w:ascii="Arial" w:hAnsi="Arial" w:cs="Arial"/>
          <w:sz w:val="36"/>
          <w:szCs w:val="36"/>
        </w:rPr>
      </w:pPr>
    </w:p>
    <w:p w14:paraId="58D80366" w14:textId="042F6791" w:rsidR="003917C1" w:rsidRPr="00B7734F" w:rsidRDefault="006F2F22" w:rsidP="003917C1">
      <w:pPr>
        <w:rPr>
          <w:rFonts w:ascii="Arial" w:hAnsi="Arial" w:cs="Arial"/>
          <w:sz w:val="20"/>
          <w:szCs w:val="20"/>
        </w:rPr>
        <w:sectPr w:rsidR="003917C1" w:rsidRPr="00B7734F" w:rsidSect="00456A3A">
          <w:footerReference w:type="default" r:id="rId8"/>
          <w:endnotePr>
            <w:numFmt w:val="decimal"/>
          </w:endnotePr>
          <w:type w:val="continuous"/>
          <w:pgSz w:w="11907" w:h="16840" w:code="9"/>
          <w:pgMar w:top="2268" w:right="1418" w:bottom="1814" w:left="2155" w:header="709" w:footer="794" w:gutter="0"/>
          <w:cols w:space="709"/>
          <w:docGrid w:linePitch="299"/>
        </w:sectPr>
      </w:pPr>
      <w:r w:rsidRPr="00B7734F">
        <w:rPr>
          <w:rFonts w:ascii="Arial" w:hAnsi="Arial" w:cs="Arial"/>
          <w:sz w:val="20"/>
          <w:szCs w:val="20"/>
        </w:rPr>
        <w:t xml:space="preserve">Versie: </w:t>
      </w:r>
      <w:r w:rsidR="0076160E">
        <w:rPr>
          <w:rFonts w:ascii="Arial" w:hAnsi="Arial" w:cs="Arial"/>
          <w:sz w:val="20"/>
          <w:szCs w:val="20"/>
        </w:rPr>
        <w:fldChar w:fldCharType="begin"/>
      </w:r>
      <w:r w:rsidR="0076160E">
        <w:rPr>
          <w:rFonts w:ascii="Arial" w:hAnsi="Arial" w:cs="Arial"/>
          <w:sz w:val="20"/>
          <w:szCs w:val="20"/>
        </w:rPr>
        <w:instrText xml:space="preserve"> TIME \@ "d-M-yyyy" </w:instrText>
      </w:r>
      <w:r w:rsidR="0076160E">
        <w:rPr>
          <w:rFonts w:ascii="Arial" w:hAnsi="Arial" w:cs="Arial"/>
          <w:sz w:val="20"/>
          <w:szCs w:val="20"/>
        </w:rPr>
        <w:fldChar w:fldCharType="separate"/>
      </w:r>
      <w:r w:rsidR="0076160E">
        <w:rPr>
          <w:rFonts w:ascii="Arial" w:hAnsi="Arial" w:cs="Arial"/>
          <w:noProof/>
          <w:sz w:val="20"/>
          <w:szCs w:val="20"/>
        </w:rPr>
        <w:t>21-6-2017</w:t>
      </w:r>
      <w:r w:rsidR="0076160E">
        <w:rPr>
          <w:rFonts w:ascii="Arial" w:hAnsi="Arial" w:cs="Arial"/>
          <w:sz w:val="20"/>
          <w:szCs w:val="20"/>
        </w:rPr>
        <w:fldChar w:fldCharType="end"/>
      </w:r>
      <w:bookmarkStart w:id="0" w:name="_GoBack"/>
      <w:bookmarkEnd w:id="0"/>
    </w:p>
    <w:p w14:paraId="72074AC0" w14:textId="77777777" w:rsidR="003917C1" w:rsidRDefault="003917C1" w:rsidP="000634D1">
      <w:pPr>
        <w:spacing w:line="260" w:lineRule="atLeast"/>
        <w:rPr>
          <w:rFonts w:ascii="Arial" w:hAnsi="Arial" w:cs="Arial"/>
          <w:sz w:val="36"/>
          <w:szCs w:val="36"/>
        </w:rPr>
        <w:sectPr w:rsidR="003917C1" w:rsidSect="00036142">
          <w:footerReference w:type="default" r:id="rId9"/>
          <w:endnotePr>
            <w:numFmt w:val="decimal"/>
          </w:endnotePr>
          <w:type w:val="continuous"/>
          <w:pgSz w:w="11907" w:h="16840" w:code="9"/>
          <w:pgMar w:top="2268" w:right="1418" w:bottom="1814" w:left="2155" w:header="709" w:footer="624" w:gutter="0"/>
          <w:cols w:space="709"/>
          <w:docGrid w:linePitch="299"/>
        </w:sectPr>
      </w:pPr>
    </w:p>
    <w:p w14:paraId="1CCB9AC4" w14:textId="77777777" w:rsidR="008D25A1" w:rsidRPr="00E178C4" w:rsidRDefault="008D25A1" w:rsidP="00E178C4">
      <w:pPr>
        <w:spacing w:after="0" w:line="260" w:lineRule="atLeast"/>
        <w:ind w:left="357" w:hanging="357"/>
        <w:rPr>
          <w:rFonts w:ascii="Arial" w:hAnsi="Arial" w:cs="Arial"/>
          <w:b/>
          <w:color w:val="C7007D" w:themeColor="accent1"/>
        </w:rPr>
      </w:pPr>
      <w:r w:rsidRPr="00E178C4">
        <w:rPr>
          <w:rFonts w:ascii="Arial" w:hAnsi="Arial" w:cs="Arial"/>
          <w:b/>
          <w:color w:val="C7007D" w:themeColor="accent1"/>
        </w:rPr>
        <w:lastRenderedPageBreak/>
        <w:t>Voorwoord</w:t>
      </w:r>
    </w:p>
    <w:p w14:paraId="49FD2426" w14:textId="77777777" w:rsidR="00E178C4" w:rsidRDefault="00E178C4" w:rsidP="00E178C4">
      <w:pPr>
        <w:spacing w:after="0" w:line="260" w:lineRule="atLeast"/>
        <w:ind w:left="357" w:hanging="357"/>
        <w:rPr>
          <w:rFonts w:ascii="Arial" w:hAnsi="Arial" w:cs="Arial"/>
          <w:sz w:val="18"/>
          <w:szCs w:val="18"/>
        </w:rPr>
      </w:pPr>
    </w:p>
    <w:p w14:paraId="0F60A292" w14:textId="6D6783D0" w:rsidR="002C6133" w:rsidRDefault="008D25A1" w:rsidP="00E178C4">
      <w:pPr>
        <w:spacing w:after="0" w:line="260" w:lineRule="atLeast"/>
        <w:rPr>
          <w:rFonts w:ascii="Arial" w:hAnsi="Arial" w:cs="Arial"/>
          <w:sz w:val="18"/>
          <w:szCs w:val="18"/>
        </w:rPr>
      </w:pPr>
      <w:r w:rsidRPr="00E178C4">
        <w:rPr>
          <w:rFonts w:ascii="Arial" w:hAnsi="Arial" w:cs="Arial"/>
          <w:sz w:val="18"/>
          <w:szCs w:val="18"/>
        </w:rPr>
        <w:t xml:space="preserve">Deze </w:t>
      </w:r>
      <w:r w:rsidR="00C41E77">
        <w:rPr>
          <w:rFonts w:ascii="Arial" w:hAnsi="Arial" w:cs="Arial"/>
          <w:sz w:val="18"/>
          <w:szCs w:val="18"/>
        </w:rPr>
        <w:t>module</w:t>
      </w:r>
      <w:r w:rsidR="00C41E77" w:rsidRPr="00E178C4">
        <w:rPr>
          <w:rFonts w:ascii="Arial" w:hAnsi="Arial" w:cs="Arial"/>
          <w:sz w:val="18"/>
          <w:szCs w:val="18"/>
        </w:rPr>
        <w:t xml:space="preserve"> </w:t>
      </w:r>
      <w:r w:rsidRPr="00E178C4">
        <w:rPr>
          <w:rFonts w:ascii="Arial" w:hAnsi="Arial" w:cs="Arial"/>
          <w:sz w:val="18"/>
          <w:szCs w:val="18"/>
        </w:rPr>
        <w:t>is in oktober 2016 geschreven</w:t>
      </w:r>
      <w:r w:rsidR="00C9002A">
        <w:rPr>
          <w:rFonts w:ascii="Arial" w:hAnsi="Arial" w:cs="Arial"/>
          <w:sz w:val="18"/>
          <w:szCs w:val="18"/>
        </w:rPr>
        <w:t xml:space="preserve"> en</w:t>
      </w:r>
      <w:r w:rsidR="00C41E77">
        <w:rPr>
          <w:rFonts w:ascii="Arial" w:hAnsi="Arial" w:cs="Arial"/>
          <w:sz w:val="18"/>
          <w:szCs w:val="18"/>
        </w:rPr>
        <w:t xml:space="preserve"> besteedt</w:t>
      </w:r>
      <w:r w:rsidRPr="00E178C4">
        <w:rPr>
          <w:rFonts w:ascii="Arial" w:hAnsi="Arial" w:cs="Arial"/>
          <w:sz w:val="18"/>
          <w:szCs w:val="18"/>
        </w:rPr>
        <w:t xml:space="preserve"> aandacht aan robotisering en de betekenis hiervan </w:t>
      </w:r>
      <w:r w:rsidR="00C41E77">
        <w:rPr>
          <w:rFonts w:ascii="Arial" w:hAnsi="Arial" w:cs="Arial"/>
          <w:sz w:val="18"/>
          <w:szCs w:val="18"/>
        </w:rPr>
        <w:t>voor</w:t>
      </w:r>
      <w:r w:rsidR="00C41E77" w:rsidRPr="00E178C4">
        <w:rPr>
          <w:rFonts w:ascii="Arial" w:hAnsi="Arial" w:cs="Arial"/>
          <w:sz w:val="18"/>
          <w:szCs w:val="18"/>
        </w:rPr>
        <w:t xml:space="preserve"> </w:t>
      </w:r>
      <w:r w:rsidRPr="00E178C4">
        <w:rPr>
          <w:rFonts w:ascii="Arial" w:hAnsi="Arial" w:cs="Arial"/>
          <w:sz w:val="18"/>
          <w:szCs w:val="18"/>
        </w:rPr>
        <w:t>de werkzaamheden van de financieel specialist.</w:t>
      </w:r>
      <w:r w:rsidR="002C6133" w:rsidRPr="00E178C4">
        <w:rPr>
          <w:rFonts w:ascii="Arial" w:hAnsi="Arial" w:cs="Arial"/>
          <w:sz w:val="18"/>
          <w:szCs w:val="18"/>
        </w:rPr>
        <w:t xml:space="preserve"> </w:t>
      </w:r>
    </w:p>
    <w:p w14:paraId="09496993" w14:textId="77777777" w:rsidR="00C9002A" w:rsidRPr="00E178C4" w:rsidRDefault="00C9002A" w:rsidP="00E178C4">
      <w:pPr>
        <w:spacing w:after="0" w:line="260" w:lineRule="atLeast"/>
        <w:rPr>
          <w:rFonts w:ascii="Arial" w:hAnsi="Arial" w:cs="Arial"/>
          <w:sz w:val="18"/>
          <w:szCs w:val="18"/>
        </w:rPr>
      </w:pPr>
    </w:p>
    <w:p w14:paraId="6063D829" w14:textId="3738BD72" w:rsidR="002C6133" w:rsidRPr="00E178C4" w:rsidRDefault="00C41E77" w:rsidP="00E178C4">
      <w:pPr>
        <w:spacing w:after="0" w:line="260" w:lineRule="atLeast"/>
        <w:ind w:left="357" w:hanging="357"/>
        <w:contextualSpacing/>
        <w:rPr>
          <w:rFonts w:ascii="Arial" w:hAnsi="Arial" w:cs="Arial"/>
          <w:sz w:val="18"/>
          <w:szCs w:val="18"/>
        </w:rPr>
      </w:pPr>
      <w:r>
        <w:rPr>
          <w:rFonts w:ascii="Arial" w:hAnsi="Arial" w:cs="Arial"/>
          <w:sz w:val="18"/>
          <w:szCs w:val="18"/>
        </w:rPr>
        <w:t>De</w:t>
      </w:r>
      <w:r w:rsidRPr="00E178C4">
        <w:rPr>
          <w:rFonts w:ascii="Arial" w:hAnsi="Arial" w:cs="Arial"/>
          <w:sz w:val="18"/>
          <w:szCs w:val="18"/>
        </w:rPr>
        <w:t xml:space="preserve"> </w:t>
      </w:r>
      <w:r w:rsidR="002C6133" w:rsidRPr="00E178C4">
        <w:rPr>
          <w:rFonts w:ascii="Arial" w:hAnsi="Arial" w:cs="Arial"/>
          <w:sz w:val="18"/>
          <w:szCs w:val="18"/>
        </w:rPr>
        <w:t>module bestaat uit de volgende onderdelen:</w:t>
      </w:r>
    </w:p>
    <w:p w14:paraId="716879BA" w14:textId="5F211D61" w:rsidR="002C6133" w:rsidRPr="00E178C4" w:rsidRDefault="00B41851" w:rsidP="00E178C4">
      <w:pPr>
        <w:pStyle w:val="Lijstalinea"/>
        <w:numPr>
          <w:ilvl w:val="0"/>
          <w:numId w:val="3"/>
        </w:numPr>
        <w:spacing w:after="0" w:line="260" w:lineRule="atLeast"/>
        <w:ind w:left="357" w:hanging="357"/>
        <w:rPr>
          <w:rFonts w:ascii="Arial" w:hAnsi="Arial" w:cs="Arial"/>
          <w:sz w:val="18"/>
          <w:szCs w:val="18"/>
        </w:rPr>
      </w:pPr>
      <w:r w:rsidRPr="00E178C4">
        <w:rPr>
          <w:rFonts w:ascii="Arial" w:hAnsi="Arial" w:cs="Arial"/>
          <w:sz w:val="18"/>
          <w:szCs w:val="18"/>
        </w:rPr>
        <w:t>Achtergrond</w:t>
      </w:r>
      <w:r w:rsidR="002C6133" w:rsidRPr="00E178C4">
        <w:rPr>
          <w:rFonts w:ascii="Arial" w:hAnsi="Arial" w:cs="Arial"/>
          <w:sz w:val="18"/>
          <w:szCs w:val="18"/>
        </w:rPr>
        <w:t xml:space="preserve"> opdracht</w:t>
      </w:r>
      <w:r w:rsidR="00E178C4">
        <w:rPr>
          <w:rFonts w:ascii="Arial" w:hAnsi="Arial" w:cs="Arial"/>
          <w:sz w:val="18"/>
          <w:szCs w:val="18"/>
        </w:rPr>
        <w:t>;</w:t>
      </w:r>
    </w:p>
    <w:p w14:paraId="5012D6CC" w14:textId="7B33D5B5" w:rsidR="002C6133" w:rsidRPr="00E178C4" w:rsidRDefault="00B41851" w:rsidP="00E178C4">
      <w:pPr>
        <w:pStyle w:val="Lijstalinea"/>
        <w:numPr>
          <w:ilvl w:val="0"/>
          <w:numId w:val="3"/>
        </w:numPr>
        <w:spacing w:after="0" w:line="260" w:lineRule="atLeast"/>
        <w:ind w:left="357" w:hanging="357"/>
        <w:rPr>
          <w:rFonts w:ascii="Arial" w:hAnsi="Arial" w:cs="Arial"/>
          <w:sz w:val="18"/>
          <w:szCs w:val="18"/>
        </w:rPr>
      </w:pPr>
      <w:r w:rsidRPr="00E178C4">
        <w:rPr>
          <w:rFonts w:ascii="Arial" w:hAnsi="Arial" w:cs="Arial"/>
          <w:sz w:val="18"/>
          <w:szCs w:val="18"/>
        </w:rPr>
        <w:t>Leerdoelen</w:t>
      </w:r>
      <w:r w:rsidR="002C6133" w:rsidRPr="00E178C4">
        <w:rPr>
          <w:rFonts w:ascii="Arial" w:hAnsi="Arial" w:cs="Arial"/>
          <w:sz w:val="18"/>
          <w:szCs w:val="18"/>
        </w:rPr>
        <w:t xml:space="preserve"> (en domeinen)</w:t>
      </w:r>
      <w:r w:rsidR="00E178C4">
        <w:rPr>
          <w:rFonts w:ascii="Arial" w:hAnsi="Arial" w:cs="Arial"/>
          <w:sz w:val="18"/>
          <w:szCs w:val="18"/>
        </w:rPr>
        <w:t>;</w:t>
      </w:r>
    </w:p>
    <w:p w14:paraId="7DC71E42" w14:textId="66163918" w:rsidR="002C6133" w:rsidRPr="00E178C4" w:rsidRDefault="00B41851" w:rsidP="00E178C4">
      <w:pPr>
        <w:pStyle w:val="Lijstalinea"/>
        <w:numPr>
          <w:ilvl w:val="0"/>
          <w:numId w:val="3"/>
        </w:numPr>
        <w:spacing w:after="0" w:line="260" w:lineRule="atLeast"/>
        <w:ind w:left="357" w:hanging="357"/>
        <w:rPr>
          <w:rFonts w:ascii="Arial" w:hAnsi="Arial" w:cs="Arial"/>
          <w:sz w:val="18"/>
          <w:szCs w:val="18"/>
        </w:rPr>
      </w:pPr>
      <w:r w:rsidRPr="00E178C4">
        <w:rPr>
          <w:rFonts w:ascii="Arial" w:hAnsi="Arial" w:cs="Arial"/>
          <w:sz w:val="18"/>
          <w:szCs w:val="18"/>
        </w:rPr>
        <w:t>Wijze</w:t>
      </w:r>
      <w:r w:rsidR="002C6133" w:rsidRPr="00E178C4">
        <w:rPr>
          <w:rFonts w:ascii="Arial" w:hAnsi="Arial" w:cs="Arial"/>
          <w:sz w:val="18"/>
          <w:szCs w:val="18"/>
        </w:rPr>
        <w:t xml:space="preserve"> van toetsing</w:t>
      </w:r>
      <w:r w:rsidR="00E178C4">
        <w:rPr>
          <w:rFonts w:ascii="Arial" w:hAnsi="Arial" w:cs="Arial"/>
          <w:sz w:val="18"/>
          <w:szCs w:val="18"/>
        </w:rPr>
        <w:t>;</w:t>
      </w:r>
    </w:p>
    <w:p w14:paraId="5AE0B51F" w14:textId="6122584A" w:rsidR="002C6133" w:rsidRPr="00E178C4" w:rsidRDefault="00B41851" w:rsidP="00E178C4">
      <w:pPr>
        <w:pStyle w:val="Lijstalinea"/>
        <w:numPr>
          <w:ilvl w:val="0"/>
          <w:numId w:val="3"/>
        </w:numPr>
        <w:spacing w:after="0" w:line="260" w:lineRule="atLeast"/>
        <w:ind w:left="357" w:hanging="357"/>
        <w:rPr>
          <w:rFonts w:ascii="Arial" w:hAnsi="Arial" w:cs="Arial"/>
          <w:sz w:val="18"/>
          <w:szCs w:val="18"/>
        </w:rPr>
      </w:pPr>
      <w:r w:rsidRPr="00E178C4">
        <w:rPr>
          <w:rFonts w:ascii="Arial" w:hAnsi="Arial" w:cs="Arial"/>
          <w:sz w:val="18"/>
          <w:szCs w:val="18"/>
        </w:rPr>
        <w:t>Praktische</w:t>
      </w:r>
      <w:r w:rsidR="00C41E77">
        <w:rPr>
          <w:rFonts w:ascii="Arial" w:hAnsi="Arial" w:cs="Arial"/>
          <w:sz w:val="18"/>
          <w:szCs w:val="18"/>
        </w:rPr>
        <w:t xml:space="preserve"> zaken</w:t>
      </w:r>
      <w:r w:rsidR="00E178C4">
        <w:rPr>
          <w:rFonts w:ascii="Arial" w:hAnsi="Arial" w:cs="Arial"/>
          <w:sz w:val="18"/>
          <w:szCs w:val="18"/>
        </w:rPr>
        <w:t>;</w:t>
      </w:r>
    </w:p>
    <w:p w14:paraId="79915CDF" w14:textId="01999F1A" w:rsidR="002C6133" w:rsidRDefault="00B41851" w:rsidP="00E178C4">
      <w:pPr>
        <w:pStyle w:val="Lijstalinea"/>
        <w:numPr>
          <w:ilvl w:val="0"/>
          <w:numId w:val="3"/>
        </w:numPr>
        <w:spacing w:after="0" w:line="260" w:lineRule="atLeast"/>
        <w:ind w:left="357" w:hanging="357"/>
        <w:rPr>
          <w:rFonts w:ascii="Arial" w:hAnsi="Arial" w:cs="Arial"/>
          <w:sz w:val="18"/>
          <w:szCs w:val="18"/>
        </w:rPr>
      </w:pPr>
      <w:r w:rsidRPr="00E178C4">
        <w:rPr>
          <w:rFonts w:ascii="Arial" w:hAnsi="Arial" w:cs="Arial"/>
          <w:sz w:val="18"/>
          <w:szCs w:val="18"/>
        </w:rPr>
        <w:t>De</w:t>
      </w:r>
      <w:r w:rsidR="002C6133" w:rsidRPr="00E178C4">
        <w:rPr>
          <w:rFonts w:ascii="Arial" w:hAnsi="Arial" w:cs="Arial"/>
          <w:sz w:val="18"/>
          <w:szCs w:val="18"/>
        </w:rPr>
        <w:t xml:space="preserve"> opdracht</w:t>
      </w:r>
      <w:r w:rsidR="00E178C4">
        <w:rPr>
          <w:rFonts w:ascii="Arial" w:hAnsi="Arial" w:cs="Arial"/>
          <w:sz w:val="18"/>
          <w:szCs w:val="18"/>
        </w:rPr>
        <w:t>.</w:t>
      </w:r>
    </w:p>
    <w:p w14:paraId="58A4C574" w14:textId="77777777" w:rsidR="00E178C4" w:rsidRPr="00E178C4" w:rsidRDefault="00E178C4" w:rsidP="00E178C4">
      <w:pPr>
        <w:spacing w:after="0" w:line="260" w:lineRule="atLeast"/>
        <w:rPr>
          <w:rFonts w:ascii="Arial" w:hAnsi="Arial" w:cs="Arial"/>
          <w:sz w:val="18"/>
          <w:szCs w:val="18"/>
        </w:rPr>
      </w:pPr>
    </w:p>
    <w:p w14:paraId="3609B484" w14:textId="77777777" w:rsidR="001E1F5A" w:rsidRDefault="001E1F5A" w:rsidP="001E1F5A">
      <w:pPr>
        <w:spacing w:after="0" w:line="260" w:lineRule="atLeast"/>
        <w:rPr>
          <w:rFonts w:ascii="Arial" w:hAnsi="Arial" w:cs="Arial"/>
          <w:sz w:val="18"/>
          <w:szCs w:val="18"/>
        </w:rPr>
      </w:pPr>
      <w:r w:rsidRPr="001E1F5A">
        <w:rPr>
          <w:rFonts w:ascii="Arial" w:hAnsi="Arial" w:cs="Arial"/>
          <w:sz w:val="18"/>
          <w:szCs w:val="18"/>
        </w:rPr>
        <w:t xml:space="preserve">Uiteraard kunt u deze module aanpassen. Bijvoorbeeld omdat uw tekstboek voorbeelden geeft van fiscale en vennootschappelijke winst. Of omdat u actueel beeldmateriaal kent dat de betekenis van robotisering voor de samenleving illustreert. Het nakijkmodel is evenmin statisch. Ook dat kan naar uw eigen opvattingen en inzichten worden gewijzigd. </w:t>
      </w:r>
    </w:p>
    <w:p w14:paraId="2EB94D96" w14:textId="77777777" w:rsidR="001E1F5A" w:rsidRDefault="001E1F5A" w:rsidP="001E1F5A">
      <w:pPr>
        <w:spacing w:after="0" w:line="260" w:lineRule="atLeast"/>
        <w:rPr>
          <w:rFonts w:ascii="Arial" w:hAnsi="Arial" w:cs="Arial"/>
          <w:sz w:val="18"/>
          <w:szCs w:val="18"/>
        </w:rPr>
      </w:pPr>
    </w:p>
    <w:p w14:paraId="04F25DD4" w14:textId="653F24CF" w:rsidR="00C9002A" w:rsidRPr="001E1F5A" w:rsidRDefault="001E1F5A" w:rsidP="001E1F5A">
      <w:pPr>
        <w:spacing w:after="0" w:line="260" w:lineRule="atLeast"/>
        <w:rPr>
          <w:rFonts w:ascii="Arial" w:hAnsi="Arial" w:cs="Arial"/>
          <w:sz w:val="18"/>
          <w:szCs w:val="18"/>
        </w:rPr>
        <w:sectPr w:rsidR="00C9002A" w:rsidRPr="001E1F5A" w:rsidSect="006F1E9B">
          <w:footerReference w:type="default" r:id="rId10"/>
          <w:endnotePr>
            <w:numFmt w:val="decimal"/>
          </w:endnotePr>
          <w:pgSz w:w="11907" w:h="16840" w:code="9"/>
          <w:pgMar w:top="2268" w:right="1418" w:bottom="1814" w:left="2155" w:header="709" w:footer="680" w:gutter="0"/>
          <w:cols w:space="709"/>
          <w:docGrid w:linePitch="299"/>
        </w:sectPr>
      </w:pPr>
      <w:r w:rsidRPr="001E1F5A">
        <w:rPr>
          <w:rFonts w:ascii="Arial" w:hAnsi="Arial" w:cs="Arial"/>
          <w:sz w:val="18"/>
          <w:szCs w:val="18"/>
        </w:rPr>
        <w:t>SLO heeft het (voorbeeld)</w:t>
      </w:r>
      <w:r w:rsidR="009E7853">
        <w:rPr>
          <w:rFonts w:ascii="Arial" w:hAnsi="Arial" w:cs="Arial"/>
          <w:sz w:val="18"/>
          <w:szCs w:val="18"/>
        </w:rPr>
        <w:t xml:space="preserve"> </w:t>
      </w:r>
      <w:r w:rsidRPr="001E1F5A">
        <w:rPr>
          <w:rFonts w:ascii="Arial" w:hAnsi="Arial" w:cs="Arial"/>
          <w:sz w:val="18"/>
          <w:szCs w:val="18"/>
        </w:rPr>
        <w:t>lesmateriaal in de vorm van deze module ontwikkeld voor het nieuwe programma bedrijfseconomie. Wilt u liever zelf materiaal ontwikkelen? Dan kan deze module naar wij hopen ter inspiratie dienen.</w:t>
      </w:r>
    </w:p>
    <w:tbl>
      <w:tblPr>
        <w:tblStyle w:val="Tabelraster"/>
        <w:tblW w:w="0" w:type="auto"/>
        <w:tblCellMar>
          <w:top w:w="85" w:type="dxa"/>
          <w:left w:w="85" w:type="dxa"/>
          <w:bottom w:w="85" w:type="dxa"/>
          <w:right w:w="85" w:type="dxa"/>
        </w:tblCellMar>
        <w:tblLook w:val="04A0" w:firstRow="1" w:lastRow="0" w:firstColumn="1" w:lastColumn="0" w:noHBand="0" w:noVBand="1"/>
      </w:tblPr>
      <w:tblGrid>
        <w:gridCol w:w="2127"/>
        <w:gridCol w:w="6197"/>
        <w:gridCol w:w="10"/>
      </w:tblGrid>
      <w:tr w:rsidR="008F17C3" w14:paraId="468A21C6" w14:textId="77777777" w:rsidTr="00842D00">
        <w:trPr>
          <w:gridAfter w:val="1"/>
          <w:wAfter w:w="10" w:type="dxa"/>
        </w:trPr>
        <w:tc>
          <w:tcPr>
            <w:tcW w:w="8324" w:type="dxa"/>
            <w:gridSpan w:val="2"/>
            <w:tcBorders>
              <w:top w:val="nil"/>
              <w:left w:val="nil"/>
              <w:bottom w:val="nil"/>
              <w:right w:val="nil"/>
            </w:tcBorders>
            <w:shd w:val="clear" w:color="auto" w:fill="C7007D" w:themeFill="accent1"/>
          </w:tcPr>
          <w:p w14:paraId="61063773" w14:textId="77777777" w:rsidR="008F17C3" w:rsidRDefault="008F17C3" w:rsidP="007B6025">
            <w:pPr>
              <w:spacing w:before="60" w:after="60" w:line="260" w:lineRule="atLeast"/>
              <w:rPr>
                <w:rFonts w:ascii="Arial" w:hAnsi="Arial" w:cs="Arial"/>
                <w:b/>
              </w:rPr>
            </w:pPr>
            <w:r>
              <w:rPr>
                <w:rFonts w:ascii="Arial" w:hAnsi="Arial" w:cs="Arial"/>
                <w:b/>
                <w:color w:val="FFFFFF" w:themeColor="background1"/>
                <w:sz w:val="24"/>
                <w:szCs w:val="24"/>
              </w:rPr>
              <w:lastRenderedPageBreak/>
              <w:t>Achtergrond opdracht</w:t>
            </w:r>
          </w:p>
        </w:tc>
      </w:tr>
      <w:tr w:rsidR="005C6A04" w:rsidRPr="00B22B7D" w14:paraId="2158BD1F" w14:textId="77777777" w:rsidTr="00961FA4">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3C3E9175" w14:textId="77777777" w:rsidR="005C6A04" w:rsidRPr="008F17C3" w:rsidRDefault="005C6A04" w:rsidP="007B6025">
            <w:pPr>
              <w:spacing w:after="60" w:line="260" w:lineRule="atLeast"/>
              <w:rPr>
                <w:rFonts w:ascii="Arial" w:hAnsi="Arial" w:cs="Arial"/>
                <w:b/>
                <w:sz w:val="18"/>
                <w:szCs w:val="18"/>
              </w:rPr>
            </w:pPr>
            <w:r w:rsidRPr="008F17C3">
              <w:rPr>
                <w:rFonts w:ascii="Arial" w:hAnsi="Arial" w:cs="Arial"/>
                <w:b/>
                <w:sz w:val="18"/>
                <w:szCs w:val="18"/>
              </w:rPr>
              <w:t>Titel onderwerp</w:t>
            </w:r>
          </w:p>
        </w:tc>
        <w:tc>
          <w:tcPr>
            <w:tcW w:w="6207" w:type="dxa"/>
            <w:gridSpan w:val="2"/>
            <w:tcBorders>
              <w:top w:val="single" w:sz="4" w:space="0" w:color="auto"/>
              <w:left w:val="single" w:sz="4" w:space="0" w:color="auto"/>
              <w:bottom w:val="single" w:sz="4" w:space="0" w:color="auto"/>
              <w:right w:val="single" w:sz="4" w:space="0" w:color="auto"/>
            </w:tcBorders>
            <w:shd w:val="clear" w:color="auto" w:fill="auto"/>
          </w:tcPr>
          <w:p w14:paraId="475EF7E4" w14:textId="77777777" w:rsidR="005C6A04" w:rsidRPr="00B22B7D" w:rsidRDefault="00261465" w:rsidP="00707D76">
            <w:pPr>
              <w:spacing w:after="60" w:line="260" w:lineRule="atLeast"/>
              <w:rPr>
                <w:rFonts w:ascii="Arial" w:hAnsi="Arial" w:cs="Arial"/>
                <w:sz w:val="18"/>
                <w:szCs w:val="18"/>
              </w:rPr>
            </w:pPr>
            <w:r>
              <w:rPr>
                <w:rFonts w:ascii="Arial" w:hAnsi="Arial" w:cs="Arial"/>
                <w:sz w:val="18"/>
                <w:szCs w:val="18"/>
              </w:rPr>
              <w:t>F</w:t>
            </w:r>
            <w:r w:rsidR="005C6A04" w:rsidRPr="00B22B7D">
              <w:rPr>
                <w:rFonts w:ascii="Arial" w:hAnsi="Arial" w:cs="Arial"/>
                <w:sz w:val="18"/>
                <w:szCs w:val="18"/>
              </w:rPr>
              <w:t>iscal</w:t>
            </w:r>
            <w:r w:rsidR="007B6025">
              <w:rPr>
                <w:rFonts w:ascii="Arial" w:hAnsi="Arial" w:cs="Arial"/>
                <w:sz w:val="18"/>
                <w:szCs w:val="18"/>
              </w:rPr>
              <w:t>e en vennootschappelijke winst -</w:t>
            </w:r>
            <w:r w:rsidR="005C6A04" w:rsidRPr="00B22B7D">
              <w:rPr>
                <w:rFonts w:ascii="Arial" w:hAnsi="Arial" w:cs="Arial"/>
                <w:sz w:val="18"/>
                <w:szCs w:val="18"/>
              </w:rPr>
              <w:t xml:space="preserve"> werk voor de accountant, de fiscalist of voor een fiscale rekenrobot? Een beroepsoriëntatie </w:t>
            </w:r>
            <w:r w:rsidR="00707D76">
              <w:rPr>
                <w:rFonts w:ascii="Arial" w:hAnsi="Arial" w:cs="Arial"/>
                <w:sz w:val="18"/>
                <w:szCs w:val="18"/>
              </w:rPr>
              <w:t>over</w:t>
            </w:r>
            <w:r w:rsidR="005C6A04" w:rsidRPr="00B22B7D">
              <w:rPr>
                <w:rFonts w:ascii="Arial" w:hAnsi="Arial" w:cs="Arial"/>
                <w:sz w:val="18"/>
                <w:szCs w:val="18"/>
              </w:rPr>
              <w:t xml:space="preserve"> de betekenis en toekomst van financiële beroepen.</w:t>
            </w:r>
          </w:p>
        </w:tc>
      </w:tr>
      <w:tr w:rsidR="005C6A04" w:rsidRPr="00B22B7D" w14:paraId="7CEC177E" w14:textId="77777777" w:rsidTr="00961FA4">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645C1930" w14:textId="77777777" w:rsidR="005C6A04" w:rsidRPr="008F17C3" w:rsidRDefault="005C6A04" w:rsidP="007B6025">
            <w:pPr>
              <w:spacing w:after="60" w:line="260" w:lineRule="atLeast"/>
              <w:rPr>
                <w:rFonts w:ascii="Arial" w:hAnsi="Arial" w:cs="Arial"/>
                <w:b/>
                <w:sz w:val="18"/>
                <w:szCs w:val="18"/>
              </w:rPr>
            </w:pPr>
            <w:r w:rsidRPr="008F17C3">
              <w:rPr>
                <w:rFonts w:ascii="Arial" w:hAnsi="Arial" w:cs="Arial"/>
                <w:b/>
                <w:sz w:val="18"/>
                <w:szCs w:val="18"/>
              </w:rPr>
              <w:t>Omschrijving opdracht</w:t>
            </w:r>
          </w:p>
        </w:tc>
        <w:tc>
          <w:tcPr>
            <w:tcW w:w="6207" w:type="dxa"/>
            <w:gridSpan w:val="2"/>
            <w:tcBorders>
              <w:top w:val="single" w:sz="4" w:space="0" w:color="auto"/>
              <w:left w:val="single" w:sz="4" w:space="0" w:color="auto"/>
              <w:bottom w:val="single" w:sz="4" w:space="0" w:color="auto"/>
              <w:right w:val="single" w:sz="4" w:space="0" w:color="auto"/>
            </w:tcBorders>
            <w:shd w:val="clear" w:color="auto" w:fill="auto"/>
          </w:tcPr>
          <w:p w14:paraId="3C3F38DB" w14:textId="4318DD3D" w:rsidR="005C6A04" w:rsidRDefault="006948A6" w:rsidP="007B6025">
            <w:pPr>
              <w:spacing w:after="60" w:line="260" w:lineRule="atLeast"/>
              <w:rPr>
                <w:rFonts w:ascii="Arial" w:hAnsi="Arial" w:cs="Arial"/>
                <w:sz w:val="18"/>
                <w:szCs w:val="18"/>
              </w:rPr>
            </w:pPr>
            <w:r>
              <w:rPr>
                <w:rFonts w:ascii="Arial" w:hAnsi="Arial" w:cs="Arial"/>
                <w:sz w:val="18"/>
                <w:szCs w:val="18"/>
              </w:rPr>
              <w:t>Bespreken verschillende winstbegrippen, in het bijzonder de fiscale en de vennootschappelijke winst.</w:t>
            </w:r>
          </w:p>
          <w:p w14:paraId="2BEC43EE" w14:textId="1BF9D058" w:rsidR="006948A6" w:rsidRDefault="006948A6" w:rsidP="007B6025">
            <w:pPr>
              <w:spacing w:after="60" w:line="260" w:lineRule="atLeast"/>
              <w:rPr>
                <w:rFonts w:ascii="Arial" w:hAnsi="Arial" w:cs="Arial"/>
                <w:sz w:val="18"/>
                <w:szCs w:val="18"/>
              </w:rPr>
            </w:pPr>
            <w:r>
              <w:rPr>
                <w:rFonts w:ascii="Arial" w:hAnsi="Arial" w:cs="Arial"/>
                <w:sz w:val="18"/>
                <w:szCs w:val="18"/>
              </w:rPr>
              <w:t xml:space="preserve">Bepalen wat deze verschillende winstbegrippen voor eisen stellen aan de studie en het beroep van financieel specialist. </w:t>
            </w:r>
          </w:p>
          <w:p w14:paraId="65161E1B" w14:textId="22ED474F" w:rsidR="006948A6" w:rsidRDefault="006948A6" w:rsidP="007B6025">
            <w:pPr>
              <w:spacing w:after="60" w:line="260" w:lineRule="atLeast"/>
              <w:rPr>
                <w:rFonts w:ascii="Arial" w:hAnsi="Arial" w:cs="Arial"/>
                <w:sz w:val="18"/>
                <w:szCs w:val="18"/>
              </w:rPr>
            </w:pPr>
            <w:r>
              <w:rPr>
                <w:rFonts w:ascii="Arial" w:hAnsi="Arial" w:cs="Arial"/>
                <w:sz w:val="18"/>
                <w:szCs w:val="18"/>
              </w:rPr>
              <w:t xml:space="preserve">Bepalen hoe robotisering, maar ook andere technische ontwikkelingen, betekenen voor het werk van de financieel specialist. Bestaat door de voortschrijdende veranderingen op het gebied van ICT-toepassingen het werk van de financieel specialist in de toekomst nog wel? </w:t>
            </w:r>
          </w:p>
          <w:p w14:paraId="0069FBC3" w14:textId="3F798321" w:rsidR="005C6A04" w:rsidRPr="00B22B7D" w:rsidRDefault="006948A6" w:rsidP="00B41851">
            <w:pPr>
              <w:spacing w:after="60" w:line="260" w:lineRule="atLeast"/>
              <w:rPr>
                <w:rFonts w:ascii="Arial" w:hAnsi="Arial" w:cs="Arial"/>
                <w:sz w:val="18"/>
                <w:szCs w:val="18"/>
              </w:rPr>
            </w:pPr>
            <w:r>
              <w:rPr>
                <w:rFonts w:ascii="Arial" w:hAnsi="Arial" w:cs="Arial"/>
                <w:sz w:val="18"/>
                <w:szCs w:val="18"/>
              </w:rPr>
              <w:t xml:space="preserve">Bepalen of het werk van de financieel specialist past bij de individuele wensen/ voorkeuren van de leerling. Wil ik dit werk doen, of wil ik dit werk juist niet gaan doen? </w:t>
            </w:r>
          </w:p>
        </w:tc>
      </w:tr>
      <w:tr w:rsidR="009E6EEE" w:rsidRPr="00B22B7D" w14:paraId="65DAD8E1" w14:textId="77777777" w:rsidTr="00961FA4">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084E2AB3" w14:textId="21F6C1FA" w:rsidR="009E6EEE" w:rsidRPr="008F17C3" w:rsidRDefault="009E6EEE" w:rsidP="007B6025">
            <w:pPr>
              <w:spacing w:after="60" w:line="260" w:lineRule="atLeast"/>
              <w:rPr>
                <w:rFonts w:ascii="Arial" w:hAnsi="Arial" w:cs="Arial"/>
                <w:b/>
                <w:sz w:val="18"/>
                <w:szCs w:val="18"/>
              </w:rPr>
            </w:pPr>
            <w:r w:rsidRPr="008F17C3">
              <w:rPr>
                <w:rFonts w:ascii="Arial" w:hAnsi="Arial" w:cs="Arial"/>
                <w:b/>
                <w:sz w:val="18"/>
                <w:szCs w:val="18"/>
              </w:rPr>
              <w:t>Havo/</w:t>
            </w:r>
            <w:r w:rsidR="00261465">
              <w:rPr>
                <w:rFonts w:ascii="Arial" w:hAnsi="Arial" w:cs="Arial"/>
                <w:b/>
                <w:sz w:val="18"/>
                <w:szCs w:val="18"/>
              </w:rPr>
              <w:t>v</w:t>
            </w:r>
            <w:r w:rsidRPr="008F17C3">
              <w:rPr>
                <w:rFonts w:ascii="Arial" w:hAnsi="Arial" w:cs="Arial"/>
                <w:b/>
                <w:sz w:val="18"/>
                <w:szCs w:val="18"/>
              </w:rPr>
              <w:t>wo</w:t>
            </w:r>
          </w:p>
        </w:tc>
        <w:tc>
          <w:tcPr>
            <w:tcW w:w="6207" w:type="dxa"/>
            <w:gridSpan w:val="2"/>
            <w:tcBorders>
              <w:top w:val="single" w:sz="4" w:space="0" w:color="auto"/>
              <w:left w:val="single" w:sz="4" w:space="0" w:color="auto"/>
              <w:bottom w:val="single" w:sz="4" w:space="0" w:color="auto"/>
              <w:right w:val="single" w:sz="4" w:space="0" w:color="auto"/>
            </w:tcBorders>
            <w:shd w:val="clear" w:color="auto" w:fill="auto"/>
          </w:tcPr>
          <w:p w14:paraId="39C8C282" w14:textId="4EE9562E" w:rsidR="009E6EEE" w:rsidRPr="00B22B7D" w:rsidRDefault="009E6EEE" w:rsidP="009E7853">
            <w:pPr>
              <w:spacing w:after="60" w:line="260" w:lineRule="atLeast"/>
              <w:rPr>
                <w:rFonts w:ascii="Arial" w:hAnsi="Arial" w:cs="Arial"/>
                <w:sz w:val="18"/>
                <w:szCs w:val="18"/>
              </w:rPr>
            </w:pPr>
            <w:r w:rsidRPr="00B22B7D">
              <w:rPr>
                <w:rFonts w:ascii="Arial" w:hAnsi="Arial" w:cs="Arial"/>
                <w:sz w:val="18"/>
                <w:szCs w:val="18"/>
              </w:rPr>
              <w:t>D</w:t>
            </w:r>
            <w:r w:rsidR="00261465">
              <w:rPr>
                <w:rFonts w:ascii="Arial" w:hAnsi="Arial" w:cs="Arial"/>
                <w:sz w:val="18"/>
                <w:szCs w:val="18"/>
              </w:rPr>
              <w:t>eze module is geschikt voor h</w:t>
            </w:r>
            <w:r w:rsidRPr="00B22B7D">
              <w:rPr>
                <w:rFonts w:ascii="Arial" w:hAnsi="Arial" w:cs="Arial"/>
                <w:sz w:val="18"/>
                <w:szCs w:val="18"/>
              </w:rPr>
              <w:t xml:space="preserve">avo en </w:t>
            </w:r>
            <w:r w:rsidR="00261465">
              <w:rPr>
                <w:rFonts w:ascii="Arial" w:hAnsi="Arial" w:cs="Arial"/>
                <w:sz w:val="18"/>
                <w:szCs w:val="18"/>
              </w:rPr>
              <w:t>v</w:t>
            </w:r>
            <w:r w:rsidR="009E7853">
              <w:rPr>
                <w:rFonts w:ascii="Arial" w:hAnsi="Arial" w:cs="Arial"/>
                <w:sz w:val="18"/>
                <w:szCs w:val="18"/>
              </w:rPr>
              <w:t xml:space="preserve">wo. Omdat het betrekking heeft op domein H geldt wel dat </w:t>
            </w:r>
            <w:r w:rsidR="00261465">
              <w:rPr>
                <w:rFonts w:ascii="Arial" w:hAnsi="Arial" w:cs="Arial"/>
                <w:sz w:val="18"/>
                <w:szCs w:val="18"/>
              </w:rPr>
              <w:t>voor het v</w:t>
            </w:r>
            <w:r w:rsidRPr="00B22B7D">
              <w:rPr>
                <w:rFonts w:ascii="Arial" w:hAnsi="Arial" w:cs="Arial"/>
                <w:sz w:val="18"/>
                <w:szCs w:val="18"/>
              </w:rPr>
              <w:t xml:space="preserve">wo nu eenmaal meer ruimte in het </w:t>
            </w:r>
            <w:r w:rsidR="00261465">
              <w:rPr>
                <w:rFonts w:ascii="Arial" w:hAnsi="Arial" w:cs="Arial"/>
                <w:sz w:val="18"/>
                <w:szCs w:val="18"/>
              </w:rPr>
              <w:t xml:space="preserve">programma zit dan voor de </w:t>
            </w:r>
            <w:r w:rsidR="009E7853">
              <w:rPr>
                <w:rFonts w:ascii="Arial" w:hAnsi="Arial" w:cs="Arial"/>
                <w:sz w:val="18"/>
                <w:szCs w:val="18"/>
              </w:rPr>
              <w:t>havo. Verder speelt mee dat het onderwerp beter past bij vwo 6 dan havo 5, omdat de vwo-leerling al twee jaar bedrijfseconomie heeft gevolgd en daardoor wat meer afstandelijk naar het vakgebied kan kijken.</w:t>
            </w:r>
          </w:p>
        </w:tc>
      </w:tr>
      <w:tr w:rsidR="008D25A1" w:rsidRPr="00B22B7D" w14:paraId="6C48997E" w14:textId="77777777" w:rsidTr="00961FA4">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17BF1FE9" w14:textId="77777777" w:rsidR="008D25A1" w:rsidRPr="008F17C3" w:rsidRDefault="008D25A1" w:rsidP="007B6025">
            <w:pPr>
              <w:spacing w:after="60" w:line="260" w:lineRule="atLeast"/>
              <w:rPr>
                <w:rFonts w:ascii="Arial" w:hAnsi="Arial" w:cs="Arial"/>
                <w:b/>
                <w:sz w:val="18"/>
                <w:szCs w:val="18"/>
              </w:rPr>
            </w:pPr>
            <w:r w:rsidRPr="008F17C3">
              <w:rPr>
                <w:rFonts w:ascii="Arial" w:hAnsi="Arial" w:cs="Arial"/>
                <w:b/>
                <w:sz w:val="18"/>
                <w:szCs w:val="18"/>
              </w:rPr>
              <w:t>Aantal SLU</w:t>
            </w:r>
          </w:p>
        </w:tc>
        <w:tc>
          <w:tcPr>
            <w:tcW w:w="6207" w:type="dxa"/>
            <w:gridSpan w:val="2"/>
            <w:tcBorders>
              <w:top w:val="single" w:sz="4" w:space="0" w:color="auto"/>
              <w:left w:val="single" w:sz="4" w:space="0" w:color="auto"/>
              <w:bottom w:val="single" w:sz="4" w:space="0" w:color="auto"/>
              <w:right w:val="single" w:sz="4" w:space="0" w:color="auto"/>
            </w:tcBorders>
            <w:shd w:val="clear" w:color="auto" w:fill="auto"/>
          </w:tcPr>
          <w:p w14:paraId="1A37DDE7" w14:textId="77777777" w:rsidR="008D25A1" w:rsidRPr="00B22B7D" w:rsidRDefault="008D25A1" w:rsidP="007B6025">
            <w:pPr>
              <w:spacing w:after="60" w:line="260" w:lineRule="atLeast"/>
              <w:rPr>
                <w:rFonts w:ascii="Arial" w:hAnsi="Arial" w:cs="Arial"/>
                <w:sz w:val="18"/>
                <w:szCs w:val="18"/>
              </w:rPr>
            </w:pPr>
            <w:r w:rsidRPr="00B22B7D">
              <w:rPr>
                <w:rFonts w:ascii="Arial" w:hAnsi="Arial" w:cs="Arial"/>
                <w:sz w:val="18"/>
                <w:szCs w:val="18"/>
              </w:rPr>
              <w:t>10 tot 20</w:t>
            </w:r>
            <w:r w:rsidR="00412B2F">
              <w:rPr>
                <w:rFonts w:ascii="Arial" w:hAnsi="Arial" w:cs="Arial"/>
                <w:sz w:val="18"/>
                <w:szCs w:val="18"/>
              </w:rPr>
              <w:t>.</w:t>
            </w:r>
          </w:p>
        </w:tc>
      </w:tr>
      <w:tr w:rsidR="009E6EEE" w:rsidRPr="00B22B7D" w14:paraId="256E4DC8" w14:textId="77777777" w:rsidTr="00961FA4">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383567EA" w14:textId="77777777" w:rsidR="009E6EEE" w:rsidRPr="008F17C3" w:rsidRDefault="009E6EEE" w:rsidP="00961FA4">
            <w:pPr>
              <w:spacing w:after="60" w:line="260" w:lineRule="atLeast"/>
              <w:rPr>
                <w:rFonts w:ascii="Arial" w:hAnsi="Arial" w:cs="Arial"/>
                <w:b/>
                <w:sz w:val="18"/>
                <w:szCs w:val="18"/>
              </w:rPr>
            </w:pPr>
            <w:r w:rsidRPr="008F17C3">
              <w:rPr>
                <w:rFonts w:ascii="Arial" w:hAnsi="Arial" w:cs="Arial"/>
                <w:b/>
                <w:sz w:val="18"/>
                <w:szCs w:val="18"/>
              </w:rPr>
              <w:t>Plaats in curriculum in termen van vereiste voorkennis</w:t>
            </w:r>
          </w:p>
        </w:tc>
        <w:tc>
          <w:tcPr>
            <w:tcW w:w="6207" w:type="dxa"/>
            <w:gridSpan w:val="2"/>
            <w:tcBorders>
              <w:top w:val="single" w:sz="4" w:space="0" w:color="auto"/>
              <w:left w:val="single" w:sz="4" w:space="0" w:color="auto"/>
              <w:bottom w:val="single" w:sz="4" w:space="0" w:color="auto"/>
              <w:right w:val="single" w:sz="4" w:space="0" w:color="auto"/>
            </w:tcBorders>
            <w:shd w:val="clear" w:color="auto" w:fill="auto"/>
          </w:tcPr>
          <w:p w14:paraId="73E060A2" w14:textId="77777777" w:rsidR="009E6EEE" w:rsidRPr="00B22B7D" w:rsidRDefault="009E6EEE" w:rsidP="00332ADE">
            <w:pPr>
              <w:spacing w:after="60" w:line="260" w:lineRule="atLeast"/>
              <w:rPr>
                <w:rFonts w:ascii="Arial" w:hAnsi="Arial" w:cs="Arial"/>
                <w:sz w:val="18"/>
                <w:szCs w:val="18"/>
              </w:rPr>
            </w:pPr>
            <w:r w:rsidRPr="00B22B7D">
              <w:rPr>
                <w:rFonts w:ascii="Arial" w:hAnsi="Arial" w:cs="Arial"/>
                <w:sz w:val="18"/>
                <w:szCs w:val="18"/>
              </w:rPr>
              <w:t>Kennis van financiële overzichten (resultatenrekening/begroting/</w:t>
            </w:r>
            <w:r w:rsidR="00332ADE">
              <w:rPr>
                <w:rFonts w:ascii="Arial" w:hAnsi="Arial" w:cs="Arial"/>
                <w:sz w:val="18"/>
                <w:szCs w:val="18"/>
              </w:rPr>
              <w:t xml:space="preserve"> </w:t>
            </w:r>
            <w:r w:rsidRPr="00B22B7D">
              <w:rPr>
                <w:rFonts w:ascii="Arial" w:hAnsi="Arial" w:cs="Arial"/>
                <w:sz w:val="18"/>
                <w:szCs w:val="18"/>
              </w:rPr>
              <w:t xml:space="preserve">liquiditeitsbegroting/balans); basale kennis </w:t>
            </w:r>
            <w:r w:rsidR="006978BA">
              <w:rPr>
                <w:rFonts w:ascii="Arial" w:hAnsi="Arial" w:cs="Arial"/>
                <w:sz w:val="18"/>
                <w:szCs w:val="18"/>
              </w:rPr>
              <w:t>over</w:t>
            </w:r>
            <w:r w:rsidRPr="00B22B7D">
              <w:rPr>
                <w:rFonts w:ascii="Arial" w:hAnsi="Arial" w:cs="Arial"/>
                <w:sz w:val="18"/>
                <w:szCs w:val="18"/>
              </w:rPr>
              <w:t xml:space="preserve"> bijvoorbeeld begrippen afschrijven en herwaardering.</w:t>
            </w:r>
          </w:p>
          <w:p w14:paraId="01E824E3" w14:textId="77777777" w:rsidR="009E6EEE" w:rsidRPr="00B22B7D" w:rsidRDefault="009E6EEE" w:rsidP="00961FA4">
            <w:pPr>
              <w:spacing w:after="60" w:line="260" w:lineRule="atLeast"/>
              <w:rPr>
                <w:rFonts w:ascii="Arial" w:hAnsi="Arial" w:cs="Arial"/>
                <w:sz w:val="18"/>
                <w:szCs w:val="18"/>
              </w:rPr>
            </w:pPr>
            <w:r w:rsidRPr="00B22B7D">
              <w:rPr>
                <w:rFonts w:ascii="Arial" w:hAnsi="Arial" w:cs="Arial"/>
                <w:sz w:val="18"/>
                <w:szCs w:val="18"/>
              </w:rPr>
              <w:t>Kennis van ondernemingsvormen.</w:t>
            </w:r>
          </w:p>
          <w:p w14:paraId="41DBB9A9" w14:textId="3FEC7FB7" w:rsidR="009E6EEE" w:rsidRPr="00B22B7D" w:rsidRDefault="006F2F22" w:rsidP="00BD75D5">
            <w:pPr>
              <w:spacing w:after="60" w:line="260" w:lineRule="atLeast"/>
              <w:rPr>
                <w:rFonts w:ascii="Arial" w:hAnsi="Arial" w:cs="Arial"/>
                <w:sz w:val="18"/>
                <w:szCs w:val="18"/>
              </w:rPr>
            </w:pPr>
            <w:r>
              <w:rPr>
                <w:rFonts w:ascii="Arial" w:hAnsi="Arial" w:cs="Arial"/>
                <w:sz w:val="18"/>
                <w:szCs w:val="18"/>
              </w:rPr>
              <w:t>Rekenkundige kennis (procenten / werken met belastingschijven)</w:t>
            </w:r>
          </w:p>
        </w:tc>
      </w:tr>
      <w:tr w:rsidR="008D25A1" w:rsidRPr="00B22B7D" w14:paraId="4F977BDA" w14:textId="77777777" w:rsidTr="00961FA4">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7" w:type="dxa"/>
            <w:tcBorders>
              <w:top w:val="single" w:sz="4" w:space="0" w:color="auto"/>
              <w:left w:val="single" w:sz="4" w:space="0" w:color="auto"/>
              <w:bottom w:val="single" w:sz="4" w:space="0" w:color="auto"/>
              <w:right w:val="single" w:sz="4" w:space="0" w:color="auto"/>
            </w:tcBorders>
            <w:shd w:val="clear" w:color="auto" w:fill="auto"/>
          </w:tcPr>
          <w:p w14:paraId="13AAC3C8" w14:textId="77777777" w:rsidR="008D25A1" w:rsidRPr="008F17C3" w:rsidRDefault="008D25A1" w:rsidP="00DD3D70">
            <w:pPr>
              <w:spacing w:after="60" w:line="260" w:lineRule="atLeast"/>
              <w:rPr>
                <w:rFonts w:ascii="Arial" w:hAnsi="Arial" w:cs="Arial"/>
                <w:b/>
                <w:sz w:val="18"/>
                <w:szCs w:val="18"/>
              </w:rPr>
            </w:pPr>
            <w:r w:rsidRPr="008F17C3">
              <w:rPr>
                <w:rFonts w:ascii="Arial" w:hAnsi="Arial" w:cs="Arial"/>
                <w:b/>
                <w:sz w:val="18"/>
                <w:szCs w:val="18"/>
              </w:rPr>
              <w:t>Individueel</w:t>
            </w:r>
            <w:r w:rsidR="00DD3D70">
              <w:rPr>
                <w:rFonts w:ascii="Arial" w:hAnsi="Arial" w:cs="Arial"/>
                <w:b/>
                <w:sz w:val="18"/>
                <w:szCs w:val="18"/>
              </w:rPr>
              <w:t>/</w:t>
            </w:r>
            <w:r w:rsidRPr="008F17C3">
              <w:rPr>
                <w:rFonts w:ascii="Arial" w:hAnsi="Arial" w:cs="Arial"/>
                <w:b/>
                <w:sz w:val="18"/>
                <w:szCs w:val="18"/>
              </w:rPr>
              <w:t>Groep?</w:t>
            </w:r>
          </w:p>
        </w:tc>
        <w:tc>
          <w:tcPr>
            <w:tcW w:w="6207" w:type="dxa"/>
            <w:gridSpan w:val="2"/>
            <w:tcBorders>
              <w:top w:val="single" w:sz="4" w:space="0" w:color="auto"/>
              <w:left w:val="single" w:sz="4" w:space="0" w:color="auto"/>
              <w:bottom w:val="single" w:sz="4" w:space="0" w:color="auto"/>
              <w:right w:val="single" w:sz="4" w:space="0" w:color="auto"/>
            </w:tcBorders>
            <w:shd w:val="clear" w:color="auto" w:fill="auto"/>
          </w:tcPr>
          <w:p w14:paraId="19258622" w14:textId="59751A8A" w:rsidR="008D25A1" w:rsidRPr="00B22B7D" w:rsidRDefault="008D25A1" w:rsidP="009E7853">
            <w:pPr>
              <w:spacing w:after="60" w:line="260" w:lineRule="atLeast"/>
              <w:rPr>
                <w:rFonts w:ascii="Arial" w:hAnsi="Arial" w:cs="Arial"/>
                <w:sz w:val="18"/>
                <w:szCs w:val="18"/>
              </w:rPr>
            </w:pPr>
            <w:r w:rsidRPr="00B22B7D">
              <w:rPr>
                <w:rFonts w:ascii="Arial" w:hAnsi="Arial" w:cs="Arial"/>
                <w:sz w:val="18"/>
                <w:szCs w:val="18"/>
              </w:rPr>
              <w:t xml:space="preserve">Deels </w:t>
            </w:r>
            <w:r w:rsidR="00707D76">
              <w:rPr>
                <w:rFonts w:ascii="Arial" w:hAnsi="Arial" w:cs="Arial"/>
                <w:sz w:val="18"/>
                <w:szCs w:val="18"/>
              </w:rPr>
              <w:t>duo (voor</w:t>
            </w:r>
            <w:r w:rsidRPr="00B22B7D">
              <w:rPr>
                <w:rFonts w:ascii="Arial" w:hAnsi="Arial" w:cs="Arial"/>
                <w:sz w:val="18"/>
                <w:szCs w:val="18"/>
              </w:rPr>
              <w:t xml:space="preserve"> profielbeschrijving)</w:t>
            </w:r>
            <w:r w:rsidR="00707D76">
              <w:rPr>
                <w:rFonts w:ascii="Arial" w:hAnsi="Arial" w:cs="Arial"/>
                <w:sz w:val="18"/>
                <w:szCs w:val="18"/>
              </w:rPr>
              <w:t xml:space="preserve"> </w:t>
            </w:r>
            <w:r w:rsidRPr="00B22B7D">
              <w:rPr>
                <w:rFonts w:ascii="Arial" w:hAnsi="Arial" w:cs="Arial"/>
                <w:sz w:val="18"/>
                <w:szCs w:val="18"/>
              </w:rPr>
              <w:t>/</w:t>
            </w:r>
            <w:r w:rsidR="00707D76">
              <w:rPr>
                <w:rFonts w:ascii="Arial" w:hAnsi="Arial" w:cs="Arial"/>
                <w:sz w:val="18"/>
                <w:szCs w:val="18"/>
              </w:rPr>
              <w:t xml:space="preserve"> deels individueel (voor</w:t>
            </w:r>
            <w:r w:rsidRPr="00B22B7D">
              <w:rPr>
                <w:rFonts w:ascii="Arial" w:hAnsi="Arial" w:cs="Arial"/>
                <w:sz w:val="18"/>
                <w:szCs w:val="18"/>
              </w:rPr>
              <w:t xml:space="preserve"> schriftelijke toets + i</w:t>
            </w:r>
            <w:r w:rsidR="00707D76">
              <w:rPr>
                <w:rFonts w:ascii="Arial" w:hAnsi="Arial" w:cs="Arial"/>
                <w:sz w:val="18"/>
                <w:szCs w:val="18"/>
              </w:rPr>
              <w:t xml:space="preserve">ndividuele beschrijving </w:t>
            </w:r>
            <w:r w:rsidR="009E7853">
              <w:rPr>
                <w:rFonts w:ascii="Arial" w:hAnsi="Arial" w:cs="Arial"/>
                <w:sz w:val="18"/>
                <w:szCs w:val="18"/>
              </w:rPr>
              <w:t>van consequenties vervolgstudie</w:t>
            </w:r>
            <w:r w:rsidR="008D1BE6">
              <w:rPr>
                <w:rFonts w:ascii="Arial" w:hAnsi="Arial" w:cs="Arial"/>
                <w:sz w:val="18"/>
                <w:szCs w:val="18"/>
              </w:rPr>
              <w:t>.</w:t>
            </w:r>
          </w:p>
        </w:tc>
      </w:tr>
    </w:tbl>
    <w:p w14:paraId="01772833" w14:textId="77777777" w:rsidR="00412B2F" w:rsidRDefault="00412B2F">
      <w:pPr>
        <w:sectPr w:rsidR="00412B2F" w:rsidSect="006F1E9B">
          <w:endnotePr>
            <w:numFmt w:val="decimal"/>
          </w:endnotePr>
          <w:pgSz w:w="11907" w:h="16840" w:code="9"/>
          <w:pgMar w:top="2268" w:right="1418" w:bottom="1814" w:left="2155" w:header="709" w:footer="624" w:gutter="0"/>
          <w:cols w:space="709"/>
          <w:docGrid w:linePitch="299"/>
        </w:sectPr>
      </w:pPr>
    </w:p>
    <w:tbl>
      <w:tblPr>
        <w:tblStyle w:val="Tabelraster"/>
        <w:tblW w:w="0" w:type="auto"/>
        <w:tblCellMar>
          <w:top w:w="85" w:type="dxa"/>
          <w:left w:w="85" w:type="dxa"/>
          <w:bottom w:w="85" w:type="dxa"/>
          <w:right w:w="85" w:type="dxa"/>
        </w:tblCellMar>
        <w:tblLook w:val="04A0" w:firstRow="1" w:lastRow="0" w:firstColumn="1" w:lastColumn="0" w:noHBand="0" w:noVBand="1"/>
      </w:tblPr>
      <w:tblGrid>
        <w:gridCol w:w="2124"/>
        <w:gridCol w:w="6210"/>
      </w:tblGrid>
      <w:tr w:rsidR="008F17C3" w14:paraId="6E18B237" w14:textId="77777777" w:rsidTr="00961FA4">
        <w:trPr>
          <w:tblHeader/>
        </w:trPr>
        <w:tc>
          <w:tcPr>
            <w:tcW w:w="8334" w:type="dxa"/>
            <w:gridSpan w:val="2"/>
            <w:tcBorders>
              <w:top w:val="nil"/>
              <w:left w:val="nil"/>
              <w:bottom w:val="nil"/>
              <w:right w:val="nil"/>
            </w:tcBorders>
            <w:shd w:val="clear" w:color="auto" w:fill="C7007D" w:themeFill="accent1"/>
          </w:tcPr>
          <w:p w14:paraId="534DE360" w14:textId="77777777" w:rsidR="008F17C3" w:rsidRDefault="008F17C3" w:rsidP="00961FA4">
            <w:pPr>
              <w:spacing w:before="60" w:after="60" w:line="260" w:lineRule="atLeast"/>
              <w:rPr>
                <w:rFonts w:ascii="Arial" w:hAnsi="Arial" w:cs="Arial"/>
                <w:b/>
              </w:rPr>
            </w:pPr>
            <w:r>
              <w:rPr>
                <w:rFonts w:ascii="Arial" w:hAnsi="Arial" w:cs="Arial"/>
                <w:b/>
                <w:color w:val="FFFFFF" w:themeColor="background1"/>
                <w:sz w:val="24"/>
                <w:szCs w:val="24"/>
              </w:rPr>
              <w:lastRenderedPageBreak/>
              <w:t>Leerdoelen (en domeinen)</w:t>
            </w:r>
          </w:p>
        </w:tc>
      </w:tr>
      <w:tr w:rsidR="005C6A04" w:rsidRPr="00B22B7D" w14:paraId="23069B43" w14:textId="77777777" w:rsidTr="00CA4697">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4" w:type="dxa"/>
            <w:tcBorders>
              <w:top w:val="single" w:sz="4" w:space="0" w:color="auto"/>
              <w:left w:val="single" w:sz="4" w:space="0" w:color="auto"/>
              <w:bottom w:val="single" w:sz="4" w:space="0" w:color="auto"/>
              <w:right w:val="single" w:sz="4" w:space="0" w:color="auto"/>
            </w:tcBorders>
            <w:shd w:val="clear" w:color="auto" w:fill="auto"/>
          </w:tcPr>
          <w:p w14:paraId="4479D334" w14:textId="77777777" w:rsidR="005C6A04" w:rsidRPr="008F17C3" w:rsidRDefault="005C6A04" w:rsidP="00961FA4">
            <w:pPr>
              <w:spacing w:after="60" w:line="260" w:lineRule="atLeast"/>
              <w:rPr>
                <w:rFonts w:ascii="Arial" w:hAnsi="Arial" w:cs="Arial"/>
                <w:b/>
                <w:sz w:val="18"/>
                <w:szCs w:val="18"/>
              </w:rPr>
            </w:pPr>
            <w:r w:rsidRPr="008F17C3">
              <w:rPr>
                <w:rFonts w:ascii="Arial" w:hAnsi="Arial" w:cs="Arial"/>
                <w:b/>
                <w:sz w:val="18"/>
                <w:szCs w:val="18"/>
              </w:rPr>
              <w:t xml:space="preserve">Leerdoel puur BE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0A84909" w14:textId="1E6073C8" w:rsidR="005C6A04" w:rsidRPr="00B22B7D" w:rsidRDefault="005C6A04" w:rsidP="008D7F4A">
            <w:pPr>
              <w:spacing w:after="60" w:line="260" w:lineRule="atLeast"/>
              <w:rPr>
                <w:rFonts w:ascii="Arial" w:hAnsi="Arial" w:cs="Arial"/>
                <w:sz w:val="18"/>
                <w:szCs w:val="18"/>
              </w:rPr>
            </w:pPr>
            <w:r w:rsidRPr="00B22B7D">
              <w:rPr>
                <w:rFonts w:ascii="Arial" w:hAnsi="Arial" w:cs="Arial"/>
                <w:sz w:val="18"/>
                <w:szCs w:val="18"/>
              </w:rPr>
              <w:t>Het kunnen omschrijven/bepalen/berekenen van het verschil tussen fiscale en vennootschappelijke winst (voor eenv</w:t>
            </w:r>
            <w:r w:rsidR="00961FA4">
              <w:rPr>
                <w:rFonts w:ascii="Arial" w:hAnsi="Arial" w:cs="Arial"/>
                <w:sz w:val="18"/>
                <w:szCs w:val="18"/>
              </w:rPr>
              <w:t xml:space="preserve">oudige vormen van </w:t>
            </w:r>
            <w:r w:rsidR="001E1F5A">
              <w:rPr>
                <w:rFonts w:ascii="Arial" w:hAnsi="Arial" w:cs="Arial"/>
                <w:sz w:val="18"/>
                <w:szCs w:val="18"/>
              </w:rPr>
              <w:t xml:space="preserve">BV </w:t>
            </w:r>
            <w:r w:rsidR="00961FA4">
              <w:rPr>
                <w:rFonts w:ascii="Arial" w:hAnsi="Arial" w:cs="Arial"/>
                <w:sz w:val="18"/>
                <w:szCs w:val="18"/>
              </w:rPr>
              <w:t>/</w:t>
            </w:r>
            <w:r w:rsidR="001E1F5A">
              <w:rPr>
                <w:rFonts w:ascii="Arial" w:hAnsi="Arial" w:cs="Arial"/>
                <w:sz w:val="18"/>
                <w:szCs w:val="18"/>
              </w:rPr>
              <w:t xml:space="preserve"> NV</w:t>
            </w:r>
            <w:r w:rsidR="00961FA4">
              <w:rPr>
                <w:rFonts w:ascii="Arial" w:hAnsi="Arial" w:cs="Arial"/>
                <w:sz w:val="18"/>
                <w:szCs w:val="18"/>
              </w:rPr>
              <w:t>) -</w:t>
            </w:r>
            <w:r w:rsidRPr="00B22B7D">
              <w:rPr>
                <w:rFonts w:ascii="Arial" w:hAnsi="Arial" w:cs="Arial"/>
                <w:sz w:val="18"/>
                <w:szCs w:val="18"/>
              </w:rPr>
              <w:t xml:space="preserve"> plus het kunnen benoemen waarom bedrijven deze verschillende winstbegrippen kunnen gebruiken.</w:t>
            </w:r>
          </w:p>
        </w:tc>
      </w:tr>
      <w:tr w:rsidR="005C6A04" w:rsidRPr="00B22B7D" w14:paraId="6968C783" w14:textId="77777777" w:rsidTr="00CA4697">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4" w:type="dxa"/>
            <w:tcBorders>
              <w:top w:val="single" w:sz="4" w:space="0" w:color="auto"/>
              <w:left w:val="single" w:sz="4" w:space="0" w:color="auto"/>
              <w:bottom w:val="single" w:sz="4" w:space="0" w:color="auto"/>
              <w:right w:val="single" w:sz="4" w:space="0" w:color="auto"/>
            </w:tcBorders>
            <w:shd w:val="clear" w:color="auto" w:fill="auto"/>
          </w:tcPr>
          <w:p w14:paraId="4F7F2DA2" w14:textId="77777777" w:rsidR="005C6A04" w:rsidRPr="008F17C3" w:rsidRDefault="005C6A04" w:rsidP="00961FA4">
            <w:pPr>
              <w:spacing w:after="60" w:line="260" w:lineRule="atLeast"/>
              <w:rPr>
                <w:rFonts w:ascii="Arial" w:hAnsi="Arial" w:cs="Arial"/>
                <w:b/>
                <w:sz w:val="18"/>
                <w:szCs w:val="18"/>
              </w:rPr>
            </w:pPr>
            <w:r w:rsidRPr="008F17C3">
              <w:rPr>
                <w:rFonts w:ascii="Arial" w:hAnsi="Arial" w:cs="Arial"/>
                <w:b/>
                <w:sz w:val="18"/>
                <w:szCs w:val="18"/>
              </w:rPr>
              <w:t>Leerdoel op metaniveau</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D0686F4" w14:textId="16C8940F" w:rsidR="005C6A04" w:rsidRPr="00B22B7D" w:rsidRDefault="006978BA" w:rsidP="00961FA4">
            <w:pPr>
              <w:spacing w:after="60" w:line="260" w:lineRule="atLeast"/>
              <w:rPr>
                <w:rFonts w:ascii="Arial" w:hAnsi="Arial" w:cs="Arial"/>
                <w:sz w:val="18"/>
                <w:szCs w:val="18"/>
              </w:rPr>
            </w:pPr>
            <w:r>
              <w:rPr>
                <w:rFonts w:ascii="Arial" w:hAnsi="Arial" w:cs="Arial"/>
                <w:sz w:val="18"/>
                <w:szCs w:val="18"/>
              </w:rPr>
              <w:t>Bewustwording van</w:t>
            </w:r>
            <w:r w:rsidR="005C6A04" w:rsidRPr="00B22B7D">
              <w:rPr>
                <w:rFonts w:ascii="Arial" w:hAnsi="Arial" w:cs="Arial"/>
                <w:sz w:val="18"/>
                <w:szCs w:val="18"/>
              </w:rPr>
              <w:t xml:space="preserve"> het feit dat door robotisering de aard van werkzaamheden verandert (en dat dit proces een redelijk autonoom proces is </w:t>
            </w:r>
            <w:r w:rsidR="00622464">
              <w:rPr>
                <w:rFonts w:ascii="Arial" w:hAnsi="Arial" w:cs="Arial"/>
                <w:sz w:val="18"/>
                <w:szCs w:val="18"/>
              </w:rPr>
              <w:t>dat</w:t>
            </w:r>
            <w:r w:rsidR="00622464" w:rsidRPr="00B22B7D">
              <w:rPr>
                <w:rFonts w:ascii="Arial" w:hAnsi="Arial" w:cs="Arial"/>
                <w:sz w:val="18"/>
                <w:szCs w:val="18"/>
              </w:rPr>
              <w:t xml:space="preserve"> </w:t>
            </w:r>
            <w:r w:rsidR="005C6A04" w:rsidRPr="00B22B7D">
              <w:rPr>
                <w:rFonts w:ascii="Arial" w:hAnsi="Arial" w:cs="Arial"/>
                <w:sz w:val="18"/>
                <w:szCs w:val="18"/>
              </w:rPr>
              <w:t xml:space="preserve">invloed kan hebben op jouw toekomstige beroepsuitoefening). </w:t>
            </w:r>
          </w:p>
          <w:p w14:paraId="5E741615" w14:textId="77777777" w:rsidR="005C6A04" w:rsidRPr="00B22B7D" w:rsidRDefault="005C6A04" w:rsidP="00961FA4">
            <w:pPr>
              <w:spacing w:after="60" w:line="260" w:lineRule="atLeast"/>
              <w:rPr>
                <w:rFonts w:ascii="Arial" w:hAnsi="Arial" w:cs="Arial"/>
                <w:sz w:val="18"/>
                <w:szCs w:val="18"/>
              </w:rPr>
            </w:pPr>
            <w:r w:rsidRPr="00B22B7D">
              <w:rPr>
                <w:rFonts w:ascii="Arial" w:hAnsi="Arial" w:cs="Arial"/>
                <w:sz w:val="18"/>
                <w:szCs w:val="18"/>
              </w:rPr>
              <w:t>Bewustwording dat door fiscale en andere regels werk ontstaat en wat nu eigenlijk het maatschappelijk belang van dergelijk werk is.</w:t>
            </w:r>
          </w:p>
          <w:p w14:paraId="267FFC7F" w14:textId="75467A52" w:rsidR="005C6A04" w:rsidRPr="00B22B7D" w:rsidRDefault="005C6A04" w:rsidP="00961FA4">
            <w:pPr>
              <w:spacing w:after="60" w:line="260" w:lineRule="atLeast"/>
              <w:rPr>
                <w:rFonts w:ascii="Arial" w:hAnsi="Arial" w:cs="Arial"/>
                <w:sz w:val="18"/>
                <w:szCs w:val="18"/>
              </w:rPr>
            </w:pPr>
            <w:r w:rsidRPr="00B22B7D">
              <w:rPr>
                <w:rFonts w:ascii="Arial" w:hAnsi="Arial" w:cs="Arial"/>
                <w:sz w:val="18"/>
                <w:szCs w:val="18"/>
              </w:rPr>
              <w:t>Nadenken over de eigen rol in het beroepsleven: vind ik een dergelijk beroep leuk of juist niet leuk? Hoe verhoud ik me als mogelijk toekomstig financieel specialist tot de ondernemende mens/de onderneming</w:t>
            </w:r>
            <w:r w:rsidR="00622464">
              <w:rPr>
                <w:rFonts w:ascii="Arial" w:hAnsi="Arial" w:cs="Arial"/>
                <w:sz w:val="18"/>
                <w:szCs w:val="18"/>
              </w:rPr>
              <w:t>?</w:t>
            </w:r>
          </w:p>
          <w:p w14:paraId="170657F3" w14:textId="77777777" w:rsidR="005C6A04" w:rsidRPr="00B22B7D" w:rsidRDefault="005C6A04" w:rsidP="00961FA4">
            <w:pPr>
              <w:spacing w:after="60" w:line="260" w:lineRule="atLeast"/>
              <w:rPr>
                <w:rFonts w:ascii="Arial" w:hAnsi="Arial" w:cs="Arial"/>
                <w:sz w:val="18"/>
                <w:szCs w:val="18"/>
              </w:rPr>
            </w:pPr>
            <w:r w:rsidRPr="00B22B7D">
              <w:rPr>
                <w:rFonts w:ascii="Arial" w:hAnsi="Arial" w:cs="Arial"/>
                <w:sz w:val="18"/>
                <w:szCs w:val="18"/>
              </w:rPr>
              <w:t>Bewustwording van het belang van het begrip 'competenties' en de noodzakelijke ontwikkeling van zowel kennis als de vaardigheden/de Bildungskant om dergelijke kennis in een beroepssituatie te gebruiken.</w:t>
            </w:r>
          </w:p>
        </w:tc>
      </w:tr>
      <w:tr w:rsidR="005C6A04" w:rsidRPr="00B22B7D" w14:paraId="7C4E4986" w14:textId="77777777" w:rsidTr="00CA4697">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4" w:type="dxa"/>
            <w:tcBorders>
              <w:top w:val="single" w:sz="4" w:space="0" w:color="auto"/>
              <w:left w:val="single" w:sz="4" w:space="0" w:color="auto"/>
              <w:bottom w:val="single" w:sz="4" w:space="0" w:color="auto"/>
              <w:right w:val="single" w:sz="4" w:space="0" w:color="auto"/>
            </w:tcBorders>
            <w:shd w:val="clear" w:color="auto" w:fill="auto"/>
          </w:tcPr>
          <w:p w14:paraId="73BADC4E" w14:textId="77777777" w:rsidR="005C6A04" w:rsidRPr="008F17C3" w:rsidRDefault="005C6A04" w:rsidP="00961FA4">
            <w:pPr>
              <w:spacing w:after="60" w:line="260" w:lineRule="atLeast"/>
              <w:rPr>
                <w:rFonts w:ascii="Arial" w:hAnsi="Arial" w:cs="Arial"/>
                <w:b/>
                <w:sz w:val="18"/>
                <w:szCs w:val="18"/>
              </w:rPr>
            </w:pPr>
            <w:r w:rsidRPr="008F17C3">
              <w:rPr>
                <w:rFonts w:ascii="Arial" w:hAnsi="Arial" w:cs="Arial"/>
                <w:b/>
                <w:sz w:val="18"/>
                <w:szCs w:val="18"/>
              </w:rPr>
              <w:t>Domeinen (per definitie)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2A295DE" w14:textId="41BE2525" w:rsidR="005C6A04" w:rsidRPr="00B22B7D" w:rsidRDefault="00B41851" w:rsidP="00332ADE">
            <w:pPr>
              <w:spacing w:after="0" w:line="260" w:lineRule="atLeast"/>
              <w:rPr>
                <w:rFonts w:ascii="Arial" w:hAnsi="Arial" w:cs="Arial"/>
                <w:sz w:val="18"/>
                <w:szCs w:val="18"/>
              </w:rPr>
            </w:pPr>
            <w:r w:rsidRPr="00B22B7D">
              <w:rPr>
                <w:rFonts w:ascii="Arial" w:hAnsi="Arial" w:cs="Arial"/>
                <w:b/>
                <w:sz w:val="18"/>
                <w:szCs w:val="18"/>
              </w:rPr>
              <w:t>Domein</w:t>
            </w:r>
            <w:r w:rsidR="005C6A04" w:rsidRPr="00B22B7D">
              <w:rPr>
                <w:rFonts w:ascii="Arial" w:hAnsi="Arial" w:cs="Arial"/>
                <w:b/>
                <w:sz w:val="18"/>
                <w:szCs w:val="18"/>
              </w:rPr>
              <w:t xml:space="preserve"> H:</w:t>
            </w:r>
            <w:r w:rsidR="00961FA4">
              <w:rPr>
                <w:rFonts w:ascii="Arial" w:hAnsi="Arial" w:cs="Arial"/>
                <w:sz w:val="18"/>
                <w:szCs w:val="18"/>
              </w:rPr>
              <w:t xml:space="preserve"> -</w:t>
            </w:r>
            <w:r w:rsidR="005C6A04" w:rsidRPr="00B22B7D">
              <w:rPr>
                <w:rFonts w:ascii="Arial" w:hAnsi="Arial" w:cs="Arial"/>
                <w:sz w:val="18"/>
                <w:szCs w:val="18"/>
              </w:rPr>
              <w:t xml:space="preserve"> keuzeonderwerp - maar ook:</w:t>
            </w:r>
          </w:p>
          <w:p w14:paraId="125C5778" w14:textId="4E2C15C8" w:rsidR="005C6A04" w:rsidRPr="00B22B7D" w:rsidRDefault="00B41851" w:rsidP="00961FA4">
            <w:pPr>
              <w:spacing w:after="60" w:line="260" w:lineRule="atLeast"/>
              <w:rPr>
                <w:rFonts w:ascii="Arial" w:hAnsi="Arial" w:cs="Arial"/>
                <w:sz w:val="18"/>
                <w:szCs w:val="18"/>
              </w:rPr>
            </w:pPr>
            <w:r w:rsidRPr="00B22B7D">
              <w:rPr>
                <w:rFonts w:ascii="Arial" w:hAnsi="Arial" w:cs="Arial"/>
                <w:b/>
                <w:sz w:val="18"/>
                <w:szCs w:val="18"/>
              </w:rPr>
              <w:t>Domein</w:t>
            </w:r>
            <w:r w:rsidR="005C6A04" w:rsidRPr="00B22B7D">
              <w:rPr>
                <w:rFonts w:ascii="Arial" w:hAnsi="Arial" w:cs="Arial"/>
                <w:b/>
                <w:sz w:val="18"/>
                <w:szCs w:val="18"/>
              </w:rPr>
              <w:t xml:space="preserve"> G:</w:t>
            </w:r>
            <w:r w:rsidR="005C6A04" w:rsidRPr="00B22B7D">
              <w:rPr>
                <w:rFonts w:ascii="Arial" w:hAnsi="Arial" w:cs="Arial"/>
                <w:sz w:val="18"/>
                <w:szCs w:val="18"/>
              </w:rPr>
              <w:t xml:space="preserve"> externe verslaglegging.</w:t>
            </w:r>
          </w:p>
          <w:p w14:paraId="7B9446B2" w14:textId="6988B53C" w:rsidR="005C6A04" w:rsidRPr="00B22B7D" w:rsidRDefault="00B41851" w:rsidP="00332ADE">
            <w:pPr>
              <w:spacing w:before="120" w:after="0" w:line="260" w:lineRule="atLeast"/>
              <w:rPr>
                <w:rFonts w:ascii="Arial" w:hAnsi="Arial" w:cs="Arial"/>
                <w:sz w:val="18"/>
                <w:szCs w:val="18"/>
              </w:rPr>
            </w:pPr>
            <w:r>
              <w:rPr>
                <w:rFonts w:ascii="Arial" w:hAnsi="Arial" w:cs="Arial"/>
                <w:sz w:val="18"/>
                <w:szCs w:val="18"/>
              </w:rPr>
              <w:t>Vwo</w:t>
            </w:r>
            <w:r w:rsidR="005C6A04" w:rsidRPr="00B22B7D">
              <w:rPr>
                <w:rFonts w:ascii="Arial" w:hAnsi="Arial" w:cs="Arial"/>
                <w:sz w:val="18"/>
                <w:szCs w:val="18"/>
              </w:rPr>
              <w:t>:</w:t>
            </w:r>
          </w:p>
          <w:p w14:paraId="02690C09" w14:textId="77777777" w:rsidR="005C6A04" w:rsidRPr="00B22B7D" w:rsidRDefault="005C6A04" w:rsidP="00332ADE">
            <w:pPr>
              <w:spacing w:after="0" w:line="260" w:lineRule="atLeast"/>
              <w:rPr>
                <w:rFonts w:ascii="Arial" w:hAnsi="Arial" w:cs="Arial"/>
                <w:bCs/>
                <w:sz w:val="18"/>
                <w:szCs w:val="18"/>
              </w:rPr>
            </w:pPr>
            <w:r w:rsidRPr="00B22B7D">
              <w:rPr>
                <w:rFonts w:ascii="Arial" w:hAnsi="Arial" w:cs="Arial"/>
                <w:bCs/>
                <w:sz w:val="18"/>
                <w:szCs w:val="18"/>
              </w:rPr>
              <w:t>32. De kandidaat kan de jaarrekening van een organisatie (zoals een MKB-bedrijf) analyseren en evalueren.</w:t>
            </w:r>
          </w:p>
          <w:p w14:paraId="12FF6201" w14:textId="1B40CCDD" w:rsidR="005C6A04" w:rsidRPr="00B22B7D" w:rsidRDefault="00B41851" w:rsidP="00332ADE">
            <w:pPr>
              <w:spacing w:before="120" w:after="0" w:line="260" w:lineRule="atLeast"/>
              <w:rPr>
                <w:rFonts w:ascii="Arial" w:hAnsi="Arial" w:cs="Arial"/>
                <w:bCs/>
                <w:sz w:val="18"/>
                <w:szCs w:val="18"/>
              </w:rPr>
            </w:pPr>
            <w:r>
              <w:rPr>
                <w:rFonts w:ascii="Arial" w:hAnsi="Arial" w:cs="Arial"/>
                <w:bCs/>
                <w:sz w:val="18"/>
                <w:szCs w:val="18"/>
              </w:rPr>
              <w:t>Havo</w:t>
            </w:r>
            <w:r w:rsidR="005C6A04" w:rsidRPr="00B22B7D">
              <w:rPr>
                <w:rFonts w:ascii="Arial" w:hAnsi="Arial" w:cs="Arial"/>
                <w:bCs/>
                <w:sz w:val="18"/>
                <w:szCs w:val="18"/>
              </w:rPr>
              <w:t>:</w:t>
            </w:r>
          </w:p>
          <w:p w14:paraId="6A5F84B3" w14:textId="77777777" w:rsidR="005C6A04" w:rsidRPr="00B22B7D" w:rsidRDefault="005C6A04" w:rsidP="008D7F4A">
            <w:pPr>
              <w:spacing w:after="60" w:line="260" w:lineRule="atLeast"/>
              <w:rPr>
                <w:rFonts w:ascii="Arial" w:hAnsi="Arial" w:cs="Arial"/>
                <w:bCs/>
                <w:sz w:val="18"/>
                <w:szCs w:val="18"/>
              </w:rPr>
            </w:pPr>
            <w:r w:rsidRPr="00B22B7D">
              <w:rPr>
                <w:rFonts w:ascii="Arial" w:hAnsi="Arial" w:cs="Arial"/>
                <w:bCs/>
                <w:sz w:val="18"/>
                <w:szCs w:val="18"/>
              </w:rPr>
              <w:t>26. De kandidaat kan de jaarrekening van een eenvoudige organisatie (zoals een MKB-bedrijf) interpreteren en uitleggen.</w:t>
            </w:r>
          </w:p>
          <w:p w14:paraId="6D72AAAE" w14:textId="77777777" w:rsidR="005C6A04" w:rsidRPr="00B22B7D" w:rsidRDefault="005C6A04" w:rsidP="008D7F4A">
            <w:pPr>
              <w:spacing w:after="0" w:line="260" w:lineRule="atLeast"/>
              <w:rPr>
                <w:rFonts w:ascii="Arial" w:hAnsi="Arial" w:cs="Arial"/>
                <w:b/>
                <w:bCs/>
                <w:sz w:val="18"/>
                <w:szCs w:val="18"/>
              </w:rPr>
            </w:pPr>
            <w:r w:rsidRPr="00B22B7D">
              <w:rPr>
                <w:rFonts w:ascii="Arial" w:hAnsi="Arial" w:cs="Arial"/>
                <w:b/>
                <w:bCs/>
                <w:sz w:val="18"/>
                <w:szCs w:val="18"/>
              </w:rPr>
              <w:t>Domein A:</w:t>
            </w:r>
          </w:p>
          <w:p w14:paraId="630AC560" w14:textId="77777777" w:rsidR="005C6A04" w:rsidRPr="00B22B7D" w:rsidRDefault="005C6A04" w:rsidP="008D7F4A">
            <w:pPr>
              <w:spacing w:after="60" w:line="260" w:lineRule="atLeast"/>
              <w:rPr>
                <w:rFonts w:ascii="Arial" w:hAnsi="Arial" w:cs="Arial"/>
                <w:bCs/>
                <w:sz w:val="18"/>
                <w:szCs w:val="18"/>
              </w:rPr>
            </w:pPr>
            <w:r w:rsidRPr="00B22B7D">
              <w:rPr>
                <w:rFonts w:ascii="Arial" w:hAnsi="Arial" w:cs="Arial"/>
                <w:bCs/>
                <w:sz w:val="18"/>
                <w:szCs w:val="18"/>
              </w:rPr>
              <w:t xml:space="preserve">De algemene vaardigheden van domein A komen aan bod. Zeer specifiek naar voren komen: </w:t>
            </w:r>
          </w:p>
          <w:p w14:paraId="2F42F0EF" w14:textId="77777777" w:rsidR="005C6A04" w:rsidRPr="00B22B7D" w:rsidRDefault="005C6A04" w:rsidP="00332ADE">
            <w:pPr>
              <w:spacing w:after="0" w:line="260" w:lineRule="atLeast"/>
              <w:contextualSpacing/>
              <w:rPr>
                <w:rFonts w:ascii="Arial" w:hAnsi="Arial" w:cs="Arial"/>
                <w:sz w:val="18"/>
                <w:szCs w:val="18"/>
              </w:rPr>
            </w:pPr>
            <w:r w:rsidRPr="00B22B7D">
              <w:rPr>
                <w:rFonts w:ascii="Arial" w:hAnsi="Arial" w:cs="Arial"/>
                <w:b/>
                <w:sz w:val="18"/>
                <w:szCs w:val="18"/>
              </w:rPr>
              <w:t>A3: Reflecteren op leren</w:t>
            </w:r>
          </w:p>
          <w:p w14:paraId="3621BA5F" w14:textId="77777777" w:rsidR="005C6A04" w:rsidRPr="00B22B7D" w:rsidRDefault="005C6A04" w:rsidP="008D7F4A">
            <w:pPr>
              <w:spacing w:after="60" w:line="260" w:lineRule="atLeast"/>
              <w:rPr>
                <w:rFonts w:ascii="Arial" w:hAnsi="Arial" w:cs="Arial"/>
                <w:sz w:val="18"/>
                <w:szCs w:val="18"/>
              </w:rPr>
            </w:pPr>
            <w:r w:rsidRPr="00B22B7D">
              <w:rPr>
                <w:rFonts w:ascii="Arial" w:hAnsi="Arial" w:cs="Arial"/>
                <w:sz w:val="18"/>
                <w:szCs w:val="18"/>
              </w:rPr>
              <w:t>De kandidaat kan bij het verwerven van vakkennis en vakvaardigheden reflecteren op eigen belangstelling, motivatie en leerproces.</w:t>
            </w:r>
          </w:p>
          <w:p w14:paraId="46F7952B" w14:textId="77777777" w:rsidR="005C6A04" w:rsidRPr="00B22B7D" w:rsidRDefault="005C6A04" w:rsidP="008D7F4A">
            <w:pPr>
              <w:spacing w:after="0" w:line="260" w:lineRule="atLeast"/>
              <w:ind w:left="709" w:hanging="709"/>
              <w:rPr>
                <w:rFonts w:ascii="Arial" w:hAnsi="Arial" w:cs="Arial"/>
                <w:b/>
                <w:sz w:val="18"/>
                <w:szCs w:val="18"/>
              </w:rPr>
            </w:pPr>
            <w:r w:rsidRPr="00B22B7D">
              <w:rPr>
                <w:rFonts w:ascii="Arial" w:hAnsi="Arial" w:cs="Arial"/>
                <w:b/>
                <w:bCs/>
                <w:sz w:val="18"/>
                <w:szCs w:val="18"/>
              </w:rPr>
              <w:t>A4: Studie en beroep</w:t>
            </w:r>
          </w:p>
          <w:p w14:paraId="2322777A" w14:textId="27E4CE87" w:rsidR="005C6A04" w:rsidRPr="00B22B7D" w:rsidRDefault="005C6A04" w:rsidP="00622464">
            <w:pPr>
              <w:spacing w:after="60" w:line="260" w:lineRule="atLeast"/>
              <w:rPr>
                <w:rFonts w:ascii="Arial" w:hAnsi="Arial" w:cs="Arial"/>
                <w:sz w:val="18"/>
                <w:szCs w:val="18"/>
              </w:rPr>
            </w:pPr>
            <w:r w:rsidRPr="00B22B7D">
              <w:rPr>
                <w:rFonts w:ascii="Arial" w:hAnsi="Arial" w:cs="Arial"/>
                <w:sz w:val="18"/>
                <w:szCs w:val="18"/>
              </w:rPr>
              <w:t xml:space="preserve">De kandidaat kan aangeven op welke wijze bedrijfseconomische en organisatorische kennis in studie en beroep </w:t>
            </w:r>
            <w:r w:rsidR="00622464">
              <w:rPr>
                <w:rFonts w:ascii="Arial" w:hAnsi="Arial" w:cs="Arial"/>
                <w:sz w:val="18"/>
                <w:szCs w:val="18"/>
              </w:rPr>
              <w:t>worden</w:t>
            </w:r>
            <w:r w:rsidR="00622464" w:rsidRPr="00B22B7D">
              <w:rPr>
                <w:rFonts w:ascii="Arial" w:hAnsi="Arial" w:cs="Arial"/>
                <w:sz w:val="18"/>
                <w:szCs w:val="18"/>
              </w:rPr>
              <w:t xml:space="preserve"> </w:t>
            </w:r>
            <w:r w:rsidRPr="00B22B7D">
              <w:rPr>
                <w:rFonts w:ascii="Arial" w:hAnsi="Arial" w:cs="Arial"/>
                <w:sz w:val="18"/>
                <w:szCs w:val="18"/>
              </w:rPr>
              <w:t>gebruikt en kan mede op basis daarvan zijn belangstelling voor studies en beroepen onder woorden brengen.</w:t>
            </w:r>
          </w:p>
        </w:tc>
      </w:tr>
    </w:tbl>
    <w:p w14:paraId="6267A173" w14:textId="77777777" w:rsidR="00CA4697" w:rsidRDefault="00CA4697">
      <w:pPr>
        <w:sectPr w:rsidR="00CA4697" w:rsidSect="006F1E9B">
          <w:endnotePr>
            <w:numFmt w:val="decimal"/>
          </w:endnotePr>
          <w:pgSz w:w="11907" w:h="16840" w:code="9"/>
          <w:pgMar w:top="2268" w:right="1418" w:bottom="1814" w:left="2155" w:header="709" w:footer="624" w:gutter="0"/>
          <w:cols w:space="709"/>
          <w:docGrid w:linePitch="299"/>
        </w:sectPr>
      </w:pPr>
    </w:p>
    <w:tbl>
      <w:tblPr>
        <w:tblStyle w:val="Tabelraster"/>
        <w:tblW w:w="0" w:type="auto"/>
        <w:tblCellMar>
          <w:top w:w="85" w:type="dxa"/>
          <w:left w:w="85" w:type="dxa"/>
          <w:bottom w:w="85" w:type="dxa"/>
          <w:right w:w="85" w:type="dxa"/>
        </w:tblCellMar>
        <w:tblLook w:val="04A0" w:firstRow="1" w:lastRow="0" w:firstColumn="1" w:lastColumn="0" w:noHBand="0" w:noVBand="1"/>
      </w:tblPr>
      <w:tblGrid>
        <w:gridCol w:w="2126"/>
        <w:gridCol w:w="6208"/>
      </w:tblGrid>
      <w:tr w:rsidR="00CA4697" w14:paraId="512E0047" w14:textId="77777777" w:rsidTr="000632B9">
        <w:tc>
          <w:tcPr>
            <w:tcW w:w="8334" w:type="dxa"/>
            <w:gridSpan w:val="2"/>
            <w:tcBorders>
              <w:top w:val="nil"/>
              <w:left w:val="nil"/>
              <w:bottom w:val="nil"/>
              <w:right w:val="nil"/>
            </w:tcBorders>
            <w:shd w:val="clear" w:color="auto" w:fill="C7007D" w:themeFill="accent1"/>
          </w:tcPr>
          <w:p w14:paraId="3CA997B6" w14:textId="77777777" w:rsidR="00CA4697" w:rsidRDefault="00CA4697" w:rsidP="00B76500">
            <w:pPr>
              <w:spacing w:before="60" w:after="60" w:line="260" w:lineRule="atLeast"/>
              <w:rPr>
                <w:rFonts w:ascii="Arial" w:hAnsi="Arial" w:cs="Arial"/>
                <w:b/>
              </w:rPr>
            </w:pPr>
            <w:r>
              <w:rPr>
                <w:rFonts w:ascii="Arial" w:hAnsi="Arial" w:cs="Arial"/>
                <w:b/>
                <w:color w:val="FFFFFF" w:themeColor="background1"/>
                <w:sz w:val="24"/>
                <w:szCs w:val="24"/>
              </w:rPr>
              <w:lastRenderedPageBreak/>
              <w:t>Leerdoelen (en domeinen)</w:t>
            </w:r>
          </w:p>
        </w:tc>
      </w:tr>
      <w:tr w:rsidR="003467B6" w:rsidRPr="00B22B7D" w14:paraId="7508FCF0" w14:textId="77777777" w:rsidTr="000632B9">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6" w:type="dxa"/>
            <w:tcBorders>
              <w:top w:val="single" w:sz="4" w:space="0" w:color="auto"/>
              <w:left w:val="single" w:sz="4" w:space="0" w:color="auto"/>
              <w:bottom w:val="single" w:sz="4" w:space="0" w:color="auto"/>
              <w:right w:val="single" w:sz="4" w:space="0" w:color="auto"/>
            </w:tcBorders>
            <w:shd w:val="clear" w:color="auto" w:fill="auto"/>
          </w:tcPr>
          <w:p w14:paraId="6CCD717E" w14:textId="77777777" w:rsidR="003467B6" w:rsidRPr="008F17C3" w:rsidRDefault="003467B6" w:rsidP="00A92160">
            <w:pPr>
              <w:spacing w:after="60" w:line="260" w:lineRule="atLeast"/>
              <w:rPr>
                <w:rFonts w:ascii="Arial" w:hAnsi="Arial" w:cs="Arial"/>
                <w:b/>
                <w:sz w:val="18"/>
                <w:szCs w:val="18"/>
              </w:rPr>
            </w:pPr>
            <w:r w:rsidRPr="003467B6">
              <w:rPr>
                <w:rFonts w:ascii="Arial" w:hAnsi="Arial" w:cs="Arial"/>
                <w:b/>
                <w:sz w:val="18"/>
                <w:szCs w:val="18"/>
              </w:rPr>
              <w:t>Domein A</w:t>
            </w: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2087D67A" w14:textId="6B18486E" w:rsidR="003467B6" w:rsidRDefault="00D90A90" w:rsidP="003467B6">
            <w:pPr>
              <w:spacing w:after="20" w:line="260" w:lineRule="atLeast"/>
              <w:ind w:left="340" w:hanging="340"/>
              <w:rPr>
                <w:rFonts w:ascii="Arial" w:hAnsi="Arial" w:cs="Arial"/>
                <w:sz w:val="18"/>
                <w:szCs w:val="18"/>
              </w:rPr>
            </w:pPr>
            <w:r>
              <w:rPr>
                <w:rFonts w:ascii="Arial" w:hAnsi="Arial" w:cs="Arial"/>
                <w:sz w:val="18"/>
                <w:szCs w:val="18"/>
              </w:rPr>
              <w:t>A1: Informatievaardigheden</w:t>
            </w:r>
            <w:r w:rsidR="003467B6" w:rsidRPr="003467B6">
              <w:rPr>
                <w:rFonts w:ascii="Arial" w:hAnsi="Arial" w:cs="Arial"/>
                <w:sz w:val="18"/>
                <w:szCs w:val="18"/>
              </w:rPr>
              <w:t xml:space="preserve"> - in de opdracht moet de leerling </w:t>
            </w:r>
            <w:r w:rsidR="006978BA">
              <w:rPr>
                <w:rFonts w:ascii="Arial" w:hAnsi="Arial" w:cs="Arial"/>
                <w:sz w:val="18"/>
                <w:szCs w:val="18"/>
              </w:rPr>
              <w:t>gericht informatie zoeken over</w:t>
            </w:r>
            <w:r w:rsidR="003467B6" w:rsidRPr="003467B6">
              <w:rPr>
                <w:rFonts w:ascii="Arial" w:hAnsi="Arial" w:cs="Arial"/>
                <w:sz w:val="18"/>
                <w:szCs w:val="18"/>
              </w:rPr>
              <w:t xml:space="preserve"> fiscale wetgeving. De site van de belastingdienst </w:t>
            </w:r>
            <w:r w:rsidR="001F7072" w:rsidRPr="003467B6">
              <w:rPr>
                <w:rFonts w:ascii="Arial" w:hAnsi="Arial" w:cs="Arial"/>
                <w:sz w:val="18"/>
                <w:szCs w:val="18"/>
              </w:rPr>
              <w:t>is</w:t>
            </w:r>
            <w:r w:rsidR="001F7072">
              <w:rPr>
                <w:rFonts w:ascii="Arial" w:hAnsi="Arial" w:cs="Arial"/>
                <w:sz w:val="18"/>
                <w:szCs w:val="18"/>
              </w:rPr>
              <w:t xml:space="preserve"> hiervoor</w:t>
            </w:r>
            <w:r w:rsidR="003467B6" w:rsidRPr="003467B6">
              <w:rPr>
                <w:rFonts w:ascii="Arial" w:hAnsi="Arial" w:cs="Arial"/>
                <w:sz w:val="18"/>
                <w:szCs w:val="18"/>
              </w:rPr>
              <w:t xml:space="preserve"> een belangrijke bron. Mate van ingewikkeldheid: beperkt</w:t>
            </w:r>
            <w:r w:rsidR="003467B6">
              <w:rPr>
                <w:rFonts w:ascii="Arial" w:hAnsi="Arial" w:cs="Arial"/>
                <w:sz w:val="18"/>
                <w:szCs w:val="18"/>
              </w:rPr>
              <w:t>.</w:t>
            </w:r>
          </w:p>
          <w:p w14:paraId="163BC8C9" w14:textId="5A0A7829" w:rsidR="003467B6" w:rsidRDefault="003467B6" w:rsidP="003467B6">
            <w:pPr>
              <w:spacing w:after="20" w:line="260" w:lineRule="atLeast"/>
              <w:ind w:left="340" w:hanging="340"/>
              <w:rPr>
                <w:rFonts w:ascii="Arial" w:hAnsi="Arial" w:cs="Arial"/>
                <w:sz w:val="18"/>
                <w:szCs w:val="18"/>
              </w:rPr>
            </w:pPr>
            <w:r>
              <w:rPr>
                <w:rFonts w:ascii="Arial" w:hAnsi="Arial" w:cs="Arial"/>
                <w:sz w:val="18"/>
                <w:szCs w:val="18"/>
              </w:rPr>
              <w:t>A2</w:t>
            </w:r>
            <w:r w:rsidR="006F2F22">
              <w:rPr>
                <w:rFonts w:ascii="Arial" w:hAnsi="Arial" w:cs="Arial"/>
                <w:sz w:val="18"/>
                <w:szCs w:val="18"/>
              </w:rPr>
              <w:t>: Communiceren</w:t>
            </w:r>
            <w:r w:rsidRPr="003467B6">
              <w:rPr>
                <w:rFonts w:ascii="Arial" w:hAnsi="Arial" w:cs="Arial"/>
                <w:sz w:val="18"/>
                <w:szCs w:val="18"/>
              </w:rPr>
              <w:t xml:space="preserve"> - niet overdreven. Mate van ingewikkeldheid: beperkt</w:t>
            </w:r>
            <w:r>
              <w:rPr>
                <w:rFonts w:ascii="Arial" w:hAnsi="Arial" w:cs="Arial"/>
                <w:sz w:val="18"/>
                <w:szCs w:val="18"/>
              </w:rPr>
              <w:t>.</w:t>
            </w:r>
          </w:p>
          <w:p w14:paraId="0E927EEB" w14:textId="5EB0A8F1" w:rsidR="003467B6" w:rsidRDefault="003467B6" w:rsidP="003467B6">
            <w:pPr>
              <w:spacing w:after="20" w:line="260" w:lineRule="atLeast"/>
              <w:ind w:left="340" w:hanging="340"/>
              <w:rPr>
                <w:rFonts w:ascii="Arial" w:hAnsi="Arial" w:cs="Arial"/>
                <w:sz w:val="18"/>
                <w:szCs w:val="18"/>
              </w:rPr>
            </w:pPr>
            <w:r>
              <w:rPr>
                <w:rFonts w:ascii="Arial" w:hAnsi="Arial" w:cs="Arial"/>
                <w:sz w:val="18"/>
                <w:szCs w:val="18"/>
              </w:rPr>
              <w:t>A3</w:t>
            </w:r>
            <w:r w:rsidR="006F2F22">
              <w:rPr>
                <w:rFonts w:ascii="Arial" w:hAnsi="Arial" w:cs="Arial"/>
                <w:sz w:val="18"/>
                <w:szCs w:val="18"/>
              </w:rPr>
              <w:t>: Reflecteren</w:t>
            </w:r>
            <w:r w:rsidRPr="003467B6">
              <w:rPr>
                <w:rFonts w:ascii="Arial" w:hAnsi="Arial" w:cs="Arial"/>
                <w:sz w:val="18"/>
                <w:szCs w:val="18"/>
              </w:rPr>
              <w:t xml:space="preserve"> op leren - het is goed om leerlingen te laten zien</w:t>
            </w:r>
            <w:r>
              <w:rPr>
                <w:rFonts w:ascii="Arial" w:hAnsi="Arial" w:cs="Arial"/>
                <w:sz w:val="18"/>
                <w:szCs w:val="18"/>
              </w:rPr>
              <w:t>/</w:t>
            </w:r>
            <w:r w:rsidRPr="003467B6">
              <w:rPr>
                <w:rFonts w:ascii="Arial" w:hAnsi="Arial" w:cs="Arial"/>
                <w:sz w:val="18"/>
                <w:szCs w:val="18"/>
              </w:rPr>
              <w:t>te laten vertellen wat ze via de opdracht leren</w:t>
            </w:r>
            <w:r w:rsidR="001F7072">
              <w:rPr>
                <w:rFonts w:ascii="Arial" w:hAnsi="Arial" w:cs="Arial"/>
                <w:sz w:val="18"/>
                <w:szCs w:val="18"/>
              </w:rPr>
              <w:t>.</w:t>
            </w:r>
          </w:p>
          <w:p w14:paraId="251BC42E" w14:textId="3A4DFC8B" w:rsidR="003467B6" w:rsidRDefault="003467B6" w:rsidP="003467B6">
            <w:pPr>
              <w:spacing w:after="20" w:line="260" w:lineRule="atLeast"/>
              <w:ind w:left="340" w:hanging="340"/>
              <w:rPr>
                <w:rFonts w:ascii="Arial" w:hAnsi="Arial" w:cs="Arial"/>
                <w:sz w:val="18"/>
                <w:szCs w:val="18"/>
              </w:rPr>
            </w:pPr>
            <w:r>
              <w:rPr>
                <w:rFonts w:ascii="Arial" w:hAnsi="Arial" w:cs="Arial"/>
                <w:sz w:val="18"/>
                <w:szCs w:val="18"/>
              </w:rPr>
              <w:t>A4</w:t>
            </w:r>
            <w:r w:rsidR="006F2F22">
              <w:rPr>
                <w:rFonts w:ascii="Arial" w:hAnsi="Arial" w:cs="Arial"/>
                <w:sz w:val="18"/>
                <w:szCs w:val="18"/>
              </w:rPr>
              <w:t>: Studie</w:t>
            </w:r>
            <w:r w:rsidRPr="003467B6">
              <w:rPr>
                <w:rFonts w:ascii="Arial" w:hAnsi="Arial" w:cs="Arial"/>
                <w:sz w:val="18"/>
                <w:szCs w:val="18"/>
              </w:rPr>
              <w:t xml:space="preserve"> en Beroep - zeer sterk aanwezig.</w:t>
            </w:r>
          </w:p>
          <w:p w14:paraId="3541E524" w14:textId="5CDE35EA" w:rsidR="003467B6" w:rsidRDefault="003467B6" w:rsidP="003467B6">
            <w:pPr>
              <w:spacing w:after="20" w:line="260" w:lineRule="atLeast"/>
              <w:ind w:left="340" w:hanging="340"/>
              <w:rPr>
                <w:rFonts w:ascii="Arial" w:hAnsi="Arial" w:cs="Arial"/>
                <w:sz w:val="18"/>
                <w:szCs w:val="18"/>
              </w:rPr>
            </w:pPr>
            <w:r>
              <w:rPr>
                <w:rFonts w:ascii="Arial" w:hAnsi="Arial" w:cs="Arial"/>
                <w:sz w:val="18"/>
                <w:szCs w:val="18"/>
              </w:rPr>
              <w:t>A5</w:t>
            </w:r>
            <w:r w:rsidR="006F2F22">
              <w:rPr>
                <w:rFonts w:ascii="Arial" w:hAnsi="Arial" w:cs="Arial"/>
                <w:sz w:val="18"/>
                <w:szCs w:val="18"/>
              </w:rPr>
              <w:t>: Onderzoekvaardigheden</w:t>
            </w:r>
            <w:r w:rsidRPr="003467B6">
              <w:rPr>
                <w:rFonts w:ascii="Arial" w:hAnsi="Arial" w:cs="Arial"/>
                <w:sz w:val="18"/>
                <w:szCs w:val="18"/>
              </w:rPr>
              <w:t xml:space="preserve"> - sterk aanwezig door keuze diepte-interview maar ook voorafgaand</w:t>
            </w:r>
            <w:r w:rsidR="00622464">
              <w:rPr>
                <w:rFonts w:ascii="Arial" w:hAnsi="Arial" w:cs="Arial"/>
                <w:sz w:val="18"/>
                <w:szCs w:val="18"/>
              </w:rPr>
              <w:t>e</w:t>
            </w:r>
            <w:r w:rsidRPr="003467B6">
              <w:rPr>
                <w:rFonts w:ascii="Arial" w:hAnsi="Arial" w:cs="Arial"/>
                <w:sz w:val="18"/>
                <w:szCs w:val="18"/>
              </w:rPr>
              <w:t xml:space="preserve"> deskresearch.</w:t>
            </w:r>
          </w:p>
          <w:p w14:paraId="3C00540B" w14:textId="53C72E8B" w:rsidR="003467B6" w:rsidRPr="003467B6" w:rsidRDefault="003467B6" w:rsidP="003467B6">
            <w:pPr>
              <w:spacing w:after="20" w:line="260" w:lineRule="atLeast"/>
              <w:ind w:left="340" w:hanging="340"/>
              <w:rPr>
                <w:rFonts w:ascii="Arial" w:hAnsi="Arial" w:cs="Arial"/>
                <w:sz w:val="18"/>
                <w:szCs w:val="18"/>
              </w:rPr>
            </w:pPr>
            <w:r>
              <w:rPr>
                <w:rFonts w:ascii="Arial" w:hAnsi="Arial" w:cs="Arial"/>
                <w:sz w:val="18"/>
                <w:szCs w:val="18"/>
              </w:rPr>
              <w:t>A6</w:t>
            </w:r>
            <w:r w:rsidR="006F2F22">
              <w:rPr>
                <w:rFonts w:ascii="Arial" w:hAnsi="Arial" w:cs="Arial"/>
                <w:sz w:val="18"/>
                <w:szCs w:val="18"/>
              </w:rPr>
              <w:t>: Benaderingswijzen</w:t>
            </w:r>
            <w:r w:rsidRPr="003467B6">
              <w:rPr>
                <w:rFonts w:ascii="Arial" w:hAnsi="Arial" w:cs="Arial"/>
                <w:sz w:val="18"/>
                <w:szCs w:val="18"/>
              </w:rPr>
              <w:t xml:space="preserve"> - onderdeel 10</w:t>
            </w:r>
          </w:p>
          <w:p w14:paraId="73A50C26" w14:textId="77777777" w:rsidR="003467B6" w:rsidRPr="003467B6" w:rsidRDefault="003467B6" w:rsidP="003467B6">
            <w:pPr>
              <w:spacing w:after="20" w:line="260" w:lineRule="atLeast"/>
              <w:ind w:left="680" w:hanging="340"/>
              <w:rPr>
                <w:rFonts w:ascii="Arial" w:hAnsi="Arial" w:cs="Arial"/>
                <w:sz w:val="18"/>
                <w:szCs w:val="18"/>
              </w:rPr>
            </w:pPr>
            <w:r w:rsidRPr="003467B6">
              <w:rPr>
                <w:rFonts w:ascii="Arial" w:hAnsi="Arial" w:cs="Arial"/>
                <w:sz w:val="18"/>
                <w:szCs w:val="18"/>
              </w:rPr>
              <w:t>De kandidaat kan:</w:t>
            </w:r>
          </w:p>
          <w:p w14:paraId="1DD00C10" w14:textId="7D9EA636" w:rsidR="003467B6" w:rsidRPr="003467B6" w:rsidRDefault="00B41851" w:rsidP="003467B6">
            <w:pPr>
              <w:pStyle w:val="Lijstalinea"/>
              <w:numPr>
                <w:ilvl w:val="0"/>
                <w:numId w:val="7"/>
              </w:numPr>
              <w:spacing w:after="20" w:line="260" w:lineRule="atLeast"/>
              <w:ind w:left="567" w:hanging="227"/>
              <w:contextualSpacing w:val="0"/>
              <w:rPr>
                <w:rFonts w:ascii="Arial" w:hAnsi="Arial" w:cs="Arial"/>
                <w:sz w:val="18"/>
                <w:szCs w:val="18"/>
              </w:rPr>
            </w:pPr>
            <w:r w:rsidRPr="003467B6">
              <w:rPr>
                <w:rFonts w:ascii="Arial" w:hAnsi="Arial" w:cs="Arial"/>
                <w:sz w:val="18"/>
                <w:szCs w:val="18"/>
              </w:rPr>
              <w:t>Bedrijfseconomische</w:t>
            </w:r>
            <w:r w:rsidR="003467B6" w:rsidRPr="003467B6">
              <w:rPr>
                <w:rFonts w:ascii="Arial" w:hAnsi="Arial" w:cs="Arial"/>
                <w:sz w:val="18"/>
                <w:szCs w:val="18"/>
              </w:rPr>
              <w:t xml:space="preserve"> werkwijzen toepassen;</w:t>
            </w:r>
          </w:p>
          <w:p w14:paraId="516B77D6" w14:textId="67BDA5A3" w:rsidR="003467B6" w:rsidRPr="003467B6" w:rsidRDefault="00B41851" w:rsidP="003467B6">
            <w:pPr>
              <w:pStyle w:val="Lijstalinea"/>
              <w:numPr>
                <w:ilvl w:val="0"/>
                <w:numId w:val="7"/>
              </w:numPr>
              <w:spacing w:after="20" w:line="260" w:lineRule="atLeast"/>
              <w:ind w:left="567" w:hanging="227"/>
              <w:contextualSpacing w:val="0"/>
              <w:rPr>
                <w:rFonts w:ascii="Arial" w:hAnsi="Arial" w:cs="Arial"/>
                <w:sz w:val="18"/>
                <w:szCs w:val="18"/>
              </w:rPr>
            </w:pPr>
            <w:r w:rsidRPr="003467B6">
              <w:rPr>
                <w:rFonts w:ascii="Arial" w:hAnsi="Arial" w:cs="Arial"/>
                <w:sz w:val="18"/>
                <w:szCs w:val="18"/>
              </w:rPr>
              <w:t>Bedrijfseconomische</w:t>
            </w:r>
            <w:r w:rsidR="003467B6" w:rsidRPr="003467B6">
              <w:rPr>
                <w:rFonts w:ascii="Arial" w:hAnsi="Arial" w:cs="Arial"/>
                <w:sz w:val="18"/>
                <w:szCs w:val="18"/>
              </w:rPr>
              <w:t xml:space="preserve"> begrippen gebruiken;</w:t>
            </w:r>
          </w:p>
          <w:p w14:paraId="22E12529" w14:textId="1AD0C993" w:rsidR="003467B6" w:rsidRPr="003467B6" w:rsidRDefault="00B41851" w:rsidP="003467B6">
            <w:pPr>
              <w:pStyle w:val="Lijstalinea"/>
              <w:numPr>
                <w:ilvl w:val="0"/>
                <w:numId w:val="7"/>
              </w:numPr>
              <w:spacing w:after="20" w:line="260" w:lineRule="atLeast"/>
              <w:ind w:left="567" w:hanging="227"/>
              <w:contextualSpacing w:val="0"/>
              <w:rPr>
                <w:rFonts w:ascii="Arial" w:hAnsi="Arial" w:cs="Arial"/>
                <w:sz w:val="18"/>
                <w:szCs w:val="18"/>
              </w:rPr>
            </w:pPr>
            <w:r w:rsidRPr="003467B6">
              <w:rPr>
                <w:rFonts w:ascii="Arial" w:hAnsi="Arial" w:cs="Arial"/>
                <w:sz w:val="18"/>
                <w:szCs w:val="18"/>
              </w:rPr>
              <w:t>Bedrijfseconomische</w:t>
            </w:r>
            <w:r w:rsidR="003467B6" w:rsidRPr="003467B6">
              <w:rPr>
                <w:rFonts w:ascii="Arial" w:hAnsi="Arial" w:cs="Arial"/>
                <w:sz w:val="18"/>
                <w:szCs w:val="18"/>
              </w:rPr>
              <w:t xml:space="preserve"> grootheden gebruiken;</w:t>
            </w:r>
          </w:p>
          <w:p w14:paraId="325B5642" w14:textId="6DED6251" w:rsidR="003467B6" w:rsidRPr="003467B6" w:rsidRDefault="00B41851" w:rsidP="003467B6">
            <w:pPr>
              <w:pStyle w:val="Lijstalinea"/>
              <w:numPr>
                <w:ilvl w:val="0"/>
                <w:numId w:val="7"/>
              </w:numPr>
              <w:spacing w:after="60" w:line="260" w:lineRule="atLeast"/>
              <w:ind w:left="567" w:hanging="227"/>
              <w:contextualSpacing w:val="0"/>
              <w:rPr>
                <w:rFonts w:ascii="Arial" w:hAnsi="Arial" w:cs="Arial"/>
                <w:sz w:val="18"/>
                <w:szCs w:val="18"/>
              </w:rPr>
            </w:pPr>
            <w:r>
              <w:rPr>
                <w:rFonts w:ascii="Arial" w:hAnsi="Arial" w:cs="Arial"/>
                <w:sz w:val="18"/>
                <w:szCs w:val="18"/>
              </w:rPr>
              <w:t>B</w:t>
            </w:r>
            <w:r w:rsidR="003467B6" w:rsidRPr="003467B6">
              <w:rPr>
                <w:rFonts w:ascii="Arial" w:hAnsi="Arial" w:cs="Arial"/>
                <w:sz w:val="18"/>
                <w:szCs w:val="18"/>
              </w:rPr>
              <w:t>edrijfseconomische relaties analyseren.</w:t>
            </w:r>
          </w:p>
        </w:tc>
      </w:tr>
      <w:tr w:rsidR="005C6A04" w:rsidRPr="00B22B7D" w14:paraId="2ED401AC" w14:textId="77777777" w:rsidTr="000632B9">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6" w:type="dxa"/>
            <w:tcBorders>
              <w:top w:val="single" w:sz="4" w:space="0" w:color="auto"/>
              <w:left w:val="single" w:sz="4" w:space="0" w:color="auto"/>
              <w:bottom w:val="single" w:sz="4" w:space="0" w:color="auto"/>
              <w:right w:val="single" w:sz="4" w:space="0" w:color="auto"/>
            </w:tcBorders>
            <w:shd w:val="clear" w:color="auto" w:fill="auto"/>
          </w:tcPr>
          <w:p w14:paraId="74DC70A8" w14:textId="77777777" w:rsidR="005C6A04" w:rsidRPr="008F17C3" w:rsidRDefault="005C6A04" w:rsidP="00A92160">
            <w:pPr>
              <w:spacing w:after="60" w:line="260" w:lineRule="atLeast"/>
              <w:rPr>
                <w:rFonts w:ascii="Arial" w:hAnsi="Arial" w:cs="Arial"/>
                <w:b/>
                <w:sz w:val="18"/>
                <w:szCs w:val="18"/>
              </w:rPr>
            </w:pPr>
            <w:r w:rsidRPr="008F17C3">
              <w:rPr>
                <w:rFonts w:ascii="Arial" w:hAnsi="Arial" w:cs="Arial"/>
                <w:b/>
                <w:sz w:val="18"/>
                <w:szCs w:val="18"/>
              </w:rPr>
              <w:t>Mogelijk uit te breiden</w:t>
            </w:r>
          </w:p>
        </w:tc>
        <w:tc>
          <w:tcPr>
            <w:tcW w:w="6208" w:type="dxa"/>
            <w:tcBorders>
              <w:top w:val="single" w:sz="4" w:space="0" w:color="auto"/>
              <w:left w:val="single" w:sz="4" w:space="0" w:color="auto"/>
              <w:bottom w:val="single" w:sz="4" w:space="0" w:color="auto"/>
              <w:right w:val="single" w:sz="4" w:space="0" w:color="auto"/>
            </w:tcBorders>
            <w:shd w:val="clear" w:color="auto" w:fill="auto"/>
          </w:tcPr>
          <w:p w14:paraId="47DAC568" w14:textId="2BCFA49C" w:rsidR="005C6A04" w:rsidRPr="00B22B7D" w:rsidRDefault="005C6A04" w:rsidP="00707D76">
            <w:pPr>
              <w:spacing w:after="60" w:line="260" w:lineRule="atLeast"/>
              <w:rPr>
                <w:rFonts w:ascii="Arial" w:hAnsi="Arial" w:cs="Arial"/>
                <w:sz w:val="18"/>
                <w:szCs w:val="18"/>
              </w:rPr>
            </w:pPr>
            <w:r w:rsidRPr="00B22B7D">
              <w:rPr>
                <w:rFonts w:ascii="Arial" w:hAnsi="Arial" w:cs="Arial"/>
                <w:sz w:val="18"/>
                <w:szCs w:val="18"/>
              </w:rPr>
              <w:t xml:space="preserve">Het zou mogelijk te relateren zijn aan domein F, om het verschil tussen interne en externe verslaglegging opnieuw aan te stippen. Hierbij zou er eventueel gekeken kunnen worden wat van de financiële informatie en de niet-financiële informatie noodzakelijk is om te verzamelen </w:t>
            </w:r>
            <w:r w:rsidR="00707D76">
              <w:rPr>
                <w:rFonts w:ascii="Arial" w:hAnsi="Arial" w:cs="Arial"/>
                <w:sz w:val="18"/>
                <w:szCs w:val="18"/>
              </w:rPr>
              <w:t>voor</w:t>
            </w:r>
            <w:r w:rsidRPr="00B22B7D">
              <w:rPr>
                <w:rFonts w:ascii="Arial" w:hAnsi="Arial" w:cs="Arial"/>
                <w:sz w:val="18"/>
                <w:szCs w:val="18"/>
              </w:rPr>
              <w:t xml:space="preserve"> de externe verantwoording en de interne bedrijfsvoering. Bijvoorbeeld bij een verschil i</w:t>
            </w:r>
            <w:r w:rsidR="001F7072">
              <w:rPr>
                <w:rFonts w:ascii="Arial" w:hAnsi="Arial" w:cs="Arial"/>
                <w:sz w:val="18"/>
                <w:szCs w:val="18"/>
              </w:rPr>
              <w:t>n</w:t>
            </w:r>
            <w:r w:rsidRPr="00B22B7D">
              <w:rPr>
                <w:rFonts w:ascii="Arial" w:hAnsi="Arial" w:cs="Arial"/>
                <w:sz w:val="18"/>
                <w:szCs w:val="18"/>
              </w:rPr>
              <w:t xml:space="preserve"> fiscale en bedrijfseconomische afschrijving: hoe wordt daar in de interne informatievoorziening </w:t>
            </w:r>
            <w:r w:rsidR="001F7072">
              <w:rPr>
                <w:rFonts w:ascii="Arial" w:hAnsi="Arial" w:cs="Arial"/>
                <w:sz w:val="18"/>
                <w:szCs w:val="18"/>
              </w:rPr>
              <w:t xml:space="preserve">dan </w:t>
            </w:r>
            <w:r w:rsidRPr="00B22B7D">
              <w:rPr>
                <w:rFonts w:ascii="Arial" w:hAnsi="Arial" w:cs="Arial"/>
                <w:sz w:val="18"/>
                <w:szCs w:val="18"/>
              </w:rPr>
              <w:t xml:space="preserve">mee om gegaan. </w:t>
            </w:r>
          </w:p>
        </w:tc>
      </w:tr>
    </w:tbl>
    <w:p w14:paraId="1650E3A0" w14:textId="77777777" w:rsidR="000632B9" w:rsidRDefault="000632B9" w:rsidP="000632B9">
      <w:pPr>
        <w:spacing w:before="60" w:after="60" w:line="260" w:lineRule="atLeast"/>
        <w:rPr>
          <w:rFonts w:ascii="Arial" w:hAnsi="Arial" w:cs="Arial"/>
          <w:b/>
          <w:color w:val="FFFFFF" w:themeColor="background1"/>
        </w:rPr>
        <w:sectPr w:rsidR="000632B9" w:rsidSect="006F1E9B">
          <w:endnotePr>
            <w:numFmt w:val="decimal"/>
          </w:endnotePr>
          <w:pgSz w:w="11907" w:h="16840" w:code="9"/>
          <w:pgMar w:top="2268" w:right="1418" w:bottom="1814" w:left="2155" w:header="709" w:footer="624" w:gutter="0"/>
          <w:cols w:space="709"/>
          <w:docGrid w:linePitch="299"/>
        </w:sectPr>
      </w:pPr>
    </w:p>
    <w:tbl>
      <w:tblPr>
        <w:tblStyle w:val="Tabelraster"/>
        <w:tblW w:w="0" w:type="auto"/>
        <w:tblCellMar>
          <w:top w:w="85" w:type="dxa"/>
          <w:left w:w="85" w:type="dxa"/>
          <w:bottom w:w="85" w:type="dxa"/>
          <w:right w:w="85" w:type="dxa"/>
        </w:tblCellMar>
        <w:tblLook w:val="04A0" w:firstRow="1" w:lastRow="0" w:firstColumn="1" w:lastColumn="0" w:noHBand="0" w:noVBand="1"/>
      </w:tblPr>
      <w:tblGrid>
        <w:gridCol w:w="2126"/>
        <w:gridCol w:w="6195"/>
        <w:gridCol w:w="13"/>
      </w:tblGrid>
      <w:tr w:rsidR="008F17C3" w14:paraId="0606D98C" w14:textId="77777777" w:rsidTr="000632B9">
        <w:trPr>
          <w:gridAfter w:val="1"/>
          <w:wAfter w:w="13" w:type="dxa"/>
        </w:trPr>
        <w:tc>
          <w:tcPr>
            <w:tcW w:w="8321" w:type="dxa"/>
            <w:gridSpan w:val="2"/>
            <w:tcBorders>
              <w:top w:val="nil"/>
              <w:left w:val="nil"/>
              <w:bottom w:val="nil"/>
              <w:right w:val="nil"/>
            </w:tcBorders>
            <w:shd w:val="clear" w:color="auto" w:fill="C7007D" w:themeFill="accent1"/>
          </w:tcPr>
          <w:p w14:paraId="3839372F" w14:textId="77777777" w:rsidR="008F17C3" w:rsidRDefault="008F17C3" w:rsidP="000632B9">
            <w:pPr>
              <w:spacing w:before="60" w:after="60" w:line="260" w:lineRule="atLeast"/>
              <w:rPr>
                <w:rFonts w:ascii="Arial" w:hAnsi="Arial" w:cs="Arial"/>
                <w:b/>
              </w:rPr>
            </w:pPr>
            <w:r>
              <w:rPr>
                <w:rFonts w:ascii="Arial" w:hAnsi="Arial" w:cs="Arial"/>
                <w:b/>
                <w:color w:val="FFFFFF" w:themeColor="background1"/>
              </w:rPr>
              <w:lastRenderedPageBreak/>
              <w:t>Toetsing</w:t>
            </w:r>
          </w:p>
        </w:tc>
      </w:tr>
      <w:tr w:rsidR="005C6A04" w:rsidRPr="00B22B7D" w14:paraId="0B1323AB" w14:textId="77777777" w:rsidTr="000632B9">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6" w:type="dxa"/>
            <w:tcBorders>
              <w:top w:val="single" w:sz="4" w:space="0" w:color="auto"/>
              <w:left w:val="single" w:sz="4" w:space="0" w:color="auto"/>
              <w:bottom w:val="single" w:sz="4" w:space="0" w:color="auto"/>
              <w:right w:val="single" w:sz="4" w:space="0" w:color="auto"/>
            </w:tcBorders>
            <w:shd w:val="clear" w:color="auto" w:fill="auto"/>
          </w:tcPr>
          <w:p w14:paraId="4FD490AC" w14:textId="77777777" w:rsidR="005C6A04" w:rsidRPr="008F17C3" w:rsidRDefault="005C6A04" w:rsidP="000632B9">
            <w:pPr>
              <w:spacing w:after="60" w:line="260" w:lineRule="atLeast"/>
              <w:rPr>
                <w:rFonts w:ascii="Arial" w:hAnsi="Arial" w:cs="Arial"/>
                <w:b/>
                <w:sz w:val="18"/>
                <w:szCs w:val="18"/>
              </w:rPr>
            </w:pPr>
            <w:r w:rsidRPr="008F17C3">
              <w:rPr>
                <w:rFonts w:ascii="Arial" w:hAnsi="Arial" w:cs="Arial"/>
                <w:b/>
                <w:sz w:val="18"/>
                <w:szCs w:val="18"/>
              </w:rPr>
              <w:t>Wijze van toetsing</w:t>
            </w:r>
          </w:p>
        </w:tc>
        <w:tc>
          <w:tcPr>
            <w:tcW w:w="6208" w:type="dxa"/>
            <w:gridSpan w:val="2"/>
            <w:tcBorders>
              <w:top w:val="single" w:sz="4" w:space="0" w:color="auto"/>
              <w:left w:val="single" w:sz="4" w:space="0" w:color="auto"/>
              <w:bottom w:val="single" w:sz="4" w:space="0" w:color="auto"/>
              <w:right w:val="single" w:sz="4" w:space="0" w:color="auto"/>
            </w:tcBorders>
            <w:shd w:val="clear" w:color="auto" w:fill="auto"/>
          </w:tcPr>
          <w:p w14:paraId="55F6FE04" w14:textId="012D7DD4" w:rsidR="00D80F87" w:rsidRDefault="00D80F87" w:rsidP="000632B9">
            <w:pPr>
              <w:spacing w:after="60" w:line="260" w:lineRule="atLeast"/>
              <w:rPr>
                <w:rFonts w:ascii="Arial" w:hAnsi="Arial" w:cs="Arial"/>
                <w:sz w:val="18"/>
                <w:szCs w:val="18"/>
              </w:rPr>
            </w:pPr>
            <w:r>
              <w:rPr>
                <w:rFonts w:ascii="Arial" w:hAnsi="Arial" w:cs="Arial"/>
                <w:sz w:val="18"/>
                <w:szCs w:val="18"/>
              </w:rPr>
              <w:t>Er kan gekozen worden voor een schriftelijke toets als het gaat om de theoretische achtergrond bij de verschillende winstbegrippen.</w:t>
            </w:r>
          </w:p>
          <w:p w14:paraId="28BEF4E5" w14:textId="1C31F92B" w:rsidR="005C6A04" w:rsidRPr="00B22B7D" w:rsidRDefault="00D80F87" w:rsidP="000632B9">
            <w:pPr>
              <w:spacing w:after="60" w:line="260" w:lineRule="atLeast"/>
              <w:rPr>
                <w:rFonts w:ascii="Arial" w:hAnsi="Arial" w:cs="Arial"/>
                <w:sz w:val="18"/>
                <w:szCs w:val="18"/>
              </w:rPr>
            </w:pPr>
            <w:r>
              <w:rPr>
                <w:rFonts w:ascii="Arial" w:hAnsi="Arial" w:cs="Arial"/>
                <w:sz w:val="18"/>
                <w:szCs w:val="18"/>
              </w:rPr>
              <w:t>Er kan gekozen worden om een toelichting te schrijven bij een</w:t>
            </w:r>
            <w:r w:rsidR="005C6A04" w:rsidRPr="00B22B7D">
              <w:rPr>
                <w:rFonts w:ascii="Arial" w:hAnsi="Arial" w:cs="Arial"/>
                <w:sz w:val="18"/>
                <w:szCs w:val="18"/>
              </w:rPr>
              <w:t xml:space="preserve"> (fictieve) fiscale en een vennootschappelijke jaarrekening van een MKB-onderneming.</w:t>
            </w:r>
          </w:p>
          <w:p w14:paraId="40C5C9F0" w14:textId="22B71245" w:rsidR="005C6A04" w:rsidRDefault="005C6A04" w:rsidP="000632B9">
            <w:pPr>
              <w:spacing w:after="60" w:line="260" w:lineRule="atLeast"/>
              <w:rPr>
                <w:rFonts w:ascii="Arial" w:hAnsi="Arial" w:cs="Arial"/>
                <w:sz w:val="18"/>
                <w:szCs w:val="18"/>
              </w:rPr>
            </w:pPr>
            <w:r w:rsidRPr="00B22B7D">
              <w:rPr>
                <w:rFonts w:ascii="Arial" w:hAnsi="Arial" w:cs="Arial"/>
                <w:sz w:val="18"/>
                <w:szCs w:val="18"/>
              </w:rPr>
              <w:t>Verder kan</w:t>
            </w:r>
            <w:r w:rsidR="00D80F87">
              <w:rPr>
                <w:rFonts w:ascii="Arial" w:hAnsi="Arial" w:cs="Arial"/>
                <w:sz w:val="18"/>
                <w:szCs w:val="18"/>
              </w:rPr>
              <w:t xml:space="preserve"> deze module g</w:t>
            </w:r>
            <w:r w:rsidRPr="00B22B7D">
              <w:rPr>
                <w:rFonts w:ascii="Arial" w:hAnsi="Arial" w:cs="Arial"/>
                <w:sz w:val="18"/>
                <w:szCs w:val="18"/>
              </w:rPr>
              <w:t>ekoppeld worden aan het schrijven van een competentieprofiel voor e</w:t>
            </w:r>
            <w:r w:rsidR="000632B9">
              <w:rPr>
                <w:rFonts w:ascii="Arial" w:hAnsi="Arial" w:cs="Arial"/>
                <w:sz w:val="18"/>
                <w:szCs w:val="18"/>
              </w:rPr>
              <w:t>en dergelijk financieel beroep</w:t>
            </w:r>
            <w:r w:rsidR="006F2F22">
              <w:rPr>
                <w:rFonts w:ascii="Arial" w:hAnsi="Arial" w:cs="Arial"/>
                <w:sz w:val="18"/>
                <w:szCs w:val="18"/>
              </w:rPr>
              <w:t xml:space="preserve">. Dit profiel kan worden opgesteld via </w:t>
            </w:r>
            <w:r w:rsidR="000632B9">
              <w:rPr>
                <w:rFonts w:ascii="Arial" w:hAnsi="Arial" w:cs="Arial"/>
                <w:sz w:val="18"/>
                <w:szCs w:val="18"/>
              </w:rPr>
              <w:t>desk</w:t>
            </w:r>
            <w:r w:rsidR="006F2F22">
              <w:rPr>
                <w:rFonts w:ascii="Arial" w:hAnsi="Arial" w:cs="Arial"/>
                <w:sz w:val="18"/>
                <w:szCs w:val="18"/>
              </w:rPr>
              <w:t xml:space="preserve">research en via </w:t>
            </w:r>
            <w:r w:rsidRPr="00B22B7D">
              <w:rPr>
                <w:rFonts w:ascii="Arial" w:hAnsi="Arial" w:cs="Arial"/>
                <w:sz w:val="18"/>
                <w:szCs w:val="18"/>
              </w:rPr>
              <w:t>een diepte-interview met een fiscalist/accountant.</w:t>
            </w:r>
          </w:p>
          <w:p w14:paraId="64449A62" w14:textId="53622A21" w:rsidR="006F2F22" w:rsidRDefault="006F2F22" w:rsidP="000632B9">
            <w:pPr>
              <w:spacing w:after="60" w:line="260" w:lineRule="atLeast"/>
              <w:rPr>
                <w:rFonts w:ascii="Arial" w:hAnsi="Arial" w:cs="Arial"/>
                <w:sz w:val="18"/>
                <w:szCs w:val="18"/>
              </w:rPr>
            </w:pPr>
          </w:p>
          <w:p w14:paraId="77F71FF5" w14:textId="3ECFD8AA" w:rsidR="006F2F22" w:rsidRPr="00B22B7D" w:rsidRDefault="006F2F22" w:rsidP="000632B9">
            <w:pPr>
              <w:spacing w:after="60" w:line="260" w:lineRule="atLeast"/>
              <w:rPr>
                <w:rFonts w:ascii="Arial" w:hAnsi="Arial" w:cs="Arial"/>
                <w:sz w:val="18"/>
                <w:szCs w:val="18"/>
              </w:rPr>
            </w:pPr>
            <w:r>
              <w:rPr>
                <w:rFonts w:ascii="Arial" w:hAnsi="Arial" w:cs="Arial"/>
                <w:sz w:val="18"/>
                <w:szCs w:val="18"/>
              </w:rPr>
              <w:t xml:space="preserve">Dit zou ook een individueel keuzeonderwerp kunnen zijn. Een andere leerling zou dan kunnen kijken wat robotisering voor de marketeer of voor de ondernemer betekent. Deze leerlingen zouden dan kunnen kijken naar de robot-marketeer en de robot-ondernemer. Het kan ook zijn dat in de ene periode een groep leerlingen kijkt naar de fiscalist en dat in een andere periode, waarbij bijvoorbeeld domein E aan bod komt, een groep leerlingen juist kijkt naar de marktonderzoeker en de marketeer. </w:t>
            </w:r>
          </w:p>
          <w:p w14:paraId="46B7B51E" w14:textId="77777777" w:rsidR="006F2F22" w:rsidRDefault="006F2F22" w:rsidP="00036142">
            <w:pPr>
              <w:spacing w:after="0" w:line="260" w:lineRule="atLeast"/>
              <w:rPr>
                <w:rFonts w:ascii="Arial" w:hAnsi="Arial" w:cs="Arial"/>
                <w:sz w:val="18"/>
                <w:szCs w:val="18"/>
              </w:rPr>
            </w:pPr>
          </w:p>
          <w:p w14:paraId="0F40E198" w14:textId="77777777" w:rsidR="005C6A04" w:rsidRPr="00B22B7D" w:rsidRDefault="005C6A04" w:rsidP="00036142">
            <w:pPr>
              <w:spacing w:after="0" w:line="260" w:lineRule="atLeast"/>
              <w:rPr>
                <w:rFonts w:ascii="Arial" w:hAnsi="Arial" w:cs="Arial"/>
                <w:sz w:val="18"/>
                <w:szCs w:val="18"/>
                <w:u w:val="single"/>
              </w:rPr>
            </w:pPr>
            <w:r w:rsidRPr="00B22B7D">
              <w:rPr>
                <w:rFonts w:ascii="Arial" w:hAnsi="Arial" w:cs="Arial"/>
                <w:sz w:val="18"/>
                <w:szCs w:val="18"/>
                <w:u w:val="single"/>
              </w:rPr>
              <w:t>Optioneel:</w:t>
            </w:r>
          </w:p>
          <w:p w14:paraId="471B390B" w14:textId="77777777" w:rsidR="005C6A04" w:rsidRPr="00B22B7D" w:rsidRDefault="000632B9" w:rsidP="000632B9">
            <w:pPr>
              <w:spacing w:after="0" w:line="260" w:lineRule="atLeast"/>
              <w:rPr>
                <w:rFonts w:ascii="Arial" w:hAnsi="Arial" w:cs="Arial"/>
                <w:sz w:val="18"/>
                <w:szCs w:val="18"/>
              </w:rPr>
            </w:pPr>
            <w:r>
              <w:rPr>
                <w:rFonts w:ascii="Arial" w:hAnsi="Arial" w:cs="Arial"/>
                <w:sz w:val="18"/>
                <w:szCs w:val="18"/>
              </w:rPr>
              <w:t xml:space="preserve">- </w:t>
            </w:r>
            <w:r w:rsidR="005C6A04" w:rsidRPr="00B22B7D">
              <w:rPr>
                <w:rFonts w:ascii="Arial" w:hAnsi="Arial" w:cs="Arial"/>
                <w:sz w:val="18"/>
                <w:szCs w:val="18"/>
              </w:rPr>
              <w:t>rollenspel, waarbij de leerling een klantgesprek voert waarin hij de ondernemer een toelichting moet geven op de vennootschappelijke en fiscale jaarrekening. Voorstelbaar is dat dit project wordt opgezet met een lokaal accountantskantoor en dat bijvoorbeeld de beste of de twee beste leerlingen als beloning met een vertegenwoordiger van een accountantskantoor een dag mee mogen.</w:t>
            </w:r>
          </w:p>
          <w:p w14:paraId="7A683701" w14:textId="7C2B6AF2" w:rsidR="005C6A04" w:rsidRPr="00B22B7D" w:rsidRDefault="005C6A04" w:rsidP="000632B9">
            <w:pPr>
              <w:spacing w:after="60" w:line="260" w:lineRule="atLeast"/>
              <w:rPr>
                <w:rFonts w:ascii="Arial" w:hAnsi="Arial" w:cs="Arial"/>
                <w:sz w:val="18"/>
                <w:szCs w:val="18"/>
              </w:rPr>
            </w:pPr>
            <w:r w:rsidRPr="00B22B7D">
              <w:rPr>
                <w:rFonts w:ascii="Arial" w:hAnsi="Arial" w:cs="Arial"/>
                <w:sz w:val="18"/>
                <w:szCs w:val="18"/>
              </w:rPr>
              <w:t>Een andere mogelijkheid: de beschrijving</w:t>
            </w:r>
            <w:r w:rsidR="00881013">
              <w:rPr>
                <w:rFonts w:ascii="Arial" w:hAnsi="Arial" w:cs="Arial"/>
                <w:sz w:val="18"/>
                <w:szCs w:val="18"/>
              </w:rPr>
              <w:t xml:space="preserve"> van het werk</w:t>
            </w:r>
            <w:r w:rsidRPr="00B22B7D">
              <w:rPr>
                <w:rFonts w:ascii="Arial" w:hAnsi="Arial" w:cs="Arial"/>
                <w:sz w:val="18"/>
                <w:szCs w:val="18"/>
              </w:rPr>
              <w:t xml:space="preserve"> </w:t>
            </w:r>
            <w:r w:rsidR="00881013">
              <w:rPr>
                <w:rFonts w:ascii="Arial" w:hAnsi="Arial" w:cs="Arial"/>
                <w:sz w:val="18"/>
                <w:szCs w:val="18"/>
              </w:rPr>
              <w:t xml:space="preserve">van de financieel specialist </w:t>
            </w:r>
            <w:r w:rsidRPr="00B22B7D">
              <w:rPr>
                <w:rFonts w:ascii="Arial" w:hAnsi="Arial" w:cs="Arial"/>
                <w:sz w:val="18"/>
                <w:szCs w:val="18"/>
              </w:rPr>
              <w:t xml:space="preserve">via een filmpje. </w:t>
            </w:r>
          </w:p>
        </w:tc>
      </w:tr>
      <w:tr w:rsidR="008D25A1" w:rsidRPr="00B22B7D" w14:paraId="40E85B27" w14:textId="77777777" w:rsidTr="000632B9">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6" w:type="dxa"/>
            <w:tcBorders>
              <w:top w:val="single" w:sz="4" w:space="0" w:color="auto"/>
              <w:left w:val="single" w:sz="4" w:space="0" w:color="auto"/>
              <w:bottom w:val="single" w:sz="4" w:space="0" w:color="auto"/>
              <w:right w:val="single" w:sz="4" w:space="0" w:color="auto"/>
            </w:tcBorders>
            <w:shd w:val="clear" w:color="auto" w:fill="auto"/>
          </w:tcPr>
          <w:p w14:paraId="784C05CC" w14:textId="77777777" w:rsidR="008D25A1" w:rsidRPr="008F17C3" w:rsidRDefault="00707D76" w:rsidP="000632B9">
            <w:pPr>
              <w:spacing w:after="60" w:line="260" w:lineRule="atLeast"/>
              <w:rPr>
                <w:rFonts w:ascii="Arial" w:hAnsi="Arial" w:cs="Arial"/>
                <w:b/>
                <w:sz w:val="18"/>
                <w:szCs w:val="18"/>
              </w:rPr>
            </w:pPr>
            <w:r>
              <w:rPr>
                <w:rFonts w:ascii="Arial" w:hAnsi="Arial" w:cs="Arial"/>
                <w:b/>
                <w:sz w:val="18"/>
                <w:szCs w:val="18"/>
              </w:rPr>
              <w:t>M.b.t.</w:t>
            </w:r>
            <w:r w:rsidR="008D25A1" w:rsidRPr="008F17C3">
              <w:rPr>
                <w:rFonts w:ascii="Arial" w:hAnsi="Arial" w:cs="Arial"/>
                <w:b/>
                <w:sz w:val="18"/>
                <w:szCs w:val="18"/>
              </w:rPr>
              <w:t xml:space="preserve"> toetsing</w:t>
            </w:r>
          </w:p>
        </w:tc>
        <w:tc>
          <w:tcPr>
            <w:tcW w:w="6208" w:type="dxa"/>
            <w:gridSpan w:val="2"/>
            <w:tcBorders>
              <w:top w:val="single" w:sz="4" w:space="0" w:color="auto"/>
              <w:left w:val="single" w:sz="4" w:space="0" w:color="auto"/>
              <w:bottom w:val="single" w:sz="4" w:space="0" w:color="auto"/>
              <w:right w:val="single" w:sz="4" w:space="0" w:color="auto"/>
            </w:tcBorders>
            <w:shd w:val="clear" w:color="auto" w:fill="auto"/>
          </w:tcPr>
          <w:p w14:paraId="17876989" w14:textId="5EDA644D" w:rsidR="008D25A1" w:rsidRPr="00B22B7D" w:rsidRDefault="000632B9" w:rsidP="00881013">
            <w:pPr>
              <w:spacing w:after="60" w:line="260" w:lineRule="atLeast"/>
              <w:rPr>
                <w:rFonts w:ascii="Arial" w:hAnsi="Arial" w:cs="Arial"/>
                <w:sz w:val="18"/>
                <w:szCs w:val="18"/>
              </w:rPr>
            </w:pPr>
            <w:r>
              <w:rPr>
                <w:rFonts w:ascii="Arial" w:hAnsi="Arial" w:cs="Arial"/>
                <w:sz w:val="18"/>
                <w:szCs w:val="18"/>
              </w:rPr>
              <w:t>Het ligt er</w:t>
            </w:r>
            <w:r w:rsidR="008D25A1" w:rsidRPr="00B22B7D">
              <w:rPr>
                <w:rFonts w:ascii="Arial" w:hAnsi="Arial" w:cs="Arial"/>
                <w:sz w:val="18"/>
                <w:szCs w:val="18"/>
              </w:rPr>
              <w:t xml:space="preserve">aan </w:t>
            </w:r>
            <w:r w:rsidR="00881013">
              <w:rPr>
                <w:rFonts w:ascii="Arial" w:hAnsi="Arial" w:cs="Arial"/>
                <w:sz w:val="18"/>
                <w:szCs w:val="18"/>
              </w:rPr>
              <w:t xml:space="preserve">wat in het verleden formatief </w:t>
            </w:r>
            <w:r w:rsidR="008D25A1" w:rsidRPr="00B22B7D">
              <w:rPr>
                <w:rFonts w:ascii="Arial" w:hAnsi="Arial" w:cs="Arial"/>
                <w:sz w:val="18"/>
                <w:szCs w:val="18"/>
              </w:rPr>
              <w:t>getoetst</w:t>
            </w:r>
            <w:r w:rsidR="00881013">
              <w:rPr>
                <w:rFonts w:ascii="Arial" w:hAnsi="Arial" w:cs="Arial"/>
                <w:sz w:val="18"/>
                <w:szCs w:val="18"/>
              </w:rPr>
              <w:t xml:space="preserve"> is</w:t>
            </w:r>
            <w:r w:rsidR="008D25A1" w:rsidRPr="00B22B7D">
              <w:rPr>
                <w:rFonts w:ascii="Arial" w:hAnsi="Arial" w:cs="Arial"/>
                <w:sz w:val="18"/>
                <w:szCs w:val="18"/>
              </w:rPr>
              <w:t xml:space="preserve"> op dit vlak. </w:t>
            </w:r>
          </w:p>
        </w:tc>
      </w:tr>
      <w:tr w:rsidR="008F17C3" w14:paraId="1AA380C7" w14:textId="77777777" w:rsidTr="003A3D84">
        <w:trPr>
          <w:gridAfter w:val="1"/>
          <w:wAfter w:w="13" w:type="dxa"/>
        </w:trPr>
        <w:tc>
          <w:tcPr>
            <w:tcW w:w="8321" w:type="dxa"/>
            <w:gridSpan w:val="2"/>
            <w:tcBorders>
              <w:top w:val="nil"/>
              <w:left w:val="nil"/>
              <w:bottom w:val="nil"/>
              <w:right w:val="nil"/>
            </w:tcBorders>
            <w:shd w:val="clear" w:color="auto" w:fill="C7007D" w:themeFill="accent1"/>
          </w:tcPr>
          <w:p w14:paraId="2CFDAB5B" w14:textId="77777777" w:rsidR="008F17C3" w:rsidRDefault="008F17C3" w:rsidP="003A3D84">
            <w:pPr>
              <w:spacing w:before="60" w:after="60" w:line="260" w:lineRule="atLeast"/>
              <w:rPr>
                <w:rFonts w:ascii="Arial" w:hAnsi="Arial" w:cs="Arial"/>
                <w:b/>
              </w:rPr>
            </w:pPr>
            <w:r>
              <w:rPr>
                <w:rFonts w:ascii="Arial" w:hAnsi="Arial" w:cs="Arial"/>
                <w:b/>
                <w:color w:val="FFFFFF" w:themeColor="background1"/>
                <w:sz w:val="24"/>
                <w:szCs w:val="24"/>
              </w:rPr>
              <w:t>Praktisch</w:t>
            </w:r>
          </w:p>
        </w:tc>
      </w:tr>
      <w:tr w:rsidR="005C6A04" w:rsidRPr="00B22B7D" w14:paraId="53EF93E5" w14:textId="77777777" w:rsidTr="003A3D84">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6" w:type="dxa"/>
            <w:tcBorders>
              <w:top w:val="single" w:sz="4" w:space="0" w:color="auto"/>
              <w:left w:val="single" w:sz="4" w:space="0" w:color="auto"/>
              <w:bottom w:val="single" w:sz="4" w:space="0" w:color="auto"/>
              <w:right w:val="single" w:sz="4" w:space="0" w:color="auto"/>
            </w:tcBorders>
            <w:shd w:val="clear" w:color="auto" w:fill="auto"/>
          </w:tcPr>
          <w:p w14:paraId="0D90070C" w14:textId="77777777" w:rsidR="005C6A04" w:rsidRPr="008F17C3" w:rsidRDefault="005C6A04" w:rsidP="00FA1748">
            <w:pPr>
              <w:spacing w:after="60" w:line="260" w:lineRule="atLeast"/>
              <w:rPr>
                <w:rFonts w:ascii="Arial" w:hAnsi="Arial" w:cs="Arial"/>
                <w:b/>
                <w:sz w:val="18"/>
                <w:szCs w:val="18"/>
              </w:rPr>
            </w:pPr>
            <w:r w:rsidRPr="008F17C3">
              <w:rPr>
                <w:rFonts w:ascii="Arial" w:hAnsi="Arial" w:cs="Arial"/>
                <w:b/>
                <w:sz w:val="18"/>
                <w:szCs w:val="18"/>
              </w:rPr>
              <w:t>Afstemming andere vakken</w:t>
            </w:r>
            <w:r w:rsidR="008D25A1" w:rsidRPr="008F17C3">
              <w:rPr>
                <w:rFonts w:ascii="Arial" w:hAnsi="Arial" w:cs="Arial"/>
                <w:b/>
                <w:sz w:val="18"/>
                <w:szCs w:val="18"/>
              </w:rPr>
              <w:t>?</w:t>
            </w:r>
          </w:p>
        </w:tc>
        <w:tc>
          <w:tcPr>
            <w:tcW w:w="6208" w:type="dxa"/>
            <w:gridSpan w:val="2"/>
            <w:tcBorders>
              <w:top w:val="single" w:sz="4" w:space="0" w:color="auto"/>
              <w:left w:val="single" w:sz="4" w:space="0" w:color="auto"/>
              <w:bottom w:val="single" w:sz="4" w:space="0" w:color="auto"/>
              <w:right w:val="single" w:sz="4" w:space="0" w:color="auto"/>
            </w:tcBorders>
            <w:shd w:val="clear" w:color="auto" w:fill="auto"/>
          </w:tcPr>
          <w:p w14:paraId="696B060A" w14:textId="6C8E00A2" w:rsidR="005C6A04" w:rsidRPr="00B22B7D" w:rsidRDefault="005C6A04" w:rsidP="00036142">
            <w:pPr>
              <w:spacing w:after="60" w:line="260" w:lineRule="atLeast"/>
              <w:rPr>
                <w:rFonts w:ascii="Arial" w:hAnsi="Arial" w:cs="Arial"/>
                <w:sz w:val="18"/>
                <w:szCs w:val="18"/>
              </w:rPr>
            </w:pPr>
            <w:r w:rsidRPr="00B22B7D">
              <w:rPr>
                <w:rFonts w:ascii="Arial" w:hAnsi="Arial" w:cs="Arial"/>
                <w:sz w:val="18"/>
                <w:szCs w:val="18"/>
                <w:u w:val="single"/>
              </w:rPr>
              <w:t>'Afstemming simpel':</w:t>
            </w:r>
            <w:r w:rsidR="00881013">
              <w:rPr>
                <w:rFonts w:ascii="Arial" w:hAnsi="Arial" w:cs="Arial"/>
                <w:sz w:val="18"/>
                <w:szCs w:val="18"/>
              </w:rPr>
              <w:t xml:space="preserve"> het zou mogelijk zijn om de module</w:t>
            </w:r>
            <w:r w:rsidRPr="00B22B7D">
              <w:rPr>
                <w:rFonts w:ascii="Arial" w:hAnsi="Arial" w:cs="Arial"/>
                <w:sz w:val="18"/>
                <w:szCs w:val="18"/>
              </w:rPr>
              <w:t xml:space="preserve"> op te zetten met de mentor – dus dat </w:t>
            </w:r>
            <w:r w:rsidR="00881013">
              <w:rPr>
                <w:rFonts w:ascii="Arial" w:hAnsi="Arial" w:cs="Arial"/>
                <w:sz w:val="18"/>
                <w:szCs w:val="18"/>
              </w:rPr>
              <w:t xml:space="preserve">deze module </w:t>
            </w:r>
            <w:r w:rsidRPr="00B22B7D">
              <w:rPr>
                <w:rFonts w:ascii="Arial" w:hAnsi="Arial" w:cs="Arial"/>
                <w:sz w:val="18"/>
                <w:szCs w:val="18"/>
              </w:rPr>
              <w:t xml:space="preserve">echt wordt opgezet in kader oriëntatie vervolgstudie. </w:t>
            </w:r>
            <w:r w:rsidR="00881013">
              <w:rPr>
                <w:rFonts w:ascii="Arial" w:hAnsi="Arial" w:cs="Arial"/>
                <w:sz w:val="18"/>
                <w:szCs w:val="18"/>
              </w:rPr>
              <w:t xml:space="preserve">Het doen van een </w:t>
            </w:r>
            <w:r w:rsidRPr="00B22B7D">
              <w:rPr>
                <w:rFonts w:ascii="Arial" w:hAnsi="Arial" w:cs="Arial"/>
                <w:sz w:val="18"/>
                <w:szCs w:val="18"/>
              </w:rPr>
              <w:t>d</w:t>
            </w:r>
            <w:r w:rsidR="00881013">
              <w:rPr>
                <w:rFonts w:ascii="Arial" w:hAnsi="Arial" w:cs="Arial"/>
                <w:sz w:val="18"/>
                <w:szCs w:val="18"/>
              </w:rPr>
              <w:t xml:space="preserve">iepte-interview kan </w:t>
            </w:r>
            <w:r w:rsidRPr="00B22B7D">
              <w:rPr>
                <w:rFonts w:ascii="Arial" w:hAnsi="Arial" w:cs="Arial"/>
                <w:sz w:val="18"/>
                <w:szCs w:val="18"/>
              </w:rPr>
              <w:t>in samenwerking met Nederlands</w:t>
            </w:r>
            <w:r w:rsidR="00881013">
              <w:rPr>
                <w:rFonts w:ascii="Arial" w:hAnsi="Arial" w:cs="Arial"/>
                <w:sz w:val="18"/>
                <w:szCs w:val="18"/>
              </w:rPr>
              <w:t xml:space="preserve"> worden georganiseerd</w:t>
            </w:r>
            <w:r w:rsidRPr="00B22B7D">
              <w:rPr>
                <w:rFonts w:ascii="Arial" w:hAnsi="Arial" w:cs="Arial"/>
                <w:sz w:val="18"/>
                <w:szCs w:val="18"/>
              </w:rPr>
              <w:t xml:space="preserve">. </w:t>
            </w:r>
          </w:p>
          <w:p w14:paraId="49D38DB1" w14:textId="01F4959E" w:rsidR="005C6A04" w:rsidRPr="00B22B7D" w:rsidRDefault="005C6A04" w:rsidP="00881013">
            <w:pPr>
              <w:spacing w:after="60" w:line="260" w:lineRule="atLeast"/>
              <w:rPr>
                <w:rFonts w:ascii="Arial" w:hAnsi="Arial" w:cs="Arial"/>
                <w:sz w:val="18"/>
                <w:szCs w:val="18"/>
              </w:rPr>
            </w:pPr>
            <w:r w:rsidRPr="00B22B7D">
              <w:rPr>
                <w:rFonts w:ascii="Arial" w:hAnsi="Arial" w:cs="Arial"/>
                <w:sz w:val="18"/>
                <w:szCs w:val="18"/>
                <w:u w:val="single"/>
              </w:rPr>
              <w:t>'Afstemming diep':</w:t>
            </w:r>
            <w:r w:rsidRPr="00B22B7D">
              <w:rPr>
                <w:rFonts w:ascii="Arial" w:hAnsi="Arial" w:cs="Arial"/>
                <w:sz w:val="18"/>
                <w:szCs w:val="18"/>
              </w:rPr>
              <w:t xml:space="preserve"> I</w:t>
            </w:r>
            <w:r w:rsidR="00881013">
              <w:rPr>
                <w:rFonts w:ascii="Arial" w:hAnsi="Arial" w:cs="Arial"/>
                <w:sz w:val="18"/>
                <w:szCs w:val="18"/>
              </w:rPr>
              <w:t>nhoudelijk kan</w:t>
            </w:r>
            <w:r w:rsidRPr="00B22B7D">
              <w:rPr>
                <w:rFonts w:ascii="Arial" w:hAnsi="Arial" w:cs="Arial"/>
                <w:sz w:val="18"/>
                <w:szCs w:val="18"/>
              </w:rPr>
              <w:t xml:space="preserve"> het aardig </w:t>
            </w:r>
            <w:r w:rsidR="00881013">
              <w:rPr>
                <w:rFonts w:ascii="Arial" w:hAnsi="Arial" w:cs="Arial"/>
                <w:sz w:val="18"/>
                <w:szCs w:val="18"/>
              </w:rPr>
              <w:t xml:space="preserve">zijn </w:t>
            </w:r>
            <w:r w:rsidRPr="00B22B7D">
              <w:rPr>
                <w:rFonts w:ascii="Arial" w:hAnsi="Arial" w:cs="Arial"/>
                <w:sz w:val="18"/>
                <w:szCs w:val="18"/>
              </w:rPr>
              <w:t xml:space="preserve">om </w:t>
            </w:r>
            <w:r w:rsidR="00881013">
              <w:rPr>
                <w:rFonts w:ascii="Arial" w:hAnsi="Arial" w:cs="Arial"/>
                <w:sz w:val="18"/>
                <w:szCs w:val="18"/>
              </w:rPr>
              <w:t xml:space="preserve">het thema robotisering </w:t>
            </w:r>
            <w:r w:rsidR="003A3D84">
              <w:rPr>
                <w:rFonts w:ascii="Arial" w:hAnsi="Arial" w:cs="Arial"/>
                <w:sz w:val="18"/>
                <w:szCs w:val="18"/>
              </w:rPr>
              <w:t>met andere M</w:t>
            </w:r>
            <w:r w:rsidR="00703AE7">
              <w:rPr>
                <w:rFonts w:ascii="Arial" w:hAnsi="Arial" w:cs="Arial"/>
                <w:sz w:val="18"/>
                <w:szCs w:val="18"/>
              </w:rPr>
              <w:t>&amp;</w:t>
            </w:r>
            <w:r w:rsidR="003A3D84">
              <w:rPr>
                <w:rFonts w:ascii="Arial" w:hAnsi="Arial" w:cs="Arial"/>
                <w:sz w:val="18"/>
                <w:szCs w:val="18"/>
              </w:rPr>
              <w:t>M-</w:t>
            </w:r>
            <w:r w:rsidRPr="00B22B7D">
              <w:rPr>
                <w:rFonts w:ascii="Arial" w:hAnsi="Arial" w:cs="Arial"/>
                <w:sz w:val="18"/>
                <w:szCs w:val="18"/>
              </w:rPr>
              <w:t xml:space="preserve">vakken uit te diepen. Er valt te denken aan een themaweek </w:t>
            </w:r>
            <w:r w:rsidR="006978BA">
              <w:rPr>
                <w:rFonts w:ascii="Arial" w:hAnsi="Arial" w:cs="Arial"/>
                <w:sz w:val="18"/>
                <w:szCs w:val="18"/>
              </w:rPr>
              <w:t>over</w:t>
            </w:r>
            <w:r w:rsidRPr="00B22B7D">
              <w:rPr>
                <w:rFonts w:ascii="Arial" w:hAnsi="Arial" w:cs="Arial"/>
                <w:sz w:val="18"/>
                <w:szCs w:val="18"/>
              </w:rPr>
              <w:t xml:space="preserve"> de impact van technologie op het maatschappelijk leven. Geschiedenis zou bijvoorbeeld aandacht kunnen besteden aan de ontwikkeling van een aantal beroepen over de tijd (en hoe technol</w:t>
            </w:r>
            <w:r w:rsidR="00881013">
              <w:rPr>
                <w:rFonts w:ascii="Arial" w:hAnsi="Arial" w:cs="Arial"/>
                <w:sz w:val="18"/>
                <w:szCs w:val="18"/>
              </w:rPr>
              <w:t>ogie daar invloed heeft gehad). A</w:t>
            </w:r>
            <w:r w:rsidRPr="00B22B7D">
              <w:rPr>
                <w:rFonts w:ascii="Arial" w:hAnsi="Arial" w:cs="Arial"/>
                <w:sz w:val="18"/>
                <w:szCs w:val="18"/>
              </w:rPr>
              <w:t xml:space="preserve">ardrijkskunde zou in kunnen gaan op de veranderende </w:t>
            </w:r>
            <w:r w:rsidR="003A3D84">
              <w:rPr>
                <w:rFonts w:ascii="Arial" w:hAnsi="Arial" w:cs="Arial"/>
                <w:sz w:val="18"/>
                <w:szCs w:val="18"/>
              </w:rPr>
              <w:t>werkzaamheden van een g</w:t>
            </w:r>
            <w:r w:rsidR="00881013">
              <w:rPr>
                <w:rFonts w:ascii="Arial" w:hAnsi="Arial" w:cs="Arial"/>
                <w:sz w:val="18"/>
                <w:szCs w:val="18"/>
              </w:rPr>
              <w:t>eograaf. E</w:t>
            </w:r>
            <w:r w:rsidRPr="00B22B7D">
              <w:rPr>
                <w:rFonts w:ascii="Arial" w:hAnsi="Arial" w:cs="Arial"/>
                <w:sz w:val="18"/>
                <w:szCs w:val="18"/>
              </w:rPr>
              <w:t xml:space="preserve">conomie zou in kunnen gaan op het verschijnsel robotisering gerelateerd </w:t>
            </w:r>
            <w:r w:rsidR="003A3D84">
              <w:rPr>
                <w:rFonts w:ascii="Arial" w:hAnsi="Arial" w:cs="Arial"/>
                <w:sz w:val="18"/>
                <w:szCs w:val="18"/>
              </w:rPr>
              <w:t xml:space="preserve">aan bijvoorbeeld </w:t>
            </w:r>
          </w:p>
        </w:tc>
      </w:tr>
    </w:tbl>
    <w:p w14:paraId="290994CE" w14:textId="77777777" w:rsidR="003A3D84" w:rsidRDefault="003A3D84"/>
    <w:tbl>
      <w:tblPr>
        <w:tblStyle w:val="Tabelraster"/>
        <w:tblW w:w="0" w:type="auto"/>
        <w:tblCellMar>
          <w:top w:w="85" w:type="dxa"/>
          <w:left w:w="85" w:type="dxa"/>
          <w:bottom w:w="85" w:type="dxa"/>
          <w:right w:w="85" w:type="dxa"/>
        </w:tblCellMar>
        <w:tblLook w:val="04A0" w:firstRow="1" w:lastRow="0" w:firstColumn="1" w:lastColumn="0" w:noHBand="0" w:noVBand="1"/>
      </w:tblPr>
      <w:tblGrid>
        <w:gridCol w:w="2126"/>
        <w:gridCol w:w="6195"/>
        <w:gridCol w:w="13"/>
      </w:tblGrid>
      <w:tr w:rsidR="00C5619B" w14:paraId="2B4D6B1C" w14:textId="77777777" w:rsidTr="00C5619B">
        <w:trPr>
          <w:gridAfter w:val="1"/>
          <w:wAfter w:w="13" w:type="dxa"/>
        </w:trPr>
        <w:tc>
          <w:tcPr>
            <w:tcW w:w="8321" w:type="dxa"/>
            <w:gridSpan w:val="2"/>
            <w:tcBorders>
              <w:top w:val="nil"/>
              <w:left w:val="nil"/>
              <w:bottom w:val="nil"/>
              <w:right w:val="nil"/>
            </w:tcBorders>
            <w:shd w:val="clear" w:color="auto" w:fill="C7007D" w:themeFill="accent1"/>
          </w:tcPr>
          <w:p w14:paraId="6F9E69CA" w14:textId="77777777" w:rsidR="00C5619B" w:rsidRDefault="00C5619B" w:rsidP="00C5619B">
            <w:pPr>
              <w:spacing w:before="60" w:after="60" w:line="260" w:lineRule="atLeast"/>
              <w:rPr>
                <w:rFonts w:ascii="Arial" w:hAnsi="Arial" w:cs="Arial"/>
                <w:b/>
              </w:rPr>
            </w:pPr>
            <w:r>
              <w:rPr>
                <w:rFonts w:ascii="Arial" w:hAnsi="Arial" w:cs="Arial"/>
                <w:b/>
                <w:color w:val="FFFFFF" w:themeColor="background1"/>
                <w:sz w:val="24"/>
                <w:szCs w:val="24"/>
              </w:rPr>
              <w:t>Praktisch</w:t>
            </w:r>
          </w:p>
        </w:tc>
      </w:tr>
      <w:tr w:rsidR="003A3D84" w:rsidRPr="00B22B7D" w14:paraId="7F3A85BA" w14:textId="77777777" w:rsidTr="00C5619B">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6" w:type="dxa"/>
            <w:tcBorders>
              <w:top w:val="single" w:sz="4" w:space="0" w:color="auto"/>
              <w:left w:val="single" w:sz="4" w:space="0" w:color="auto"/>
              <w:bottom w:val="single" w:sz="4" w:space="0" w:color="auto"/>
              <w:right w:val="single" w:sz="4" w:space="0" w:color="auto"/>
            </w:tcBorders>
            <w:shd w:val="clear" w:color="auto" w:fill="auto"/>
          </w:tcPr>
          <w:p w14:paraId="5412ED68" w14:textId="77777777" w:rsidR="003A3D84" w:rsidRPr="008F17C3" w:rsidRDefault="003A3D84" w:rsidP="003A3D84">
            <w:pPr>
              <w:spacing w:after="60" w:line="260" w:lineRule="atLeast"/>
              <w:rPr>
                <w:rFonts w:ascii="Arial" w:hAnsi="Arial" w:cs="Arial"/>
                <w:b/>
                <w:sz w:val="18"/>
                <w:szCs w:val="18"/>
              </w:rPr>
            </w:pPr>
          </w:p>
        </w:tc>
        <w:tc>
          <w:tcPr>
            <w:tcW w:w="6208" w:type="dxa"/>
            <w:gridSpan w:val="2"/>
            <w:tcBorders>
              <w:top w:val="single" w:sz="4" w:space="0" w:color="auto"/>
              <w:left w:val="single" w:sz="4" w:space="0" w:color="auto"/>
              <w:bottom w:val="single" w:sz="4" w:space="0" w:color="auto"/>
              <w:right w:val="single" w:sz="4" w:space="0" w:color="auto"/>
            </w:tcBorders>
            <w:shd w:val="clear" w:color="auto" w:fill="auto"/>
          </w:tcPr>
          <w:p w14:paraId="752A9F9F" w14:textId="40ABFA2C" w:rsidR="003A3D84" w:rsidRPr="00B22B7D" w:rsidRDefault="00B41851" w:rsidP="003A3D84">
            <w:pPr>
              <w:spacing w:after="60" w:line="260" w:lineRule="atLeast"/>
              <w:rPr>
                <w:rFonts w:ascii="Arial" w:hAnsi="Arial" w:cs="Arial"/>
                <w:sz w:val="18"/>
                <w:szCs w:val="18"/>
              </w:rPr>
            </w:pPr>
            <w:r w:rsidRPr="003A3D84">
              <w:rPr>
                <w:rFonts w:ascii="Arial" w:hAnsi="Arial" w:cs="Arial"/>
                <w:sz w:val="18"/>
                <w:szCs w:val="18"/>
              </w:rPr>
              <w:t>Big</w:t>
            </w:r>
            <w:r w:rsidR="003A3D84" w:rsidRPr="003A3D84">
              <w:rPr>
                <w:rFonts w:ascii="Arial" w:hAnsi="Arial" w:cs="Arial"/>
                <w:sz w:val="18"/>
                <w:szCs w:val="18"/>
              </w:rPr>
              <w:t xml:space="preserve"> data etc. Hier zouden dan wel twee weken aan gewijd moeten worden en het zou dan bijvoorbeeld kunnen resulteren in een beroepenmarkt, waarin leerlingen elk op hun eigen wijze beroepen en hun verandering presenteren. Bij een dergelijke opzet is het zaak dat het decanaat en de mentoren intensief bij de organisatie betrokken worden.</w:t>
            </w:r>
          </w:p>
        </w:tc>
      </w:tr>
      <w:tr w:rsidR="005C6A04" w:rsidRPr="00B22B7D" w14:paraId="1191618E" w14:textId="77777777" w:rsidTr="00C5619B">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6" w:type="dxa"/>
            <w:tcBorders>
              <w:top w:val="single" w:sz="4" w:space="0" w:color="auto"/>
              <w:left w:val="single" w:sz="4" w:space="0" w:color="auto"/>
              <w:bottom w:val="single" w:sz="4" w:space="0" w:color="auto"/>
              <w:right w:val="single" w:sz="4" w:space="0" w:color="auto"/>
            </w:tcBorders>
            <w:shd w:val="clear" w:color="auto" w:fill="auto"/>
          </w:tcPr>
          <w:p w14:paraId="0329313A" w14:textId="77777777" w:rsidR="005C6A04" w:rsidRPr="008F17C3" w:rsidRDefault="005C6A04" w:rsidP="00FA1748">
            <w:pPr>
              <w:spacing w:after="60" w:line="260" w:lineRule="atLeast"/>
              <w:rPr>
                <w:rFonts w:ascii="Arial" w:hAnsi="Arial" w:cs="Arial"/>
                <w:b/>
                <w:sz w:val="18"/>
                <w:szCs w:val="18"/>
              </w:rPr>
            </w:pPr>
            <w:r w:rsidRPr="008F17C3">
              <w:rPr>
                <w:rFonts w:ascii="Arial" w:hAnsi="Arial" w:cs="Arial"/>
                <w:b/>
                <w:sz w:val="18"/>
                <w:szCs w:val="18"/>
              </w:rPr>
              <w:t>Benodigdheden</w:t>
            </w:r>
          </w:p>
        </w:tc>
        <w:tc>
          <w:tcPr>
            <w:tcW w:w="6208" w:type="dxa"/>
            <w:gridSpan w:val="2"/>
            <w:tcBorders>
              <w:top w:val="single" w:sz="4" w:space="0" w:color="auto"/>
              <w:left w:val="single" w:sz="4" w:space="0" w:color="auto"/>
              <w:bottom w:val="single" w:sz="4" w:space="0" w:color="auto"/>
              <w:right w:val="single" w:sz="4" w:space="0" w:color="auto"/>
            </w:tcBorders>
            <w:shd w:val="clear" w:color="auto" w:fill="auto"/>
          </w:tcPr>
          <w:p w14:paraId="5E522CE6" w14:textId="18E978F1" w:rsidR="005C6A04" w:rsidRPr="00B22B7D" w:rsidRDefault="005C6A04" w:rsidP="00145205">
            <w:pPr>
              <w:spacing w:after="60" w:line="260" w:lineRule="atLeast"/>
              <w:rPr>
                <w:rFonts w:ascii="Arial" w:hAnsi="Arial" w:cs="Arial"/>
                <w:sz w:val="18"/>
                <w:szCs w:val="18"/>
              </w:rPr>
            </w:pPr>
            <w:r w:rsidRPr="00B22B7D">
              <w:rPr>
                <w:rFonts w:ascii="Arial" w:hAnsi="Arial" w:cs="Arial"/>
                <w:sz w:val="18"/>
                <w:szCs w:val="18"/>
              </w:rPr>
              <w:t xml:space="preserve">Het </w:t>
            </w:r>
            <w:r w:rsidRPr="00B22B7D">
              <w:rPr>
                <w:rFonts w:ascii="Arial" w:hAnsi="Arial" w:cs="Arial"/>
                <w:i/>
                <w:sz w:val="18"/>
                <w:szCs w:val="18"/>
              </w:rPr>
              <w:t>kan</w:t>
            </w:r>
            <w:r w:rsidRPr="00B22B7D">
              <w:rPr>
                <w:rFonts w:ascii="Arial" w:hAnsi="Arial" w:cs="Arial"/>
                <w:sz w:val="18"/>
                <w:szCs w:val="18"/>
              </w:rPr>
              <w:t xml:space="preserve"> aardig zijn (maar dat hangt ook echt af van de persoonlijke affiniteit met het onderwerp) </w:t>
            </w:r>
            <w:r w:rsidR="009306F8">
              <w:rPr>
                <w:rFonts w:ascii="Arial" w:hAnsi="Arial" w:cs="Arial"/>
                <w:sz w:val="18"/>
                <w:szCs w:val="18"/>
              </w:rPr>
              <w:t xml:space="preserve">om </w:t>
            </w:r>
            <w:r w:rsidRPr="00B22B7D">
              <w:rPr>
                <w:rFonts w:ascii="Arial" w:hAnsi="Arial" w:cs="Arial"/>
                <w:sz w:val="18"/>
                <w:szCs w:val="18"/>
              </w:rPr>
              <w:t>bijvoorbeeld een relevant wetboek ter beschikking te hebben; dit dan puur ter illustratie van hoe wetteksten geschreven worden (en hoe deze gelezen moeten/kunnen worden).</w:t>
            </w:r>
          </w:p>
        </w:tc>
      </w:tr>
      <w:tr w:rsidR="005C6A04" w:rsidRPr="00B22B7D" w14:paraId="6E5AE98C" w14:textId="77777777" w:rsidTr="00C5619B">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2126" w:type="dxa"/>
            <w:tcBorders>
              <w:top w:val="single" w:sz="4" w:space="0" w:color="auto"/>
              <w:left w:val="single" w:sz="4" w:space="0" w:color="auto"/>
              <w:bottom w:val="single" w:sz="4" w:space="0" w:color="auto"/>
              <w:right w:val="single" w:sz="4" w:space="0" w:color="auto"/>
            </w:tcBorders>
            <w:shd w:val="clear" w:color="auto" w:fill="auto"/>
          </w:tcPr>
          <w:p w14:paraId="11584195" w14:textId="77777777" w:rsidR="005C6A04" w:rsidRPr="008F17C3" w:rsidRDefault="005C6A04" w:rsidP="00FA1748">
            <w:pPr>
              <w:spacing w:after="60" w:line="260" w:lineRule="atLeast"/>
              <w:rPr>
                <w:rFonts w:ascii="Arial" w:hAnsi="Arial" w:cs="Arial"/>
                <w:b/>
                <w:sz w:val="18"/>
                <w:szCs w:val="18"/>
              </w:rPr>
            </w:pPr>
            <w:r w:rsidRPr="008F17C3">
              <w:rPr>
                <w:rFonts w:ascii="Arial" w:hAnsi="Arial" w:cs="Arial"/>
                <w:b/>
                <w:sz w:val="18"/>
                <w:szCs w:val="18"/>
              </w:rPr>
              <w:t>Klas-gebonden</w:t>
            </w:r>
          </w:p>
        </w:tc>
        <w:tc>
          <w:tcPr>
            <w:tcW w:w="6208" w:type="dxa"/>
            <w:gridSpan w:val="2"/>
            <w:tcBorders>
              <w:top w:val="single" w:sz="4" w:space="0" w:color="auto"/>
              <w:left w:val="single" w:sz="4" w:space="0" w:color="auto"/>
              <w:bottom w:val="single" w:sz="4" w:space="0" w:color="auto"/>
              <w:right w:val="single" w:sz="4" w:space="0" w:color="auto"/>
            </w:tcBorders>
            <w:shd w:val="clear" w:color="auto" w:fill="auto"/>
          </w:tcPr>
          <w:p w14:paraId="01D89F10" w14:textId="77777777" w:rsidR="005C6A04" w:rsidRPr="00B22B7D" w:rsidRDefault="005C6A04" w:rsidP="00C5619B">
            <w:pPr>
              <w:spacing w:after="60" w:line="260" w:lineRule="atLeast"/>
              <w:rPr>
                <w:rFonts w:ascii="Arial" w:hAnsi="Arial" w:cs="Arial"/>
                <w:sz w:val="18"/>
                <w:szCs w:val="18"/>
              </w:rPr>
            </w:pPr>
            <w:r w:rsidRPr="00B22B7D">
              <w:rPr>
                <w:rFonts w:ascii="Arial" w:hAnsi="Arial" w:cs="Arial"/>
                <w:sz w:val="18"/>
                <w:szCs w:val="18"/>
              </w:rPr>
              <w:t>Dat ligt aan de groep</w:t>
            </w:r>
            <w:r w:rsidR="00C5619B">
              <w:rPr>
                <w:rFonts w:ascii="Arial" w:hAnsi="Arial" w:cs="Arial"/>
                <w:sz w:val="18"/>
                <w:szCs w:val="18"/>
              </w:rPr>
              <w:t>/</w:t>
            </w:r>
            <w:r w:rsidRPr="00B22B7D">
              <w:rPr>
                <w:rFonts w:ascii="Arial" w:hAnsi="Arial" w:cs="Arial"/>
                <w:sz w:val="18"/>
                <w:szCs w:val="18"/>
              </w:rPr>
              <w:t>aan de stijl van werken en doceren. Voorstelbaar is dat leerlingen steeds met deelopdrachten aan de slag gaan en alleen tussentijds feedback vragen. Het principe van fiscale en vennootschappelijke winst (en dat er een verschil in bestaat) moet wel geïllustreerd worden (door hetzij de docent of via lesmateriaal).</w:t>
            </w:r>
          </w:p>
        </w:tc>
      </w:tr>
    </w:tbl>
    <w:p w14:paraId="30BE9DAB" w14:textId="77777777" w:rsidR="000620E4" w:rsidRDefault="000620E4" w:rsidP="000620E4">
      <w:pPr>
        <w:spacing w:after="0" w:line="260" w:lineRule="atLeast"/>
      </w:pPr>
    </w:p>
    <w:tbl>
      <w:tblPr>
        <w:tblStyle w:val="Tabelraster"/>
        <w:tblW w:w="0" w:type="auto"/>
        <w:tblLook w:val="04A0" w:firstRow="1" w:lastRow="0" w:firstColumn="1" w:lastColumn="0" w:noHBand="0" w:noVBand="1"/>
      </w:tblPr>
      <w:tblGrid>
        <w:gridCol w:w="8324"/>
      </w:tblGrid>
      <w:tr w:rsidR="000620E4" w14:paraId="4E41453B" w14:textId="77777777" w:rsidTr="003E6E15">
        <w:trPr>
          <w:tblHeader/>
        </w:trPr>
        <w:tc>
          <w:tcPr>
            <w:tcW w:w="8324" w:type="dxa"/>
            <w:shd w:val="clear" w:color="auto" w:fill="C7007D" w:themeFill="accent1"/>
          </w:tcPr>
          <w:p w14:paraId="1BB372A1" w14:textId="77777777" w:rsidR="000620E4" w:rsidRPr="000620E4" w:rsidRDefault="000620E4" w:rsidP="000620E4">
            <w:pPr>
              <w:spacing w:before="60" w:after="60" w:line="260" w:lineRule="atLeast"/>
              <w:rPr>
                <w:rFonts w:ascii="Arial" w:hAnsi="Arial" w:cs="Arial"/>
                <w:sz w:val="24"/>
                <w:szCs w:val="24"/>
              </w:rPr>
            </w:pPr>
            <w:r w:rsidRPr="000620E4">
              <w:rPr>
                <w:rFonts w:ascii="Arial" w:hAnsi="Arial" w:cs="Arial"/>
                <w:b/>
                <w:color w:val="FFFFFF" w:themeColor="background1"/>
                <w:sz w:val="24"/>
                <w:szCs w:val="24"/>
              </w:rPr>
              <w:t>Opdrach</w:t>
            </w:r>
            <w:r w:rsidRPr="000620E4">
              <w:rPr>
                <w:rFonts w:ascii="Arial" w:hAnsi="Arial" w:cs="Arial"/>
                <w:color w:val="FFFFFF" w:themeColor="background1"/>
                <w:sz w:val="24"/>
                <w:szCs w:val="24"/>
              </w:rPr>
              <w:t>t</w:t>
            </w:r>
          </w:p>
        </w:tc>
      </w:tr>
      <w:tr w:rsidR="000620E4" w14:paraId="415C1D70" w14:textId="77777777" w:rsidTr="000620E4">
        <w:tc>
          <w:tcPr>
            <w:tcW w:w="8324" w:type="dxa"/>
          </w:tcPr>
          <w:p w14:paraId="689BF102" w14:textId="4179D2D0" w:rsidR="009E7853" w:rsidRPr="009E7853" w:rsidRDefault="009E7853" w:rsidP="00145205">
            <w:pPr>
              <w:spacing w:before="60" w:after="60" w:line="260" w:lineRule="atLeast"/>
              <w:rPr>
                <w:rFonts w:ascii="Arial" w:hAnsi="Arial" w:cs="Arial"/>
                <w:b/>
                <w:sz w:val="18"/>
                <w:szCs w:val="18"/>
              </w:rPr>
            </w:pPr>
            <w:r w:rsidRPr="009E7853">
              <w:rPr>
                <w:rFonts w:ascii="Arial" w:hAnsi="Arial" w:cs="Arial"/>
                <w:b/>
                <w:sz w:val="18"/>
                <w:szCs w:val="18"/>
              </w:rPr>
              <w:t>Inleiding</w:t>
            </w:r>
          </w:p>
          <w:p w14:paraId="3909D1DC" w14:textId="515B9F0A" w:rsidR="000620E4" w:rsidRDefault="000620E4" w:rsidP="00145205">
            <w:pPr>
              <w:spacing w:before="60" w:after="60" w:line="260" w:lineRule="atLeast"/>
              <w:rPr>
                <w:rFonts w:ascii="Arial" w:hAnsi="Arial" w:cs="Arial"/>
                <w:sz w:val="18"/>
                <w:szCs w:val="18"/>
              </w:rPr>
            </w:pPr>
            <w:r w:rsidRPr="000620E4">
              <w:rPr>
                <w:rFonts w:ascii="Arial" w:hAnsi="Arial" w:cs="Arial"/>
                <w:sz w:val="18"/>
                <w:szCs w:val="18"/>
              </w:rPr>
              <w:t xml:space="preserve">De computer kan meer en meer; en kan dit vaak beter en beter, sneller en sneller. </w:t>
            </w:r>
            <w:r w:rsidR="00BB11CD">
              <w:rPr>
                <w:rFonts w:ascii="Arial" w:hAnsi="Arial" w:cs="Arial"/>
                <w:sz w:val="18"/>
                <w:szCs w:val="18"/>
              </w:rPr>
              <w:t>Hierdoor</w:t>
            </w:r>
            <w:r w:rsidRPr="000620E4">
              <w:rPr>
                <w:rFonts w:ascii="Arial" w:hAnsi="Arial" w:cs="Arial"/>
                <w:sz w:val="18"/>
                <w:szCs w:val="18"/>
              </w:rPr>
              <w:t xml:space="preserve"> worden de werkzaamheden van mensen anders. Het kan zelfs zo zijn dat </w:t>
            </w:r>
            <w:r w:rsidR="00BB11CD">
              <w:rPr>
                <w:rFonts w:ascii="Arial" w:hAnsi="Arial" w:cs="Arial"/>
                <w:sz w:val="18"/>
                <w:szCs w:val="18"/>
              </w:rPr>
              <w:t xml:space="preserve">een </w:t>
            </w:r>
            <w:r w:rsidRPr="000620E4">
              <w:rPr>
                <w:rFonts w:ascii="Arial" w:hAnsi="Arial" w:cs="Arial"/>
                <w:sz w:val="18"/>
                <w:szCs w:val="18"/>
              </w:rPr>
              <w:t xml:space="preserve">bepaald type werk verdwijnt. Dit geldt bijvoorbeeld voor administratief werk. Facturen kunnen worden gescand en kunnen </w:t>
            </w:r>
            <w:r w:rsidR="00707D76">
              <w:rPr>
                <w:rFonts w:ascii="Arial" w:hAnsi="Arial" w:cs="Arial"/>
                <w:sz w:val="18"/>
                <w:szCs w:val="18"/>
              </w:rPr>
              <w:t>voor</w:t>
            </w:r>
            <w:r w:rsidRPr="000620E4">
              <w:rPr>
                <w:rFonts w:ascii="Arial" w:hAnsi="Arial" w:cs="Arial"/>
                <w:sz w:val="18"/>
                <w:szCs w:val="18"/>
              </w:rPr>
              <w:t xml:space="preserve"> de informatievoorziening dagelijks worden verwerkt in de daarvoor relevante overzichten. Wat betekent dit voor de werkzaamheden van de accountant? Voor de fiscalist? Wat doen dergelijke mensen überhaupt? Aan de hand van een tweetal concrete financiële begrippen gaan we dat bekijken. Dit zijn de zogenaamde fiscale winst en de vennootschappelijke winst, waarbij we de jaarrekening van een MKB-bedrijf als uitgangspunt nemen. We gaan kijken hoe deze jaarrekening tot stand is gekomen en wat daarbij de werkzaamheden van de accountant of/en de fiscalist zijn. Op grond van zowel deskresearch als een diepte-interview gaan we kijken </w:t>
            </w:r>
            <w:r w:rsidR="00BB11CD">
              <w:rPr>
                <w:rFonts w:ascii="Arial" w:hAnsi="Arial" w:cs="Arial"/>
                <w:sz w:val="18"/>
                <w:szCs w:val="18"/>
              </w:rPr>
              <w:t xml:space="preserve">over </w:t>
            </w:r>
            <w:r w:rsidRPr="000620E4">
              <w:rPr>
                <w:rFonts w:ascii="Arial" w:hAnsi="Arial" w:cs="Arial"/>
                <w:sz w:val="18"/>
                <w:szCs w:val="18"/>
              </w:rPr>
              <w:t>wat voor kennis en vaardigheden een dergelijk persoon moet beschikken om zijn beroep op een voor de fiscus en de onderneming correcte en</w:t>
            </w:r>
            <w:r>
              <w:rPr>
                <w:rFonts w:ascii="Arial" w:hAnsi="Arial" w:cs="Arial"/>
                <w:sz w:val="18"/>
                <w:szCs w:val="18"/>
              </w:rPr>
              <w:t xml:space="preserve"> </w:t>
            </w:r>
            <w:r w:rsidRPr="000620E4">
              <w:rPr>
                <w:rFonts w:ascii="Arial" w:hAnsi="Arial" w:cs="Arial"/>
                <w:sz w:val="18"/>
                <w:szCs w:val="18"/>
              </w:rPr>
              <w:t>bevredigende manier uit te oefenen. Daarbij kijken we ook wat de rol van automatisering (of beter gezegd: robotisering) in dit proces is.</w:t>
            </w:r>
            <w:r>
              <w:rPr>
                <w:rFonts w:ascii="Arial" w:hAnsi="Arial" w:cs="Arial"/>
                <w:sz w:val="18"/>
                <w:szCs w:val="18"/>
              </w:rPr>
              <w:t xml:space="preserve"> </w:t>
            </w:r>
          </w:p>
          <w:p w14:paraId="48C4AE34" w14:textId="1087F1B9" w:rsidR="000620E4" w:rsidRDefault="000620E4" w:rsidP="00036142">
            <w:pPr>
              <w:spacing w:after="60" w:line="260" w:lineRule="atLeast"/>
              <w:rPr>
                <w:rFonts w:ascii="Arial" w:hAnsi="Arial" w:cs="Arial"/>
                <w:sz w:val="18"/>
                <w:szCs w:val="18"/>
              </w:rPr>
            </w:pPr>
            <w:r w:rsidRPr="000620E4">
              <w:rPr>
                <w:rFonts w:ascii="Arial" w:hAnsi="Arial" w:cs="Arial"/>
                <w:sz w:val="18"/>
                <w:szCs w:val="18"/>
              </w:rPr>
              <w:t xml:space="preserve">Dit alles wordt gedaan als duo; individueel kan je aan de ontwikkeling van het beschreven beroepsprofiel ook toevoegen wat dit voor jou betekent. Is dit een beroep </w:t>
            </w:r>
            <w:r w:rsidR="00BB11CD">
              <w:rPr>
                <w:rFonts w:ascii="Arial" w:hAnsi="Arial" w:cs="Arial"/>
                <w:sz w:val="18"/>
                <w:szCs w:val="18"/>
              </w:rPr>
              <w:t>dat</w:t>
            </w:r>
            <w:r w:rsidR="00BB11CD" w:rsidRPr="000620E4">
              <w:rPr>
                <w:rFonts w:ascii="Arial" w:hAnsi="Arial" w:cs="Arial"/>
                <w:sz w:val="18"/>
                <w:szCs w:val="18"/>
              </w:rPr>
              <w:t xml:space="preserve"> </w:t>
            </w:r>
            <w:r w:rsidRPr="000620E4">
              <w:rPr>
                <w:rFonts w:ascii="Arial" w:hAnsi="Arial" w:cs="Arial"/>
                <w:sz w:val="18"/>
                <w:szCs w:val="18"/>
              </w:rPr>
              <w:t>bij je past - waarom wel/waarom niet? (1/2 tot 1</w:t>
            </w:r>
            <w:r w:rsidR="00145205">
              <w:rPr>
                <w:rFonts w:ascii="Arial" w:hAnsi="Arial" w:cs="Arial"/>
                <w:sz w:val="18"/>
                <w:szCs w:val="18"/>
              </w:rPr>
              <w:t>-</w:t>
            </w:r>
            <w:r w:rsidRPr="000620E4">
              <w:rPr>
                <w:rFonts w:ascii="Arial" w:hAnsi="Arial" w:cs="Arial"/>
                <w:sz w:val="18"/>
                <w:szCs w:val="18"/>
              </w:rPr>
              <w:t>A4) Ook moet je aangeven wat jij van deze op</w:t>
            </w:r>
            <w:r w:rsidR="00145205">
              <w:rPr>
                <w:rFonts w:ascii="Arial" w:hAnsi="Arial" w:cs="Arial"/>
                <w:sz w:val="18"/>
                <w:szCs w:val="18"/>
              </w:rPr>
              <w:t>dracht hebt geleerd</w:t>
            </w:r>
            <w:r w:rsidR="00BB11CD">
              <w:rPr>
                <w:rFonts w:ascii="Arial" w:hAnsi="Arial" w:cs="Arial"/>
                <w:sz w:val="18"/>
                <w:szCs w:val="18"/>
              </w:rPr>
              <w:t>.</w:t>
            </w:r>
            <w:r w:rsidR="00145205">
              <w:rPr>
                <w:rFonts w:ascii="Arial" w:hAnsi="Arial" w:cs="Arial"/>
                <w:sz w:val="18"/>
                <w:szCs w:val="18"/>
              </w:rPr>
              <w:t xml:space="preserve"> (1/2 tot 1-</w:t>
            </w:r>
            <w:r w:rsidRPr="000620E4">
              <w:rPr>
                <w:rFonts w:ascii="Arial" w:hAnsi="Arial" w:cs="Arial"/>
                <w:sz w:val="18"/>
                <w:szCs w:val="18"/>
              </w:rPr>
              <w:t xml:space="preserve">A4). </w:t>
            </w:r>
            <w:r w:rsidR="001F7072">
              <w:rPr>
                <w:rFonts w:ascii="Arial" w:hAnsi="Arial" w:cs="Arial"/>
                <w:sz w:val="18"/>
                <w:szCs w:val="18"/>
              </w:rPr>
              <w:t>Deze</w:t>
            </w:r>
            <w:r w:rsidRPr="000620E4">
              <w:rPr>
                <w:rFonts w:ascii="Arial" w:hAnsi="Arial" w:cs="Arial"/>
                <w:sz w:val="18"/>
                <w:szCs w:val="18"/>
              </w:rPr>
              <w:t xml:space="preserve"> onderdelen kunnen </w:t>
            </w:r>
            <w:r w:rsidR="001F7072">
              <w:rPr>
                <w:rFonts w:ascii="Arial" w:hAnsi="Arial" w:cs="Arial"/>
                <w:sz w:val="18"/>
                <w:szCs w:val="18"/>
              </w:rPr>
              <w:t xml:space="preserve">ook </w:t>
            </w:r>
            <w:r w:rsidRPr="000620E4">
              <w:rPr>
                <w:rFonts w:ascii="Arial" w:hAnsi="Arial" w:cs="Arial"/>
                <w:sz w:val="18"/>
                <w:szCs w:val="18"/>
              </w:rPr>
              <w:t>als individueel keuzeonderdeel worden ingezet.</w:t>
            </w:r>
          </w:p>
          <w:p w14:paraId="3C5BCD18" w14:textId="1F3FA37B" w:rsidR="000620E4" w:rsidRDefault="000620E4" w:rsidP="00036142">
            <w:pPr>
              <w:spacing w:before="120" w:after="0" w:line="260" w:lineRule="atLeast"/>
              <w:rPr>
                <w:rFonts w:ascii="Arial" w:hAnsi="Arial" w:cs="Arial"/>
                <w:sz w:val="18"/>
                <w:szCs w:val="18"/>
              </w:rPr>
            </w:pPr>
            <w:r w:rsidRPr="003E6E15">
              <w:rPr>
                <w:rFonts w:ascii="Arial" w:hAnsi="Arial" w:cs="Arial"/>
                <w:sz w:val="18"/>
                <w:szCs w:val="18"/>
                <w:u w:val="single"/>
              </w:rPr>
              <w:t>Activiteit 1</w:t>
            </w:r>
            <w:r w:rsidRPr="000620E4">
              <w:rPr>
                <w:rFonts w:ascii="Arial" w:hAnsi="Arial" w:cs="Arial"/>
                <w:sz w:val="18"/>
                <w:szCs w:val="18"/>
              </w:rPr>
              <w:t>: het waarom en het conceptueel kader… Winstbegrippen en fiscus</w:t>
            </w:r>
          </w:p>
          <w:p w14:paraId="28D7E125" w14:textId="676F7302" w:rsidR="000620E4" w:rsidRPr="000620E4" w:rsidRDefault="000620E4" w:rsidP="003E6E15">
            <w:pPr>
              <w:spacing w:after="60" w:line="260" w:lineRule="atLeast"/>
              <w:rPr>
                <w:rFonts w:ascii="Arial" w:hAnsi="Arial" w:cs="Arial"/>
                <w:sz w:val="18"/>
                <w:szCs w:val="18"/>
              </w:rPr>
            </w:pPr>
            <w:r w:rsidRPr="000620E4">
              <w:rPr>
                <w:rFonts w:ascii="Arial" w:hAnsi="Arial" w:cs="Arial"/>
                <w:sz w:val="18"/>
                <w:szCs w:val="18"/>
              </w:rPr>
              <w:t xml:space="preserve">De docent/lesmethode laat aan de hand van een concreet voorbeeld zien wat er onder de begrippen fiscale winst en vennootschappelijke winst wordt verstaan en waarom tussen beide begrippen een verschil kan zitten. Het meest voor de hand liggende voorbeeld zou een verschil in afschrijving </w:t>
            </w:r>
            <w:r w:rsidR="00A9603D">
              <w:rPr>
                <w:rFonts w:ascii="Arial" w:hAnsi="Arial" w:cs="Arial"/>
                <w:sz w:val="18"/>
                <w:szCs w:val="18"/>
              </w:rPr>
              <w:t>zijn</w:t>
            </w:r>
            <w:r w:rsidRPr="000620E4">
              <w:rPr>
                <w:rFonts w:ascii="Arial" w:hAnsi="Arial" w:cs="Arial"/>
                <w:sz w:val="18"/>
                <w:szCs w:val="18"/>
              </w:rPr>
              <w:t xml:space="preserve">, bijvoorbeeld door een investeringsaftrek. </w:t>
            </w:r>
          </w:p>
          <w:p w14:paraId="7CE51098" w14:textId="5F7DD679" w:rsidR="000620E4" w:rsidRDefault="000620E4" w:rsidP="003E6E15">
            <w:pPr>
              <w:spacing w:after="60" w:line="260" w:lineRule="atLeast"/>
              <w:rPr>
                <w:rFonts w:ascii="Arial" w:hAnsi="Arial" w:cs="Arial"/>
                <w:sz w:val="18"/>
                <w:szCs w:val="18"/>
              </w:rPr>
            </w:pPr>
            <w:r w:rsidRPr="000620E4">
              <w:rPr>
                <w:rFonts w:ascii="Arial" w:hAnsi="Arial" w:cs="Arial"/>
                <w:sz w:val="18"/>
                <w:szCs w:val="18"/>
              </w:rPr>
              <w:lastRenderedPageBreak/>
              <w:t>Er wordt daarna gekeken of er ook andere</w:t>
            </w:r>
            <w:r w:rsidR="001F7072">
              <w:rPr>
                <w:rFonts w:ascii="Arial" w:hAnsi="Arial" w:cs="Arial"/>
                <w:sz w:val="18"/>
                <w:szCs w:val="18"/>
              </w:rPr>
              <w:t xml:space="preserve"> verklaringen</w:t>
            </w:r>
            <w:r w:rsidRPr="000620E4">
              <w:rPr>
                <w:rFonts w:ascii="Arial" w:hAnsi="Arial" w:cs="Arial"/>
                <w:sz w:val="18"/>
                <w:szCs w:val="18"/>
              </w:rPr>
              <w:t xml:space="preserve"> mogelijkheden zijn </w:t>
            </w:r>
            <w:r w:rsidR="00A9603D">
              <w:rPr>
                <w:rFonts w:ascii="Arial" w:hAnsi="Arial" w:cs="Arial"/>
                <w:sz w:val="18"/>
                <w:szCs w:val="18"/>
              </w:rPr>
              <w:t>voor het ontstaan van een dergelijk verschil</w:t>
            </w:r>
            <w:r w:rsidRPr="000620E4">
              <w:rPr>
                <w:rFonts w:ascii="Arial" w:hAnsi="Arial" w:cs="Arial"/>
                <w:sz w:val="18"/>
                <w:szCs w:val="18"/>
              </w:rPr>
              <w:t xml:space="preserve"> en hoe </w:t>
            </w:r>
            <w:r w:rsidR="00A9603D">
              <w:rPr>
                <w:rFonts w:ascii="Arial" w:hAnsi="Arial" w:cs="Arial"/>
                <w:sz w:val="18"/>
                <w:szCs w:val="18"/>
              </w:rPr>
              <w:t>die</w:t>
            </w:r>
            <w:r w:rsidR="00A9603D" w:rsidRPr="000620E4">
              <w:rPr>
                <w:rFonts w:ascii="Arial" w:hAnsi="Arial" w:cs="Arial"/>
                <w:sz w:val="18"/>
                <w:szCs w:val="18"/>
              </w:rPr>
              <w:t xml:space="preserve"> </w:t>
            </w:r>
            <w:r w:rsidRPr="000620E4">
              <w:rPr>
                <w:rFonts w:ascii="Arial" w:hAnsi="Arial" w:cs="Arial"/>
                <w:sz w:val="18"/>
                <w:szCs w:val="18"/>
              </w:rPr>
              <w:t xml:space="preserve">tot uiting </w:t>
            </w:r>
            <w:r w:rsidR="00A9603D">
              <w:rPr>
                <w:rFonts w:ascii="Arial" w:hAnsi="Arial" w:cs="Arial"/>
                <w:sz w:val="18"/>
                <w:szCs w:val="18"/>
              </w:rPr>
              <w:t>komen</w:t>
            </w:r>
            <w:r w:rsidR="00A9603D" w:rsidRPr="000620E4">
              <w:rPr>
                <w:rFonts w:ascii="Arial" w:hAnsi="Arial" w:cs="Arial"/>
                <w:sz w:val="18"/>
                <w:szCs w:val="18"/>
              </w:rPr>
              <w:t xml:space="preserve"> </w:t>
            </w:r>
            <w:r w:rsidRPr="000620E4">
              <w:rPr>
                <w:rFonts w:ascii="Arial" w:hAnsi="Arial" w:cs="Arial"/>
                <w:sz w:val="18"/>
                <w:szCs w:val="18"/>
              </w:rPr>
              <w:t>in de fiscale en vennootschappelijke verslaglegging.</w:t>
            </w:r>
          </w:p>
          <w:p w14:paraId="7ABA9459" w14:textId="77777777" w:rsidR="003E6E15" w:rsidRDefault="003E6E15" w:rsidP="003E6E15">
            <w:pPr>
              <w:spacing w:after="60" w:line="260" w:lineRule="atLeast"/>
              <w:rPr>
                <w:rFonts w:ascii="Arial" w:hAnsi="Arial" w:cs="Arial"/>
                <w:sz w:val="18"/>
                <w:szCs w:val="18"/>
              </w:rPr>
            </w:pPr>
          </w:p>
          <w:p w14:paraId="62DA015B" w14:textId="77777777" w:rsidR="000620E4" w:rsidRDefault="000620E4" w:rsidP="003E6E15">
            <w:pPr>
              <w:spacing w:before="120" w:after="0" w:line="260" w:lineRule="atLeast"/>
              <w:rPr>
                <w:rFonts w:ascii="Arial" w:hAnsi="Arial" w:cs="Arial"/>
                <w:sz w:val="18"/>
                <w:szCs w:val="18"/>
              </w:rPr>
            </w:pPr>
            <w:r w:rsidRPr="003E6E15">
              <w:rPr>
                <w:rFonts w:ascii="Arial" w:hAnsi="Arial" w:cs="Arial"/>
                <w:sz w:val="18"/>
                <w:szCs w:val="18"/>
                <w:u w:val="single"/>
              </w:rPr>
              <w:t>Activiteit 2</w:t>
            </w:r>
            <w:r w:rsidRPr="000620E4">
              <w:rPr>
                <w:rFonts w:ascii="Arial" w:hAnsi="Arial" w:cs="Arial"/>
                <w:sz w:val="18"/>
                <w:szCs w:val="18"/>
              </w:rPr>
              <w:t>: het waarom 2 en het conceptueel kader… Computational Thinking</w:t>
            </w:r>
          </w:p>
          <w:p w14:paraId="6072F6F8" w14:textId="4B9BC784" w:rsidR="000620E4" w:rsidRDefault="000620E4" w:rsidP="003E6E15">
            <w:pPr>
              <w:spacing w:after="60" w:line="260" w:lineRule="atLeast"/>
              <w:rPr>
                <w:rFonts w:ascii="Arial" w:hAnsi="Arial" w:cs="Arial"/>
                <w:sz w:val="18"/>
                <w:szCs w:val="18"/>
              </w:rPr>
            </w:pPr>
            <w:r w:rsidRPr="000620E4">
              <w:rPr>
                <w:rFonts w:ascii="Arial" w:hAnsi="Arial" w:cs="Arial"/>
                <w:sz w:val="18"/>
                <w:szCs w:val="18"/>
              </w:rPr>
              <w:t>De vraag is natuurlijk waarom een dergelijk verschil relevant is en waarom deze begrippen juist moeten worden bepaald/</w:t>
            </w:r>
            <w:r w:rsidR="009E7853">
              <w:rPr>
                <w:rFonts w:ascii="Arial" w:hAnsi="Arial" w:cs="Arial"/>
                <w:sz w:val="18"/>
                <w:szCs w:val="18"/>
              </w:rPr>
              <w:t xml:space="preserve"> </w:t>
            </w:r>
            <w:r w:rsidRPr="000620E4">
              <w:rPr>
                <w:rFonts w:ascii="Arial" w:hAnsi="Arial" w:cs="Arial"/>
                <w:sz w:val="18"/>
                <w:szCs w:val="18"/>
              </w:rPr>
              <w:t xml:space="preserve">berekend. Daarnaast speelt een rol of </w:t>
            </w:r>
            <w:r w:rsidR="009E7853">
              <w:rPr>
                <w:rFonts w:ascii="Arial" w:hAnsi="Arial" w:cs="Arial"/>
                <w:sz w:val="18"/>
                <w:szCs w:val="18"/>
              </w:rPr>
              <w:t xml:space="preserve">wettelijke verschillen tussen fiscale en vennootschappelijke kosten en opbrengsten </w:t>
            </w:r>
            <w:r w:rsidRPr="000620E4">
              <w:rPr>
                <w:rFonts w:ascii="Arial" w:hAnsi="Arial" w:cs="Arial"/>
                <w:sz w:val="18"/>
                <w:szCs w:val="18"/>
              </w:rPr>
              <w:t>zich laten 'automatiseren'/'digitaliseren'. Om dit te onderzoeken zouden een aantal fiscale zaken kunnen worden langsgelopen, die voor een ondernemer/onderneming gelden</w:t>
            </w:r>
            <w:r w:rsidR="00A9603D">
              <w:rPr>
                <w:rFonts w:ascii="Arial" w:hAnsi="Arial" w:cs="Arial"/>
                <w:sz w:val="18"/>
                <w:szCs w:val="18"/>
              </w:rPr>
              <w:t xml:space="preserve">. </w:t>
            </w:r>
            <w:r w:rsidRPr="000620E4">
              <w:rPr>
                <w:rFonts w:ascii="Arial" w:hAnsi="Arial" w:cs="Arial"/>
                <w:sz w:val="18"/>
                <w:szCs w:val="18"/>
              </w:rPr>
              <w:t xml:space="preserve">Wanneer vindt de bepaling van de financiële consequenties automatisch plaats en wanneer niet? Valt hier een patroon in te ontdekken? Probeer </w:t>
            </w:r>
            <w:r w:rsidR="00885E83">
              <w:rPr>
                <w:rFonts w:ascii="Arial" w:hAnsi="Arial" w:cs="Arial"/>
                <w:sz w:val="18"/>
                <w:szCs w:val="18"/>
              </w:rPr>
              <w:t xml:space="preserve">te bepalen wanneer </w:t>
            </w:r>
            <w:r w:rsidR="003E6E15">
              <w:rPr>
                <w:rFonts w:ascii="Arial" w:hAnsi="Arial" w:cs="Arial"/>
                <w:sz w:val="18"/>
                <w:szCs w:val="18"/>
              </w:rPr>
              <w:t xml:space="preserve">iets </w:t>
            </w:r>
            <w:r w:rsidR="00885E83">
              <w:rPr>
                <w:rFonts w:ascii="Arial" w:hAnsi="Arial" w:cs="Arial"/>
                <w:sz w:val="18"/>
                <w:szCs w:val="18"/>
              </w:rPr>
              <w:t xml:space="preserve">computerwerk of juist </w:t>
            </w:r>
            <w:r w:rsidR="003E6E15">
              <w:rPr>
                <w:rFonts w:ascii="Arial" w:hAnsi="Arial" w:cs="Arial"/>
                <w:sz w:val="18"/>
                <w:szCs w:val="18"/>
              </w:rPr>
              <w:t xml:space="preserve">mensenwerk </w:t>
            </w:r>
            <w:r w:rsidR="00885E83">
              <w:rPr>
                <w:rFonts w:ascii="Arial" w:hAnsi="Arial" w:cs="Arial"/>
                <w:sz w:val="18"/>
                <w:szCs w:val="18"/>
              </w:rPr>
              <w:t xml:space="preserve">is. </w:t>
            </w:r>
            <w:r w:rsidRPr="000620E4">
              <w:rPr>
                <w:rFonts w:ascii="Arial" w:hAnsi="Arial" w:cs="Arial"/>
                <w:sz w:val="18"/>
                <w:szCs w:val="18"/>
              </w:rPr>
              <w:t>Let op: hierbij is het begri</w:t>
            </w:r>
            <w:r w:rsidR="00145205">
              <w:rPr>
                <w:rFonts w:ascii="Arial" w:hAnsi="Arial" w:cs="Arial"/>
                <w:sz w:val="18"/>
                <w:szCs w:val="18"/>
              </w:rPr>
              <w:t>p standaardisering belangrijk! (</w:t>
            </w:r>
            <w:r w:rsidRPr="000620E4">
              <w:rPr>
                <w:rFonts w:ascii="Arial" w:hAnsi="Arial" w:cs="Arial"/>
                <w:sz w:val="18"/>
                <w:szCs w:val="18"/>
              </w:rPr>
              <w:t>1 product/</w:t>
            </w:r>
            <w:r w:rsidR="00885E83">
              <w:rPr>
                <w:rFonts w:ascii="Arial" w:hAnsi="Arial" w:cs="Arial"/>
                <w:sz w:val="18"/>
                <w:szCs w:val="18"/>
              </w:rPr>
              <w:t xml:space="preserve"> </w:t>
            </w:r>
            <w:r w:rsidRPr="000620E4">
              <w:rPr>
                <w:rFonts w:ascii="Arial" w:hAnsi="Arial" w:cs="Arial"/>
                <w:sz w:val="18"/>
                <w:szCs w:val="18"/>
              </w:rPr>
              <w:t>1 locatie is anders dan meerdere producten/</w:t>
            </w:r>
            <w:r w:rsidR="00145205">
              <w:rPr>
                <w:rFonts w:ascii="Arial" w:hAnsi="Arial" w:cs="Arial"/>
                <w:sz w:val="18"/>
                <w:szCs w:val="18"/>
              </w:rPr>
              <w:t>diensten en locaties).</w:t>
            </w:r>
          </w:p>
          <w:p w14:paraId="35796C0D" w14:textId="77777777" w:rsidR="000620E4" w:rsidRDefault="000620E4" w:rsidP="003E6E15">
            <w:pPr>
              <w:spacing w:before="120" w:after="0" w:line="260" w:lineRule="atLeast"/>
              <w:rPr>
                <w:rFonts w:ascii="Arial" w:hAnsi="Arial" w:cs="Arial"/>
                <w:sz w:val="18"/>
                <w:szCs w:val="18"/>
              </w:rPr>
            </w:pPr>
            <w:r w:rsidRPr="003E6E15">
              <w:rPr>
                <w:rFonts w:ascii="Arial" w:hAnsi="Arial" w:cs="Arial"/>
                <w:sz w:val="18"/>
                <w:szCs w:val="18"/>
                <w:u w:val="single"/>
              </w:rPr>
              <w:t>Activiteit 3</w:t>
            </w:r>
            <w:r w:rsidRPr="000620E4">
              <w:rPr>
                <w:rFonts w:ascii="Arial" w:hAnsi="Arial" w:cs="Arial"/>
                <w:sz w:val="18"/>
                <w:szCs w:val="18"/>
              </w:rPr>
              <w:t>: het beroep van accountant/fiscalist</w:t>
            </w:r>
          </w:p>
          <w:p w14:paraId="0E32EE0A" w14:textId="3E034E5D" w:rsidR="000620E4" w:rsidRDefault="000620E4" w:rsidP="003E6E15">
            <w:pPr>
              <w:spacing w:after="60" w:line="260" w:lineRule="atLeast"/>
              <w:rPr>
                <w:rFonts w:ascii="Arial" w:hAnsi="Arial" w:cs="Arial"/>
                <w:sz w:val="18"/>
                <w:szCs w:val="18"/>
              </w:rPr>
            </w:pPr>
            <w:r w:rsidRPr="000620E4">
              <w:rPr>
                <w:rFonts w:ascii="Arial" w:hAnsi="Arial" w:cs="Arial"/>
                <w:sz w:val="18"/>
                <w:szCs w:val="18"/>
              </w:rPr>
              <w:t>Achterhaal wat een dergelijk beroep nu concreet inhoudt: wat is hun maatschappelijke opdracht en wat moeten ze daarvoor kennen en kunnen</w:t>
            </w:r>
            <w:r w:rsidR="000D5B9E">
              <w:rPr>
                <w:rFonts w:ascii="Arial" w:hAnsi="Arial" w:cs="Arial"/>
                <w:sz w:val="18"/>
                <w:szCs w:val="18"/>
              </w:rPr>
              <w:t>. Dit</w:t>
            </w:r>
            <w:r w:rsidRPr="000620E4">
              <w:rPr>
                <w:rFonts w:ascii="Arial" w:hAnsi="Arial" w:cs="Arial"/>
                <w:sz w:val="18"/>
                <w:szCs w:val="18"/>
              </w:rPr>
              <w:t xml:space="preserve"> gerelateerd aan </w:t>
            </w:r>
            <w:r w:rsidR="000D5B9E">
              <w:rPr>
                <w:rFonts w:ascii="Arial" w:hAnsi="Arial" w:cs="Arial"/>
                <w:sz w:val="18"/>
                <w:szCs w:val="18"/>
              </w:rPr>
              <w:t xml:space="preserve">dat wat </w:t>
            </w:r>
            <w:r w:rsidR="00036142">
              <w:rPr>
                <w:rFonts w:ascii="Arial" w:hAnsi="Arial" w:cs="Arial"/>
                <w:sz w:val="18"/>
                <w:szCs w:val="18"/>
              </w:rPr>
              <w:t>we nu al hebben onderzocht -</w:t>
            </w:r>
            <w:r w:rsidRPr="000620E4">
              <w:rPr>
                <w:rFonts w:ascii="Arial" w:hAnsi="Arial" w:cs="Arial"/>
                <w:sz w:val="18"/>
                <w:szCs w:val="18"/>
              </w:rPr>
              <w:t xml:space="preserve"> maar ook andere zaken</w:t>
            </w:r>
            <w:r w:rsidR="00A9603D">
              <w:rPr>
                <w:rFonts w:ascii="Arial" w:hAnsi="Arial" w:cs="Arial"/>
                <w:sz w:val="18"/>
                <w:szCs w:val="18"/>
              </w:rPr>
              <w:t>?</w:t>
            </w:r>
            <w:r w:rsidRPr="000620E4">
              <w:rPr>
                <w:rFonts w:ascii="Arial" w:hAnsi="Arial" w:cs="Arial"/>
                <w:sz w:val="18"/>
                <w:szCs w:val="18"/>
              </w:rPr>
              <w:t xml:space="preserve"> Doe dit door beroepsprofielen te achterhalen (bijvoorbeeld via landelijke beroepsvereniging/brochures van vervolgopleidingen etc.).</w:t>
            </w:r>
          </w:p>
          <w:p w14:paraId="52E2BBC4" w14:textId="77777777" w:rsidR="000620E4" w:rsidRDefault="000620E4" w:rsidP="003E6E15">
            <w:pPr>
              <w:spacing w:before="120" w:after="0" w:line="260" w:lineRule="atLeast"/>
              <w:rPr>
                <w:rFonts w:ascii="Arial" w:hAnsi="Arial" w:cs="Arial"/>
                <w:sz w:val="18"/>
                <w:szCs w:val="18"/>
              </w:rPr>
            </w:pPr>
            <w:r w:rsidRPr="003E6E15">
              <w:rPr>
                <w:rFonts w:ascii="Arial" w:hAnsi="Arial" w:cs="Arial"/>
                <w:sz w:val="18"/>
                <w:szCs w:val="18"/>
                <w:u w:val="single"/>
              </w:rPr>
              <w:t>Activiteit 4</w:t>
            </w:r>
            <w:r w:rsidRPr="000620E4">
              <w:rPr>
                <w:rFonts w:ascii="Arial" w:hAnsi="Arial" w:cs="Arial"/>
                <w:sz w:val="18"/>
                <w:szCs w:val="18"/>
              </w:rPr>
              <w:t>: opstellen diepte-interview</w:t>
            </w:r>
          </w:p>
          <w:p w14:paraId="5F4A28A4" w14:textId="497B1E47" w:rsidR="000620E4" w:rsidRPr="00B41851" w:rsidRDefault="00881013" w:rsidP="003E6E15">
            <w:pPr>
              <w:spacing w:after="60" w:line="260" w:lineRule="atLeast"/>
              <w:rPr>
                <w:rFonts w:ascii="Arial" w:hAnsi="Arial" w:cs="Arial"/>
                <w:sz w:val="18"/>
                <w:szCs w:val="18"/>
              </w:rPr>
            </w:pPr>
            <w:r w:rsidRPr="00B41851">
              <w:rPr>
                <w:rFonts w:ascii="Arial" w:hAnsi="Arial" w:cs="Arial"/>
                <w:sz w:val="18"/>
                <w:szCs w:val="18"/>
              </w:rPr>
              <w:t>Als je een leerling een accountant/fiscalist in de klas laat uitnodigen om meer over zijn/haar beroep te weten te komen, moet je dat de leerling goed laten voorbereiden. Tot die voorbereiding behoort onder andere het opstellen van een interview. Wat wil de leer</w:t>
            </w:r>
            <w:r w:rsidR="00B41851" w:rsidRPr="00B41851">
              <w:rPr>
                <w:rFonts w:ascii="Arial" w:hAnsi="Arial" w:cs="Arial"/>
                <w:sz w:val="18"/>
                <w:szCs w:val="18"/>
              </w:rPr>
              <w:t>ling weten en hoe komt die daar</w:t>
            </w:r>
            <w:r w:rsidRPr="00B41851">
              <w:rPr>
                <w:rFonts w:ascii="Arial" w:hAnsi="Arial" w:cs="Arial"/>
                <w:sz w:val="18"/>
                <w:szCs w:val="18"/>
              </w:rPr>
              <w:t>achter? Welke vragen stelt hij en in welke volgorde? Hoe bereidt hij zich goed op het interview voor, wat zijn vragen waar hij zelf het antwoord op zou moeten kunnen geven. Wanneer is hij in staat door te vragen? Wat voor kennis moet hij daarvoor zelf in huis hebben? Hoe komt hij aan die kennis?</w:t>
            </w:r>
          </w:p>
          <w:p w14:paraId="3B05FEA2" w14:textId="77777777" w:rsidR="000620E4" w:rsidRDefault="000620E4" w:rsidP="003E6E15">
            <w:pPr>
              <w:spacing w:before="120" w:after="0" w:line="260" w:lineRule="atLeast"/>
              <w:rPr>
                <w:rFonts w:ascii="Arial" w:hAnsi="Arial" w:cs="Arial"/>
                <w:sz w:val="18"/>
                <w:szCs w:val="18"/>
              </w:rPr>
            </w:pPr>
            <w:r w:rsidRPr="003E6E15">
              <w:rPr>
                <w:rFonts w:ascii="Arial" w:hAnsi="Arial" w:cs="Arial"/>
                <w:sz w:val="18"/>
                <w:szCs w:val="18"/>
                <w:u w:val="single"/>
              </w:rPr>
              <w:t>Activiteit 5</w:t>
            </w:r>
            <w:r w:rsidRPr="000620E4">
              <w:rPr>
                <w:rFonts w:ascii="Arial" w:hAnsi="Arial" w:cs="Arial"/>
                <w:sz w:val="18"/>
                <w:szCs w:val="18"/>
              </w:rPr>
              <w:t>: het nawerk</w:t>
            </w:r>
          </w:p>
          <w:p w14:paraId="70066BA2" w14:textId="1D772C24" w:rsidR="000620E4" w:rsidRPr="000620E4" w:rsidRDefault="000D5B9E" w:rsidP="000D5B9E">
            <w:pPr>
              <w:spacing w:after="60" w:line="260" w:lineRule="atLeast"/>
              <w:rPr>
                <w:rFonts w:ascii="Arial" w:hAnsi="Arial" w:cs="Arial"/>
                <w:sz w:val="18"/>
                <w:szCs w:val="18"/>
              </w:rPr>
            </w:pPr>
            <w:r>
              <w:rPr>
                <w:rFonts w:ascii="Arial" w:hAnsi="Arial" w:cs="Arial"/>
                <w:sz w:val="18"/>
                <w:szCs w:val="18"/>
              </w:rPr>
              <w:t xml:space="preserve">Al het bovenstaande moet verwerkt worden in een verslag, waarin bekeken wordt wat robotisering nu betekent voor het beroepsprofiel van een financieel specialist. Daarnaast moet beschreven worden wat de conclusies van dit onderzoek nu betekent voor de eigen studiekeuze. </w:t>
            </w:r>
          </w:p>
        </w:tc>
      </w:tr>
    </w:tbl>
    <w:p w14:paraId="05E227A2" w14:textId="77777777" w:rsidR="000620E4" w:rsidRDefault="000620E4" w:rsidP="000620E4">
      <w:pPr>
        <w:spacing w:after="0" w:line="260" w:lineRule="atLeast"/>
      </w:pPr>
    </w:p>
    <w:p w14:paraId="50173270" w14:textId="77777777" w:rsidR="003A5E0B" w:rsidRDefault="003A5E0B" w:rsidP="003A5E0B">
      <w:pPr>
        <w:spacing w:after="0" w:line="260" w:lineRule="atLeast"/>
        <w:rPr>
          <w:rFonts w:ascii="Arial" w:hAnsi="Arial" w:cs="Arial"/>
          <w:b/>
          <w:color w:val="C7007D" w:themeColor="accent1"/>
          <w:sz w:val="24"/>
          <w:szCs w:val="24"/>
        </w:rPr>
        <w:sectPr w:rsidR="003A5E0B" w:rsidSect="006F1E9B">
          <w:endnotePr>
            <w:numFmt w:val="decimal"/>
          </w:endnotePr>
          <w:pgSz w:w="11907" w:h="16840" w:code="9"/>
          <w:pgMar w:top="2268" w:right="1418" w:bottom="1814" w:left="2155" w:header="709" w:footer="624" w:gutter="0"/>
          <w:cols w:space="709"/>
          <w:docGrid w:linePitch="299"/>
        </w:sectPr>
      </w:pPr>
    </w:p>
    <w:p w14:paraId="24F6E28F" w14:textId="77777777" w:rsidR="005C6A04" w:rsidRPr="000D7476" w:rsidRDefault="005C6A04" w:rsidP="003A5E0B">
      <w:pPr>
        <w:spacing w:after="0" w:line="260" w:lineRule="atLeast"/>
        <w:rPr>
          <w:rFonts w:ascii="Arial" w:hAnsi="Arial" w:cs="Arial"/>
          <w:b/>
          <w:color w:val="C7007D" w:themeColor="accent1"/>
        </w:rPr>
      </w:pPr>
      <w:r w:rsidRPr="000D7476">
        <w:rPr>
          <w:rFonts w:ascii="Arial" w:hAnsi="Arial" w:cs="Arial"/>
          <w:b/>
          <w:color w:val="C7007D" w:themeColor="accent1"/>
        </w:rPr>
        <w:lastRenderedPageBreak/>
        <w:t>Nakijkmodel:</w:t>
      </w:r>
    </w:p>
    <w:p w14:paraId="2E5E42B2" w14:textId="77777777" w:rsidR="003A5E0B" w:rsidRDefault="003A5E0B" w:rsidP="003A5E0B">
      <w:pPr>
        <w:spacing w:after="0" w:line="260" w:lineRule="atLeast"/>
        <w:rPr>
          <w:rFonts w:ascii="Arial" w:hAnsi="Arial" w:cs="Arial"/>
          <w:sz w:val="18"/>
          <w:szCs w:val="18"/>
        </w:rPr>
      </w:pPr>
    </w:p>
    <w:p w14:paraId="713169B9" w14:textId="77777777" w:rsidR="005C6A04" w:rsidRPr="00B22B7D" w:rsidRDefault="005C6A04" w:rsidP="003A5E0B">
      <w:pPr>
        <w:spacing w:after="0" w:line="260" w:lineRule="atLeast"/>
        <w:rPr>
          <w:rFonts w:ascii="Arial" w:hAnsi="Arial" w:cs="Arial"/>
          <w:sz w:val="18"/>
          <w:szCs w:val="18"/>
        </w:rPr>
      </w:pPr>
      <w:r w:rsidRPr="00B22B7D">
        <w:rPr>
          <w:rFonts w:ascii="Arial" w:hAnsi="Arial" w:cs="Arial"/>
          <w:sz w:val="18"/>
          <w:szCs w:val="18"/>
        </w:rPr>
        <w:t>Wat moet uiteindelijk opgeleverd worden?</w:t>
      </w:r>
    </w:p>
    <w:p w14:paraId="0FB1CDDA" w14:textId="77777777" w:rsidR="00263080" w:rsidRDefault="00263080" w:rsidP="003A5E0B">
      <w:pPr>
        <w:spacing w:after="0" w:line="260" w:lineRule="atLeast"/>
        <w:rPr>
          <w:rFonts w:ascii="Arial" w:hAnsi="Arial" w:cs="Arial"/>
          <w:sz w:val="18"/>
          <w:szCs w:val="18"/>
        </w:rPr>
      </w:pPr>
    </w:p>
    <w:p w14:paraId="3332F08C" w14:textId="43777937" w:rsidR="005C6A04" w:rsidRDefault="005C6A04" w:rsidP="003A5E0B">
      <w:pPr>
        <w:spacing w:after="0" w:line="260" w:lineRule="atLeast"/>
        <w:rPr>
          <w:rFonts w:ascii="Arial" w:hAnsi="Arial" w:cs="Arial"/>
          <w:sz w:val="18"/>
          <w:szCs w:val="18"/>
        </w:rPr>
      </w:pPr>
      <w:r w:rsidRPr="00B22B7D">
        <w:rPr>
          <w:rFonts w:ascii="Arial" w:hAnsi="Arial" w:cs="Arial"/>
          <w:sz w:val="18"/>
          <w:szCs w:val="18"/>
        </w:rPr>
        <w:t xml:space="preserve">Er wordt uiteindelijk gewerkt aan </w:t>
      </w:r>
      <w:r w:rsidR="000D5B9E">
        <w:rPr>
          <w:rFonts w:ascii="Arial" w:hAnsi="Arial" w:cs="Arial"/>
          <w:sz w:val="18"/>
          <w:szCs w:val="18"/>
        </w:rPr>
        <w:t xml:space="preserve">1) </w:t>
      </w:r>
      <w:r w:rsidRPr="00B22B7D">
        <w:rPr>
          <w:rFonts w:ascii="Arial" w:hAnsi="Arial" w:cs="Arial"/>
          <w:sz w:val="18"/>
          <w:szCs w:val="18"/>
        </w:rPr>
        <w:t xml:space="preserve">een beroepsprofiel van een financieel specialist, waarbij er een koppeling is gemaakt </w:t>
      </w:r>
      <w:r w:rsidR="00707D76">
        <w:rPr>
          <w:rFonts w:ascii="Arial" w:hAnsi="Arial" w:cs="Arial"/>
          <w:sz w:val="18"/>
          <w:szCs w:val="18"/>
        </w:rPr>
        <w:t>naar</w:t>
      </w:r>
      <w:r w:rsidRPr="00B22B7D">
        <w:rPr>
          <w:rFonts w:ascii="Arial" w:hAnsi="Arial" w:cs="Arial"/>
          <w:sz w:val="18"/>
          <w:szCs w:val="18"/>
        </w:rPr>
        <w:t xml:space="preserve"> de impact van 'autonome' maatschappelijke ontwikkelingen, in dit geval de robotisering. Daaraan is </w:t>
      </w:r>
      <w:r w:rsidR="000D5B9E">
        <w:rPr>
          <w:rFonts w:ascii="Arial" w:hAnsi="Arial" w:cs="Arial"/>
          <w:sz w:val="18"/>
          <w:szCs w:val="18"/>
        </w:rPr>
        <w:t xml:space="preserve">2) </w:t>
      </w:r>
      <w:r w:rsidRPr="00B22B7D">
        <w:rPr>
          <w:rFonts w:ascii="Arial" w:hAnsi="Arial" w:cs="Arial"/>
          <w:sz w:val="18"/>
          <w:szCs w:val="18"/>
        </w:rPr>
        <w:t xml:space="preserve">een individuele beschrijving </w:t>
      </w:r>
      <w:r w:rsidR="007B2549" w:rsidRPr="007B2549">
        <w:rPr>
          <w:rFonts w:ascii="Arial" w:hAnsi="Arial" w:cs="Arial"/>
          <w:sz w:val="18"/>
          <w:szCs w:val="18"/>
        </w:rPr>
        <w:t xml:space="preserve">gekoppeld </w:t>
      </w:r>
      <w:r w:rsidR="000D5B9E">
        <w:rPr>
          <w:rFonts w:ascii="Arial" w:hAnsi="Arial" w:cs="Arial"/>
          <w:sz w:val="18"/>
          <w:szCs w:val="18"/>
        </w:rPr>
        <w:t xml:space="preserve">wat </w:t>
      </w:r>
      <w:r w:rsidRPr="00B22B7D">
        <w:rPr>
          <w:rFonts w:ascii="Arial" w:hAnsi="Arial" w:cs="Arial"/>
          <w:sz w:val="18"/>
          <w:szCs w:val="18"/>
        </w:rPr>
        <w:t xml:space="preserve">de betekenis van </w:t>
      </w:r>
      <w:r w:rsidR="000D5B9E">
        <w:rPr>
          <w:rFonts w:ascii="Arial" w:hAnsi="Arial" w:cs="Arial"/>
          <w:sz w:val="18"/>
          <w:szCs w:val="18"/>
        </w:rPr>
        <w:t xml:space="preserve">de uitkomsten van </w:t>
      </w:r>
      <w:r w:rsidRPr="00B22B7D">
        <w:rPr>
          <w:rFonts w:ascii="Arial" w:hAnsi="Arial" w:cs="Arial"/>
          <w:sz w:val="18"/>
          <w:szCs w:val="18"/>
        </w:rPr>
        <w:t xml:space="preserve">dit onderzoek </w:t>
      </w:r>
      <w:r w:rsidR="000D5B9E">
        <w:rPr>
          <w:rFonts w:ascii="Arial" w:hAnsi="Arial" w:cs="Arial"/>
          <w:sz w:val="18"/>
          <w:szCs w:val="18"/>
        </w:rPr>
        <w:t xml:space="preserve">is voor de eigen studiekeuze. </w:t>
      </w:r>
    </w:p>
    <w:p w14:paraId="44430838" w14:textId="77777777" w:rsidR="00040FA1" w:rsidRDefault="00040FA1" w:rsidP="003A5E0B">
      <w:pPr>
        <w:spacing w:after="0" w:line="260" w:lineRule="atLeast"/>
        <w:rPr>
          <w:rFonts w:ascii="Arial" w:hAnsi="Arial" w:cs="Arial"/>
          <w:sz w:val="18"/>
          <w:szCs w:val="18"/>
        </w:rPr>
      </w:pPr>
    </w:p>
    <w:tbl>
      <w:tblPr>
        <w:tblStyle w:val="Tabelraster"/>
        <w:tblW w:w="0" w:type="auto"/>
        <w:tblLook w:val="04A0" w:firstRow="1" w:lastRow="0" w:firstColumn="1" w:lastColumn="0" w:noHBand="0" w:noVBand="1"/>
      </w:tblPr>
      <w:tblGrid>
        <w:gridCol w:w="5524"/>
        <w:gridCol w:w="1400"/>
        <w:gridCol w:w="1400"/>
      </w:tblGrid>
      <w:tr w:rsidR="005C6A04" w:rsidRPr="00B22B7D" w14:paraId="4156B42D" w14:textId="77777777" w:rsidTr="003A5E0B">
        <w:trPr>
          <w:tblHeader/>
        </w:trPr>
        <w:tc>
          <w:tcPr>
            <w:tcW w:w="5524" w:type="dxa"/>
            <w:shd w:val="clear" w:color="auto" w:fill="D2CCC6" w:themeFill="background2" w:themeFillTint="99"/>
          </w:tcPr>
          <w:p w14:paraId="5A9F329F" w14:textId="77777777" w:rsidR="005C6A04" w:rsidRPr="00B22B7D" w:rsidRDefault="005C6A04" w:rsidP="000634D1">
            <w:pPr>
              <w:spacing w:line="260" w:lineRule="atLeast"/>
              <w:rPr>
                <w:rFonts w:ascii="Arial" w:hAnsi="Arial" w:cs="Arial"/>
                <w:sz w:val="18"/>
                <w:szCs w:val="18"/>
              </w:rPr>
            </w:pPr>
          </w:p>
        </w:tc>
        <w:tc>
          <w:tcPr>
            <w:tcW w:w="1400" w:type="dxa"/>
            <w:shd w:val="clear" w:color="auto" w:fill="D2CCC6" w:themeFill="background2" w:themeFillTint="99"/>
          </w:tcPr>
          <w:p w14:paraId="2865D548" w14:textId="77777777" w:rsidR="005C6A04" w:rsidRPr="00B22B7D" w:rsidRDefault="005C6A04" w:rsidP="006F4586">
            <w:pPr>
              <w:spacing w:before="60" w:after="60" w:line="260" w:lineRule="atLeast"/>
              <w:jc w:val="center"/>
              <w:rPr>
                <w:rFonts w:ascii="Arial" w:hAnsi="Arial" w:cs="Arial"/>
                <w:sz w:val="18"/>
                <w:szCs w:val="18"/>
              </w:rPr>
            </w:pPr>
            <w:r w:rsidRPr="00B22B7D">
              <w:rPr>
                <w:rFonts w:ascii="Arial" w:hAnsi="Arial" w:cs="Arial"/>
                <w:sz w:val="18"/>
                <w:szCs w:val="18"/>
              </w:rPr>
              <w:t>weging</w:t>
            </w:r>
          </w:p>
        </w:tc>
        <w:tc>
          <w:tcPr>
            <w:tcW w:w="1400" w:type="dxa"/>
            <w:shd w:val="clear" w:color="auto" w:fill="D2CCC6" w:themeFill="background2" w:themeFillTint="99"/>
          </w:tcPr>
          <w:p w14:paraId="65B3E4A0" w14:textId="6C80C0C2" w:rsidR="005C6A04" w:rsidRPr="00B22B7D" w:rsidRDefault="005C6A04" w:rsidP="00263080">
            <w:pPr>
              <w:spacing w:before="60" w:after="60" w:line="260" w:lineRule="atLeast"/>
              <w:ind w:left="-57" w:right="-57"/>
              <w:jc w:val="center"/>
              <w:rPr>
                <w:rFonts w:ascii="Arial" w:hAnsi="Arial" w:cs="Arial"/>
                <w:sz w:val="18"/>
                <w:szCs w:val="18"/>
              </w:rPr>
            </w:pPr>
            <w:r w:rsidRPr="00B22B7D">
              <w:rPr>
                <w:rFonts w:ascii="Arial" w:hAnsi="Arial" w:cs="Arial"/>
                <w:sz w:val="18"/>
                <w:szCs w:val="18"/>
              </w:rPr>
              <w:t>oordeel</w:t>
            </w:r>
            <w:r w:rsidR="003A5E0B">
              <w:rPr>
                <w:rFonts w:ascii="Arial" w:hAnsi="Arial" w:cs="Arial"/>
                <w:sz w:val="18"/>
                <w:szCs w:val="18"/>
              </w:rPr>
              <w:br/>
            </w:r>
            <w:r w:rsidRPr="00B22B7D">
              <w:rPr>
                <w:rFonts w:ascii="Arial" w:hAnsi="Arial" w:cs="Arial"/>
                <w:sz w:val="18"/>
                <w:szCs w:val="18"/>
              </w:rPr>
              <w:t xml:space="preserve">m / v / rv / g / </w:t>
            </w:r>
            <w:r w:rsidR="006F2F22" w:rsidRPr="00B22B7D">
              <w:rPr>
                <w:rFonts w:ascii="Arial" w:hAnsi="Arial" w:cs="Arial"/>
                <w:sz w:val="18"/>
                <w:szCs w:val="18"/>
              </w:rPr>
              <w:t>z.g.</w:t>
            </w:r>
          </w:p>
        </w:tc>
      </w:tr>
      <w:tr w:rsidR="005C6A04" w:rsidRPr="00B22B7D" w14:paraId="3070F193" w14:textId="77777777" w:rsidTr="003A5E0B">
        <w:tc>
          <w:tcPr>
            <w:tcW w:w="5524" w:type="dxa"/>
            <w:shd w:val="clear" w:color="auto" w:fill="F0EEEC" w:themeFill="background2" w:themeFillTint="33"/>
          </w:tcPr>
          <w:p w14:paraId="364B0B53" w14:textId="77777777" w:rsidR="005C6A04" w:rsidRPr="00B22B7D" w:rsidRDefault="003A5E0B" w:rsidP="00707D76">
            <w:pPr>
              <w:spacing w:before="60" w:after="60" w:line="260" w:lineRule="atLeast"/>
              <w:rPr>
                <w:rFonts w:ascii="Arial" w:hAnsi="Arial" w:cs="Arial"/>
                <w:sz w:val="18"/>
                <w:szCs w:val="18"/>
              </w:rPr>
            </w:pPr>
            <w:r>
              <w:rPr>
                <w:rFonts w:ascii="Arial" w:hAnsi="Arial" w:cs="Arial"/>
                <w:sz w:val="18"/>
                <w:szCs w:val="18"/>
              </w:rPr>
              <w:t xml:space="preserve">Inhoudelijk </w:t>
            </w:r>
            <w:r w:rsidR="00707D76">
              <w:rPr>
                <w:rFonts w:ascii="Arial" w:hAnsi="Arial" w:cs="Arial"/>
                <w:sz w:val="18"/>
                <w:szCs w:val="18"/>
              </w:rPr>
              <w:t>–</w:t>
            </w:r>
            <w:r w:rsidR="005C6A04" w:rsidRPr="00B22B7D">
              <w:rPr>
                <w:rFonts w:ascii="Arial" w:hAnsi="Arial" w:cs="Arial"/>
                <w:sz w:val="18"/>
                <w:szCs w:val="18"/>
              </w:rPr>
              <w:t xml:space="preserve"> </w:t>
            </w:r>
            <w:r w:rsidR="00707D76">
              <w:rPr>
                <w:rFonts w:ascii="Arial" w:hAnsi="Arial" w:cs="Arial"/>
                <w:sz w:val="18"/>
                <w:szCs w:val="18"/>
              </w:rPr>
              <w:t>wat betreft</w:t>
            </w:r>
            <w:r w:rsidR="005C6A04" w:rsidRPr="00B22B7D">
              <w:rPr>
                <w:rFonts w:ascii="Arial" w:hAnsi="Arial" w:cs="Arial"/>
                <w:sz w:val="18"/>
                <w:szCs w:val="18"/>
              </w:rPr>
              <w:t xml:space="preserve"> domein G</w:t>
            </w:r>
          </w:p>
        </w:tc>
        <w:tc>
          <w:tcPr>
            <w:tcW w:w="1400" w:type="dxa"/>
            <w:shd w:val="clear" w:color="auto" w:fill="F0EEEC" w:themeFill="background2" w:themeFillTint="33"/>
          </w:tcPr>
          <w:p w14:paraId="77FE34FC" w14:textId="77777777" w:rsidR="005C6A04" w:rsidRPr="00B22B7D" w:rsidRDefault="005C6A04" w:rsidP="003A5E0B">
            <w:pPr>
              <w:spacing w:line="260" w:lineRule="atLeast"/>
              <w:jc w:val="center"/>
              <w:rPr>
                <w:rFonts w:ascii="Arial" w:hAnsi="Arial" w:cs="Arial"/>
                <w:sz w:val="18"/>
                <w:szCs w:val="18"/>
              </w:rPr>
            </w:pPr>
          </w:p>
        </w:tc>
        <w:tc>
          <w:tcPr>
            <w:tcW w:w="1400" w:type="dxa"/>
            <w:shd w:val="clear" w:color="auto" w:fill="F0EEEC" w:themeFill="background2" w:themeFillTint="33"/>
          </w:tcPr>
          <w:p w14:paraId="6E438C79" w14:textId="77777777" w:rsidR="005C6A04" w:rsidRPr="00B22B7D" w:rsidRDefault="005C6A04" w:rsidP="003A5E0B">
            <w:pPr>
              <w:spacing w:line="260" w:lineRule="atLeast"/>
              <w:ind w:left="-57" w:right="-57"/>
              <w:jc w:val="center"/>
              <w:rPr>
                <w:rFonts w:ascii="Arial" w:hAnsi="Arial" w:cs="Arial"/>
                <w:sz w:val="18"/>
                <w:szCs w:val="18"/>
              </w:rPr>
            </w:pPr>
          </w:p>
        </w:tc>
      </w:tr>
      <w:tr w:rsidR="005C6A04" w:rsidRPr="00B22B7D" w14:paraId="7E3B071F" w14:textId="77777777" w:rsidTr="003A5E0B">
        <w:tc>
          <w:tcPr>
            <w:tcW w:w="5524" w:type="dxa"/>
          </w:tcPr>
          <w:p w14:paraId="77F0525D" w14:textId="77777777" w:rsidR="005C6A04" w:rsidRPr="00B22B7D" w:rsidRDefault="005C6A04" w:rsidP="006F4586">
            <w:pPr>
              <w:spacing w:after="60" w:line="260" w:lineRule="atLeast"/>
              <w:rPr>
                <w:rFonts w:ascii="Arial" w:hAnsi="Arial" w:cs="Arial"/>
                <w:sz w:val="18"/>
                <w:szCs w:val="18"/>
              </w:rPr>
            </w:pPr>
            <w:r w:rsidRPr="00B22B7D">
              <w:rPr>
                <w:rFonts w:ascii="Arial" w:hAnsi="Arial" w:cs="Arial"/>
                <w:sz w:val="18"/>
                <w:szCs w:val="18"/>
              </w:rPr>
              <w:t>De leerling kan in het kader van de externe verslaglegging juist aangeven waarom er een verschil is tussen het fiscale en het vennootschappelijke winstbegrip; hij kan daarbij aangeven hoe een fiscalist / accountant een dergelijke berekening kan uitvoeren.</w:t>
            </w:r>
          </w:p>
        </w:tc>
        <w:tc>
          <w:tcPr>
            <w:tcW w:w="1400" w:type="dxa"/>
          </w:tcPr>
          <w:p w14:paraId="5994C24E" w14:textId="77777777" w:rsidR="005C6A04" w:rsidRPr="00B22B7D" w:rsidRDefault="005C6A04" w:rsidP="003A5E0B">
            <w:pPr>
              <w:spacing w:line="260" w:lineRule="atLeast"/>
              <w:jc w:val="center"/>
              <w:rPr>
                <w:rFonts w:ascii="Arial" w:hAnsi="Arial" w:cs="Arial"/>
                <w:sz w:val="18"/>
                <w:szCs w:val="18"/>
              </w:rPr>
            </w:pPr>
            <w:r w:rsidRPr="00B22B7D">
              <w:rPr>
                <w:rFonts w:ascii="Arial" w:hAnsi="Arial" w:cs="Arial"/>
                <w:sz w:val="18"/>
                <w:szCs w:val="18"/>
              </w:rPr>
              <w:t>20%</w:t>
            </w:r>
          </w:p>
        </w:tc>
        <w:tc>
          <w:tcPr>
            <w:tcW w:w="1400" w:type="dxa"/>
          </w:tcPr>
          <w:p w14:paraId="3AEF0261" w14:textId="77777777" w:rsidR="005C6A04" w:rsidRPr="00B22B7D" w:rsidRDefault="005C6A04" w:rsidP="003A5E0B">
            <w:pPr>
              <w:spacing w:line="260" w:lineRule="atLeast"/>
              <w:ind w:left="-57" w:right="-57"/>
              <w:jc w:val="center"/>
              <w:rPr>
                <w:rFonts w:ascii="Arial" w:hAnsi="Arial" w:cs="Arial"/>
                <w:sz w:val="18"/>
                <w:szCs w:val="18"/>
              </w:rPr>
            </w:pPr>
          </w:p>
        </w:tc>
      </w:tr>
      <w:tr w:rsidR="005C6A04" w:rsidRPr="00B22B7D" w14:paraId="5BFA02CD" w14:textId="77777777" w:rsidTr="003A5E0B">
        <w:tc>
          <w:tcPr>
            <w:tcW w:w="5524" w:type="dxa"/>
          </w:tcPr>
          <w:p w14:paraId="398D1FD5" w14:textId="77777777" w:rsidR="005C6A04" w:rsidRPr="00B22B7D" w:rsidRDefault="005C6A04" w:rsidP="00707D76">
            <w:pPr>
              <w:spacing w:after="60" w:line="260" w:lineRule="atLeast"/>
              <w:rPr>
                <w:rFonts w:ascii="Arial" w:hAnsi="Arial" w:cs="Arial"/>
                <w:sz w:val="18"/>
                <w:szCs w:val="18"/>
              </w:rPr>
            </w:pPr>
            <w:r w:rsidRPr="00B22B7D">
              <w:rPr>
                <w:rFonts w:ascii="Arial" w:hAnsi="Arial" w:cs="Arial"/>
                <w:sz w:val="18"/>
                <w:szCs w:val="18"/>
              </w:rPr>
              <w:t xml:space="preserve">De leerling kan aangeven over welke kennis en vaardigheden </w:t>
            </w:r>
            <w:r w:rsidR="00F67E82">
              <w:rPr>
                <w:rFonts w:ascii="Arial" w:hAnsi="Arial" w:cs="Arial"/>
                <w:sz w:val="18"/>
                <w:szCs w:val="18"/>
              </w:rPr>
              <w:t>-</w:t>
            </w:r>
            <w:r w:rsidRPr="00B22B7D">
              <w:rPr>
                <w:rFonts w:ascii="Arial" w:hAnsi="Arial" w:cs="Arial"/>
                <w:sz w:val="18"/>
                <w:szCs w:val="18"/>
              </w:rPr>
              <w:t>maar ook hulpmiddelen</w:t>
            </w:r>
            <w:r w:rsidR="00F67E82">
              <w:rPr>
                <w:rFonts w:ascii="Arial" w:hAnsi="Arial" w:cs="Arial"/>
                <w:sz w:val="18"/>
                <w:szCs w:val="18"/>
              </w:rPr>
              <w:t xml:space="preserve"> </w:t>
            </w:r>
            <w:r w:rsidRPr="00B22B7D">
              <w:rPr>
                <w:rFonts w:ascii="Arial" w:hAnsi="Arial" w:cs="Arial"/>
                <w:sz w:val="18"/>
                <w:szCs w:val="18"/>
              </w:rPr>
              <w:t>-</w:t>
            </w:r>
            <w:r w:rsidR="00F67E82">
              <w:rPr>
                <w:rFonts w:ascii="Arial" w:hAnsi="Arial" w:cs="Arial"/>
                <w:sz w:val="18"/>
                <w:szCs w:val="18"/>
              </w:rPr>
              <w:t xml:space="preserve"> de fiscalist</w:t>
            </w:r>
            <w:r w:rsidRPr="00B22B7D">
              <w:rPr>
                <w:rFonts w:ascii="Arial" w:hAnsi="Arial" w:cs="Arial"/>
                <w:sz w:val="18"/>
                <w:szCs w:val="18"/>
              </w:rPr>
              <w:t xml:space="preserve">/accountant moet beschikken om dergelijke calculaties </w:t>
            </w:r>
            <w:r w:rsidR="00707D76">
              <w:rPr>
                <w:rFonts w:ascii="Arial" w:hAnsi="Arial" w:cs="Arial"/>
                <w:sz w:val="18"/>
                <w:szCs w:val="18"/>
              </w:rPr>
              <w:t>voor</w:t>
            </w:r>
            <w:r w:rsidRPr="00B22B7D">
              <w:rPr>
                <w:rFonts w:ascii="Arial" w:hAnsi="Arial" w:cs="Arial"/>
                <w:sz w:val="18"/>
                <w:szCs w:val="18"/>
              </w:rPr>
              <w:t xml:space="preserve"> schriftelijke verslaglegging </w:t>
            </w:r>
            <w:r w:rsidR="00707D76">
              <w:rPr>
                <w:rFonts w:ascii="Arial" w:hAnsi="Arial" w:cs="Arial"/>
                <w:sz w:val="18"/>
                <w:szCs w:val="18"/>
              </w:rPr>
              <w:t xml:space="preserve">juist </w:t>
            </w:r>
            <w:r w:rsidRPr="00B22B7D">
              <w:rPr>
                <w:rFonts w:ascii="Arial" w:hAnsi="Arial" w:cs="Arial"/>
                <w:sz w:val="18"/>
                <w:szCs w:val="18"/>
              </w:rPr>
              <w:t>te vertalen.</w:t>
            </w:r>
          </w:p>
        </w:tc>
        <w:tc>
          <w:tcPr>
            <w:tcW w:w="1400" w:type="dxa"/>
          </w:tcPr>
          <w:p w14:paraId="760AF3AF" w14:textId="77777777" w:rsidR="005C6A04" w:rsidRPr="00B22B7D" w:rsidRDefault="005C6A04" w:rsidP="003A5E0B">
            <w:pPr>
              <w:spacing w:line="260" w:lineRule="atLeast"/>
              <w:jc w:val="center"/>
              <w:rPr>
                <w:rFonts w:ascii="Arial" w:hAnsi="Arial" w:cs="Arial"/>
                <w:sz w:val="18"/>
                <w:szCs w:val="18"/>
              </w:rPr>
            </w:pPr>
            <w:r w:rsidRPr="00B22B7D">
              <w:rPr>
                <w:rFonts w:ascii="Arial" w:hAnsi="Arial" w:cs="Arial"/>
                <w:sz w:val="18"/>
                <w:szCs w:val="18"/>
              </w:rPr>
              <w:t>10%</w:t>
            </w:r>
          </w:p>
        </w:tc>
        <w:tc>
          <w:tcPr>
            <w:tcW w:w="1400" w:type="dxa"/>
          </w:tcPr>
          <w:p w14:paraId="1D338174" w14:textId="77777777" w:rsidR="005C6A04" w:rsidRPr="00B22B7D" w:rsidRDefault="005C6A04" w:rsidP="003A5E0B">
            <w:pPr>
              <w:spacing w:line="260" w:lineRule="atLeast"/>
              <w:ind w:left="-57" w:right="-57"/>
              <w:jc w:val="center"/>
              <w:rPr>
                <w:rFonts w:ascii="Arial" w:hAnsi="Arial" w:cs="Arial"/>
                <w:sz w:val="18"/>
                <w:szCs w:val="18"/>
              </w:rPr>
            </w:pPr>
          </w:p>
        </w:tc>
      </w:tr>
      <w:tr w:rsidR="005C6A04" w:rsidRPr="00B22B7D" w14:paraId="34418E20" w14:textId="77777777" w:rsidTr="003A5E0B">
        <w:tc>
          <w:tcPr>
            <w:tcW w:w="5524" w:type="dxa"/>
          </w:tcPr>
          <w:p w14:paraId="2D9A0D12" w14:textId="77777777" w:rsidR="005C6A04" w:rsidRPr="00B22B7D" w:rsidRDefault="005C6A04" w:rsidP="006F4586">
            <w:pPr>
              <w:spacing w:after="60" w:line="260" w:lineRule="atLeast"/>
              <w:rPr>
                <w:rFonts w:ascii="Arial" w:hAnsi="Arial" w:cs="Arial"/>
                <w:sz w:val="18"/>
                <w:szCs w:val="18"/>
              </w:rPr>
            </w:pPr>
            <w:r w:rsidRPr="00B22B7D">
              <w:rPr>
                <w:rFonts w:ascii="Arial" w:hAnsi="Arial" w:cs="Arial"/>
                <w:sz w:val="18"/>
                <w:szCs w:val="18"/>
              </w:rPr>
              <w:t xml:space="preserve">De leerling kan aangeven hoe het proces van robotisering van invloed is op de huidige en toekomstige ontwikkelingen van de werkzaamheden van de financieel professional. </w:t>
            </w:r>
          </w:p>
        </w:tc>
        <w:tc>
          <w:tcPr>
            <w:tcW w:w="1400" w:type="dxa"/>
          </w:tcPr>
          <w:p w14:paraId="09F43B0B" w14:textId="76CE4B0C" w:rsidR="005C6A04" w:rsidRPr="00B22B7D" w:rsidRDefault="006948A6" w:rsidP="003A5E0B">
            <w:pPr>
              <w:spacing w:line="260" w:lineRule="atLeast"/>
              <w:jc w:val="center"/>
              <w:rPr>
                <w:rFonts w:ascii="Arial" w:hAnsi="Arial" w:cs="Arial"/>
                <w:sz w:val="18"/>
                <w:szCs w:val="18"/>
              </w:rPr>
            </w:pPr>
            <w:r>
              <w:rPr>
                <w:rFonts w:ascii="Arial" w:hAnsi="Arial" w:cs="Arial"/>
                <w:sz w:val="18"/>
                <w:szCs w:val="18"/>
              </w:rPr>
              <w:t>2</w:t>
            </w:r>
            <w:r w:rsidR="005C6A04" w:rsidRPr="00B22B7D">
              <w:rPr>
                <w:rFonts w:ascii="Arial" w:hAnsi="Arial" w:cs="Arial"/>
                <w:sz w:val="18"/>
                <w:szCs w:val="18"/>
              </w:rPr>
              <w:t>0%</w:t>
            </w:r>
          </w:p>
        </w:tc>
        <w:tc>
          <w:tcPr>
            <w:tcW w:w="1400" w:type="dxa"/>
          </w:tcPr>
          <w:p w14:paraId="7989BDC1" w14:textId="77777777" w:rsidR="005C6A04" w:rsidRPr="00B22B7D" w:rsidRDefault="005C6A04" w:rsidP="003A5E0B">
            <w:pPr>
              <w:spacing w:line="260" w:lineRule="atLeast"/>
              <w:ind w:left="-57" w:right="-57"/>
              <w:jc w:val="center"/>
              <w:rPr>
                <w:rFonts w:ascii="Arial" w:hAnsi="Arial" w:cs="Arial"/>
                <w:sz w:val="18"/>
                <w:szCs w:val="18"/>
              </w:rPr>
            </w:pPr>
          </w:p>
        </w:tc>
      </w:tr>
      <w:tr w:rsidR="005C6A04" w:rsidRPr="00B22B7D" w14:paraId="1E8E599C" w14:textId="77777777" w:rsidTr="003A5E0B">
        <w:tc>
          <w:tcPr>
            <w:tcW w:w="5524" w:type="dxa"/>
            <w:shd w:val="clear" w:color="auto" w:fill="F0EEEC" w:themeFill="background2" w:themeFillTint="33"/>
          </w:tcPr>
          <w:p w14:paraId="51F62296" w14:textId="77777777" w:rsidR="005C6A04" w:rsidRPr="00B22B7D" w:rsidRDefault="006F4586" w:rsidP="00707D76">
            <w:pPr>
              <w:spacing w:before="60" w:after="60" w:line="260" w:lineRule="atLeast"/>
              <w:rPr>
                <w:rFonts w:ascii="Arial" w:hAnsi="Arial" w:cs="Arial"/>
                <w:sz w:val="18"/>
                <w:szCs w:val="18"/>
              </w:rPr>
            </w:pPr>
            <w:r>
              <w:rPr>
                <w:rFonts w:ascii="Arial" w:hAnsi="Arial" w:cs="Arial"/>
                <w:sz w:val="18"/>
                <w:szCs w:val="18"/>
              </w:rPr>
              <w:t>Inhoudelijk</w:t>
            </w:r>
            <w:r w:rsidR="00707D76">
              <w:rPr>
                <w:rFonts w:ascii="Arial" w:hAnsi="Arial" w:cs="Arial"/>
                <w:sz w:val="18"/>
                <w:szCs w:val="18"/>
              </w:rPr>
              <w:t>—wat betreft</w:t>
            </w:r>
            <w:r w:rsidR="005C6A04" w:rsidRPr="00B22B7D">
              <w:rPr>
                <w:rFonts w:ascii="Arial" w:hAnsi="Arial" w:cs="Arial"/>
                <w:sz w:val="18"/>
                <w:szCs w:val="18"/>
              </w:rPr>
              <w:t xml:space="preserve"> domein A3 en A4</w:t>
            </w:r>
          </w:p>
        </w:tc>
        <w:tc>
          <w:tcPr>
            <w:tcW w:w="1400" w:type="dxa"/>
            <w:shd w:val="clear" w:color="auto" w:fill="F0EEEC" w:themeFill="background2" w:themeFillTint="33"/>
          </w:tcPr>
          <w:p w14:paraId="6A99C0D6" w14:textId="77777777" w:rsidR="005C6A04" w:rsidRPr="00B22B7D" w:rsidRDefault="005C6A04" w:rsidP="003A5E0B">
            <w:pPr>
              <w:spacing w:line="260" w:lineRule="atLeast"/>
              <w:jc w:val="center"/>
              <w:rPr>
                <w:rFonts w:ascii="Arial" w:hAnsi="Arial" w:cs="Arial"/>
                <w:sz w:val="18"/>
                <w:szCs w:val="18"/>
              </w:rPr>
            </w:pPr>
          </w:p>
        </w:tc>
        <w:tc>
          <w:tcPr>
            <w:tcW w:w="1400" w:type="dxa"/>
            <w:shd w:val="clear" w:color="auto" w:fill="F0EEEC" w:themeFill="background2" w:themeFillTint="33"/>
          </w:tcPr>
          <w:p w14:paraId="2787C49C" w14:textId="77777777" w:rsidR="005C6A04" w:rsidRPr="00B22B7D" w:rsidRDefault="005C6A04" w:rsidP="003A5E0B">
            <w:pPr>
              <w:spacing w:line="260" w:lineRule="atLeast"/>
              <w:ind w:left="-57" w:right="-57"/>
              <w:jc w:val="center"/>
              <w:rPr>
                <w:rFonts w:ascii="Arial" w:hAnsi="Arial" w:cs="Arial"/>
                <w:sz w:val="18"/>
                <w:szCs w:val="18"/>
              </w:rPr>
            </w:pPr>
          </w:p>
        </w:tc>
      </w:tr>
      <w:tr w:rsidR="005C6A04" w:rsidRPr="00B22B7D" w14:paraId="01A884B4" w14:textId="77777777" w:rsidTr="003A5E0B">
        <w:tc>
          <w:tcPr>
            <w:tcW w:w="5524" w:type="dxa"/>
          </w:tcPr>
          <w:p w14:paraId="56106D58" w14:textId="6D407D58" w:rsidR="005C6A04" w:rsidRPr="00B22B7D" w:rsidRDefault="005C6A04" w:rsidP="006F4586">
            <w:pPr>
              <w:spacing w:after="60" w:line="260" w:lineRule="atLeast"/>
              <w:rPr>
                <w:rFonts w:ascii="Arial" w:hAnsi="Arial" w:cs="Arial"/>
                <w:sz w:val="18"/>
                <w:szCs w:val="18"/>
              </w:rPr>
            </w:pPr>
            <w:r w:rsidRPr="00B22B7D">
              <w:rPr>
                <w:rFonts w:ascii="Arial" w:hAnsi="Arial" w:cs="Arial"/>
                <w:sz w:val="18"/>
                <w:szCs w:val="18"/>
              </w:rPr>
              <w:t xml:space="preserve">De leerling kan op een juist wijze aangeven hoe hij </w:t>
            </w:r>
            <w:r w:rsidR="006948A6">
              <w:rPr>
                <w:rFonts w:ascii="Arial" w:hAnsi="Arial" w:cs="Arial"/>
                <w:sz w:val="18"/>
                <w:szCs w:val="18"/>
              </w:rPr>
              <w:t>he</w:t>
            </w:r>
            <w:r w:rsidRPr="00B22B7D">
              <w:rPr>
                <w:rFonts w:ascii="Arial" w:hAnsi="Arial" w:cs="Arial"/>
                <w:sz w:val="18"/>
                <w:szCs w:val="18"/>
              </w:rPr>
              <w:t xml:space="preserve">t </w:t>
            </w:r>
            <w:r w:rsidR="006948A6">
              <w:rPr>
                <w:rFonts w:ascii="Arial" w:hAnsi="Arial" w:cs="Arial"/>
                <w:sz w:val="18"/>
                <w:szCs w:val="18"/>
              </w:rPr>
              <w:t>beroeps</w:t>
            </w:r>
            <w:r w:rsidRPr="00B22B7D">
              <w:rPr>
                <w:rFonts w:ascii="Arial" w:hAnsi="Arial" w:cs="Arial"/>
                <w:sz w:val="18"/>
                <w:szCs w:val="18"/>
              </w:rPr>
              <w:t xml:space="preserve">profiel </w:t>
            </w:r>
            <w:r w:rsidR="006948A6">
              <w:rPr>
                <w:rFonts w:ascii="Arial" w:hAnsi="Arial" w:cs="Arial"/>
                <w:sz w:val="18"/>
                <w:szCs w:val="18"/>
              </w:rPr>
              <w:t xml:space="preserve">van de financieel specialist </w:t>
            </w:r>
            <w:r w:rsidRPr="00B22B7D">
              <w:rPr>
                <w:rFonts w:ascii="Arial" w:hAnsi="Arial" w:cs="Arial"/>
                <w:sz w:val="18"/>
                <w:szCs w:val="18"/>
              </w:rPr>
              <w:t>kan relateren aan zijn eigen competenties en aan zijn mogelijke keuze voor een vervolgopleiding.</w:t>
            </w:r>
          </w:p>
        </w:tc>
        <w:tc>
          <w:tcPr>
            <w:tcW w:w="1400" w:type="dxa"/>
          </w:tcPr>
          <w:p w14:paraId="4F3FA13C" w14:textId="77777777" w:rsidR="005C6A04" w:rsidRPr="00B22B7D" w:rsidRDefault="005C6A04" w:rsidP="003A5E0B">
            <w:pPr>
              <w:spacing w:line="260" w:lineRule="atLeast"/>
              <w:jc w:val="center"/>
              <w:rPr>
                <w:rFonts w:ascii="Arial" w:hAnsi="Arial" w:cs="Arial"/>
                <w:sz w:val="18"/>
                <w:szCs w:val="18"/>
              </w:rPr>
            </w:pPr>
            <w:r w:rsidRPr="00B22B7D">
              <w:rPr>
                <w:rFonts w:ascii="Arial" w:hAnsi="Arial" w:cs="Arial"/>
                <w:sz w:val="18"/>
                <w:szCs w:val="18"/>
              </w:rPr>
              <w:t>10%</w:t>
            </w:r>
          </w:p>
        </w:tc>
        <w:tc>
          <w:tcPr>
            <w:tcW w:w="1400" w:type="dxa"/>
          </w:tcPr>
          <w:p w14:paraId="57195396" w14:textId="77777777" w:rsidR="005C6A04" w:rsidRPr="00B22B7D" w:rsidRDefault="005C6A04" w:rsidP="003A5E0B">
            <w:pPr>
              <w:spacing w:line="260" w:lineRule="atLeast"/>
              <w:ind w:left="-57" w:right="-57"/>
              <w:jc w:val="center"/>
              <w:rPr>
                <w:rFonts w:ascii="Arial" w:hAnsi="Arial" w:cs="Arial"/>
                <w:sz w:val="18"/>
                <w:szCs w:val="18"/>
              </w:rPr>
            </w:pPr>
          </w:p>
        </w:tc>
      </w:tr>
      <w:tr w:rsidR="005C6A04" w:rsidRPr="00B22B7D" w14:paraId="0FE1276F" w14:textId="77777777" w:rsidTr="003A5E0B">
        <w:tc>
          <w:tcPr>
            <w:tcW w:w="5524" w:type="dxa"/>
          </w:tcPr>
          <w:p w14:paraId="38F78D63" w14:textId="2CCEA958" w:rsidR="005C6A04" w:rsidRPr="00B22B7D" w:rsidRDefault="005C6A04" w:rsidP="00881013">
            <w:pPr>
              <w:spacing w:after="60" w:line="260" w:lineRule="atLeast"/>
              <w:rPr>
                <w:rFonts w:ascii="Arial" w:hAnsi="Arial" w:cs="Arial"/>
                <w:sz w:val="18"/>
                <w:szCs w:val="18"/>
              </w:rPr>
            </w:pPr>
            <w:r w:rsidRPr="00B22B7D">
              <w:rPr>
                <w:rFonts w:ascii="Arial" w:hAnsi="Arial" w:cs="Arial"/>
                <w:sz w:val="18"/>
                <w:szCs w:val="18"/>
              </w:rPr>
              <w:t xml:space="preserve">De leerling kan juist omschrijven wat hij van </w:t>
            </w:r>
            <w:r w:rsidR="00881013">
              <w:rPr>
                <w:rFonts w:ascii="Arial" w:hAnsi="Arial" w:cs="Arial"/>
                <w:sz w:val="18"/>
                <w:szCs w:val="18"/>
              </w:rPr>
              <w:t xml:space="preserve">de opdracht </w:t>
            </w:r>
            <w:r w:rsidRPr="00B22B7D">
              <w:rPr>
                <w:rFonts w:ascii="Arial" w:hAnsi="Arial" w:cs="Arial"/>
                <w:sz w:val="18"/>
                <w:szCs w:val="18"/>
              </w:rPr>
              <w:t>heeft geleerd.</w:t>
            </w:r>
          </w:p>
        </w:tc>
        <w:tc>
          <w:tcPr>
            <w:tcW w:w="1400" w:type="dxa"/>
          </w:tcPr>
          <w:p w14:paraId="0BF7D7F3" w14:textId="77777777" w:rsidR="005C6A04" w:rsidRPr="00B22B7D" w:rsidRDefault="005C6A04" w:rsidP="003A5E0B">
            <w:pPr>
              <w:spacing w:line="260" w:lineRule="atLeast"/>
              <w:jc w:val="center"/>
              <w:rPr>
                <w:rFonts w:ascii="Arial" w:hAnsi="Arial" w:cs="Arial"/>
                <w:sz w:val="18"/>
                <w:szCs w:val="18"/>
              </w:rPr>
            </w:pPr>
            <w:r w:rsidRPr="00B22B7D">
              <w:rPr>
                <w:rFonts w:ascii="Arial" w:hAnsi="Arial" w:cs="Arial"/>
                <w:sz w:val="18"/>
                <w:szCs w:val="18"/>
              </w:rPr>
              <w:t>5%</w:t>
            </w:r>
          </w:p>
        </w:tc>
        <w:tc>
          <w:tcPr>
            <w:tcW w:w="1400" w:type="dxa"/>
          </w:tcPr>
          <w:p w14:paraId="3E244112" w14:textId="77777777" w:rsidR="005C6A04" w:rsidRPr="00B22B7D" w:rsidRDefault="005C6A04" w:rsidP="003A5E0B">
            <w:pPr>
              <w:spacing w:line="260" w:lineRule="atLeast"/>
              <w:ind w:left="-57" w:right="-57"/>
              <w:jc w:val="center"/>
              <w:rPr>
                <w:rFonts w:ascii="Arial" w:hAnsi="Arial" w:cs="Arial"/>
                <w:sz w:val="18"/>
                <w:szCs w:val="18"/>
              </w:rPr>
            </w:pPr>
          </w:p>
        </w:tc>
      </w:tr>
      <w:tr w:rsidR="005C6A04" w:rsidRPr="00B22B7D" w14:paraId="77173E4B" w14:textId="77777777" w:rsidTr="003A5E0B">
        <w:tc>
          <w:tcPr>
            <w:tcW w:w="5524" w:type="dxa"/>
            <w:shd w:val="clear" w:color="auto" w:fill="F0EEEC" w:themeFill="background2" w:themeFillTint="33"/>
          </w:tcPr>
          <w:p w14:paraId="4BB28346" w14:textId="77777777" w:rsidR="005C6A04" w:rsidRPr="00B22B7D" w:rsidRDefault="006F4586" w:rsidP="00707D76">
            <w:pPr>
              <w:spacing w:before="60" w:after="60" w:line="260" w:lineRule="atLeast"/>
              <w:rPr>
                <w:rFonts w:ascii="Arial" w:hAnsi="Arial" w:cs="Arial"/>
                <w:sz w:val="18"/>
                <w:szCs w:val="18"/>
              </w:rPr>
            </w:pPr>
            <w:r>
              <w:rPr>
                <w:rFonts w:ascii="Arial" w:hAnsi="Arial" w:cs="Arial"/>
                <w:sz w:val="18"/>
                <w:szCs w:val="18"/>
              </w:rPr>
              <w:t xml:space="preserve">Vorm </w:t>
            </w:r>
            <w:r w:rsidR="00707D76">
              <w:rPr>
                <w:rFonts w:ascii="Arial" w:hAnsi="Arial" w:cs="Arial"/>
                <w:sz w:val="18"/>
                <w:szCs w:val="18"/>
              </w:rPr>
              <w:t>–</w:t>
            </w:r>
            <w:r w:rsidR="005C6A04" w:rsidRPr="00B22B7D">
              <w:rPr>
                <w:rFonts w:ascii="Arial" w:hAnsi="Arial" w:cs="Arial"/>
                <w:sz w:val="18"/>
                <w:szCs w:val="18"/>
              </w:rPr>
              <w:t xml:space="preserve"> </w:t>
            </w:r>
            <w:r w:rsidR="00707D76">
              <w:rPr>
                <w:rFonts w:ascii="Arial" w:hAnsi="Arial" w:cs="Arial"/>
                <w:sz w:val="18"/>
                <w:szCs w:val="18"/>
              </w:rPr>
              <w:t>wat betreft</w:t>
            </w:r>
            <w:r w:rsidR="005C6A04" w:rsidRPr="00B22B7D">
              <w:rPr>
                <w:rFonts w:ascii="Arial" w:hAnsi="Arial" w:cs="Arial"/>
                <w:sz w:val="18"/>
                <w:szCs w:val="18"/>
              </w:rPr>
              <w:t xml:space="preserve"> A2</w:t>
            </w:r>
          </w:p>
        </w:tc>
        <w:tc>
          <w:tcPr>
            <w:tcW w:w="1400" w:type="dxa"/>
            <w:shd w:val="clear" w:color="auto" w:fill="F0EEEC" w:themeFill="background2" w:themeFillTint="33"/>
          </w:tcPr>
          <w:p w14:paraId="1A62E5E1" w14:textId="77777777" w:rsidR="005C6A04" w:rsidRPr="00B22B7D" w:rsidRDefault="005C6A04" w:rsidP="003A5E0B">
            <w:pPr>
              <w:spacing w:line="260" w:lineRule="atLeast"/>
              <w:jc w:val="center"/>
              <w:rPr>
                <w:rFonts w:ascii="Arial" w:hAnsi="Arial" w:cs="Arial"/>
                <w:sz w:val="18"/>
                <w:szCs w:val="18"/>
              </w:rPr>
            </w:pPr>
          </w:p>
        </w:tc>
        <w:tc>
          <w:tcPr>
            <w:tcW w:w="1400" w:type="dxa"/>
            <w:shd w:val="clear" w:color="auto" w:fill="F0EEEC" w:themeFill="background2" w:themeFillTint="33"/>
          </w:tcPr>
          <w:p w14:paraId="5F19AD39" w14:textId="77777777" w:rsidR="005C6A04" w:rsidRPr="00B22B7D" w:rsidRDefault="005C6A04" w:rsidP="003A5E0B">
            <w:pPr>
              <w:spacing w:line="260" w:lineRule="atLeast"/>
              <w:ind w:left="-57" w:right="-57"/>
              <w:jc w:val="center"/>
              <w:rPr>
                <w:rFonts w:ascii="Arial" w:hAnsi="Arial" w:cs="Arial"/>
                <w:sz w:val="18"/>
                <w:szCs w:val="18"/>
              </w:rPr>
            </w:pPr>
          </w:p>
        </w:tc>
      </w:tr>
      <w:tr w:rsidR="005C6A04" w:rsidRPr="00B22B7D" w14:paraId="0DD94BD7" w14:textId="77777777" w:rsidTr="003A5E0B">
        <w:tc>
          <w:tcPr>
            <w:tcW w:w="5524" w:type="dxa"/>
          </w:tcPr>
          <w:p w14:paraId="51BDB43D" w14:textId="77777777" w:rsidR="005C6A04" w:rsidRPr="00B22B7D" w:rsidRDefault="005C6A04" w:rsidP="006F4586">
            <w:pPr>
              <w:spacing w:after="60" w:line="260" w:lineRule="atLeast"/>
              <w:rPr>
                <w:rFonts w:ascii="Arial" w:hAnsi="Arial" w:cs="Arial"/>
                <w:sz w:val="18"/>
                <w:szCs w:val="18"/>
              </w:rPr>
            </w:pPr>
            <w:r w:rsidRPr="00B22B7D">
              <w:rPr>
                <w:rFonts w:ascii="Arial" w:hAnsi="Arial" w:cs="Arial"/>
                <w:sz w:val="18"/>
                <w:szCs w:val="18"/>
              </w:rPr>
              <w:t>De beschrijving van het profiel is systematisch van opzet en is helder qua beschrijving.</w:t>
            </w:r>
          </w:p>
        </w:tc>
        <w:tc>
          <w:tcPr>
            <w:tcW w:w="1400" w:type="dxa"/>
          </w:tcPr>
          <w:p w14:paraId="75B85EB3" w14:textId="77777777" w:rsidR="005C6A04" w:rsidRPr="00B22B7D" w:rsidRDefault="005C6A04" w:rsidP="003A5E0B">
            <w:pPr>
              <w:spacing w:line="260" w:lineRule="atLeast"/>
              <w:jc w:val="center"/>
              <w:rPr>
                <w:rFonts w:ascii="Arial" w:hAnsi="Arial" w:cs="Arial"/>
                <w:sz w:val="18"/>
                <w:szCs w:val="18"/>
              </w:rPr>
            </w:pPr>
            <w:r w:rsidRPr="00B22B7D">
              <w:rPr>
                <w:rFonts w:ascii="Arial" w:hAnsi="Arial" w:cs="Arial"/>
                <w:sz w:val="18"/>
                <w:szCs w:val="18"/>
              </w:rPr>
              <w:t>10%</w:t>
            </w:r>
          </w:p>
        </w:tc>
        <w:tc>
          <w:tcPr>
            <w:tcW w:w="1400" w:type="dxa"/>
          </w:tcPr>
          <w:p w14:paraId="3D15F15D" w14:textId="77777777" w:rsidR="005C6A04" w:rsidRPr="00B22B7D" w:rsidRDefault="005C6A04" w:rsidP="003A5E0B">
            <w:pPr>
              <w:spacing w:line="260" w:lineRule="atLeast"/>
              <w:ind w:left="-57" w:right="-57"/>
              <w:jc w:val="center"/>
              <w:rPr>
                <w:rFonts w:ascii="Arial" w:hAnsi="Arial" w:cs="Arial"/>
                <w:sz w:val="18"/>
                <w:szCs w:val="18"/>
              </w:rPr>
            </w:pPr>
          </w:p>
        </w:tc>
      </w:tr>
      <w:tr w:rsidR="005C6A04" w:rsidRPr="00B22B7D" w14:paraId="4A254230" w14:textId="77777777" w:rsidTr="003A5E0B">
        <w:tc>
          <w:tcPr>
            <w:tcW w:w="5524" w:type="dxa"/>
          </w:tcPr>
          <w:p w14:paraId="643F1C6B" w14:textId="77777777" w:rsidR="005C6A04" w:rsidRPr="00B22B7D" w:rsidRDefault="005C6A04" w:rsidP="001131C1">
            <w:pPr>
              <w:spacing w:after="60" w:line="260" w:lineRule="atLeast"/>
              <w:rPr>
                <w:rFonts w:ascii="Arial" w:hAnsi="Arial" w:cs="Arial"/>
                <w:sz w:val="18"/>
                <w:szCs w:val="18"/>
              </w:rPr>
            </w:pPr>
            <w:r w:rsidRPr="00B22B7D">
              <w:rPr>
                <w:rFonts w:ascii="Arial" w:hAnsi="Arial" w:cs="Arial"/>
                <w:sz w:val="18"/>
                <w:szCs w:val="18"/>
              </w:rPr>
              <w:t>Om de ontwikkeling van het beroep in de loop van de tijd te schetsen is gebruik gemaakt van passende beelden/illustraties.</w:t>
            </w:r>
          </w:p>
        </w:tc>
        <w:tc>
          <w:tcPr>
            <w:tcW w:w="1400" w:type="dxa"/>
          </w:tcPr>
          <w:p w14:paraId="6432203E" w14:textId="77777777" w:rsidR="005C6A04" w:rsidRPr="00B22B7D" w:rsidRDefault="005C6A04" w:rsidP="003A5E0B">
            <w:pPr>
              <w:spacing w:line="260" w:lineRule="atLeast"/>
              <w:jc w:val="center"/>
              <w:rPr>
                <w:rFonts w:ascii="Arial" w:hAnsi="Arial" w:cs="Arial"/>
                <w:sz w:val="18"/>
                <w:szCs w:val="18"/>
              </w:rPr>
            </w:pPr>
            <w:r w:rsidRPr="00B22B7D">
              <w:rPr>
                <w:rFonts w:ascii="Arial" w:hAnsi="Arial" w:cs="Arial"/>
                <w:sz w:val="18"/>
                <w:szCs w:val="18"/>
              </w:rPr>
              <w:t>5%</w:t>
            </w:r>
          </w:p>
        </w:tc>
        <w:tc>
          <w:tcPr>
            <w:tcW w:w="1400" w:type="dxa"/>
          </w:tcPr>
          <w:p w14:paraId="720BCF86" w14:textId="77777777" w:rsidR="005C6A04" w:rsidRPr="00B22B7D" w:rsidRDefault="005C6A04" w:rsidP="003A5E0B">
            <w:pPr>
              <w:spacing w:line="260" w:lineRule="atLeast"/>
              <w:ind w:left="-57" w:right="-57"/>
              <w:jc w:val="center"/>
              <w:rPr>
                <w:rFonts w:ascii="Arial" w:hAnsi="Arial" w:cs="Arial"/>
                <w:sz w:val="18"/>
                <w:szCs w:val="18"/>
              </w:rPr>
            </w:pPr>
          </w:p>
        </w:tc>
      </w:tr>
    </w:tbl>
    <w:p w14:paraId="126904AE" w14:textId="77777777" w:rsidR="006F4586" w:rsidRDefault="006F4586">
      <w:pPr>
        <w:sectPr w:rsidR="006F4586" w:rsidSect="006F1E9B">
          <w:endnotePr>
            <w:numFmt w:val="decimal"/>
          </w:endnotePr>
          <w:pgSz w:w="11907" w:h="16840" w:code="9"/>
          <w:pgMar w:top="2268" w:right="1418" w:bottom="1814" w:left="2155" w:header="709" w:footer="624" w:gutter="0"/>
          <w:cols w:space="709"/>
          <w:docGrid w:linePitch="299"/>
        </w:sectPr>
      </w:pPr>
    </w:p>
    <w:tbl>
      <w:tblPr>
        <w:tblStyle w:val="Tabelraster"/>
        <w:tblW w:w="0" w:type="auto"/>
        <w:tblLook w:val="04A0" w:firstRow="1" w:lastRow="0" w:firstColumn="1" w:lastColumn="0" w:noHBand="0" w:noVBand="1"/>
      </w:tblPr>
      <w:tblGrid>
        <w:gridCol w:w="6516"/>
        <w:gridCol w:w="992"/>
        <w:gridCol w:w="816"/>
      </w:tblGrid>
      <w:tr w:rsidR="005C6A04" w:rsidRPr="00B22B7D" w14:paraId="288A73B6" w14:textId="77777777" w:rsidTr="00040FA1">
        <w:tc>
          <w:tcPr>
            <w:tcW w:w="6516" w:type="dxa"/>
            <w:shd w:val="clear" w:color="auto" w:fill="D2CCC6" w:themeFill="background2" w:themeFillTint="99"/>
          </w:tcPr>
          <w:p w14:paraId="61E5477F" w14:textId="77777777" w:rsidR="005C6A04" w:rsidRPr="00B22B7D" w:rsidRDefault="006978BA" w:rsidP="00263080">
            <w:pPr>
              <w:spacing w:before="60" w:after="60" w:line="260" w:lineRule="atLeast"/>
              <w:rPr>
                <w:rFonts w:ascii="Arial" w:hAnsi="Arial" w:cs="Arial"/>
                <w:sz w:val="18"/>
                <w:szCs w:val="18"/>
              </w:rPr>
            </w:pPr>
            <w:r>
              <w:rPr>
                <w:rFonts w:ascii="Arial" w:hAnsi="Arial" w:cs="Arial"/>
                <w:sz w:val="18"/>
                <w:szCs w:val="18"/>
              </w:rPr>
              <w:lastRenderedPageBreak/>
              <w:t xml:space="preserve">Wat betreft </w:t>
            </w:r>
            <w:r w:rsidR="00707D76">
              <w:rPr>
                <w:rFonts w:ascii="Arial" w:hAnsi="Arial" w:cs="Arial"/>
                <w:sz w:val="18"/>
                <w:szCs w:val="18"/>
              </w:rPr>
              <w:t>onderzoek – m.b.t.</w:t>
            </w:r>
            <w:r w:rsidR="005C6A04" w:rsidRPr="00B22B7D">
              <w:rPr>
                <w:rFonts w:ascii="Arial" w:hAnsi="Arial" w:cs="Arial"/>
                <w:sz w:val="18"/>
                <w:szCs w:val="18"/>
              </w:rPr>
              <w:t xml:space="preserve"> A5</w:t>
            </w:r>
          </w:p>
        </w:tc>
        <w:tc>
          <w:tcPr>
            <w:tcW w:w="992" w:type="dxa"/>
            <w:shd w:val="clear" w:color="auto" w:fill="D2CCC6" w:themeFill="background2" w:themeFillTint="99"/>
          </w:tcPr>
          <w:p w14:paraId="33F4CD7F" w14:textId="77777777" w:rsidR="005C6A04" w:rsidRPr="00B22B7D" w:rsidRDefault="005C6A04" w:rsidP="006F4586">
            <w:pPr>
              <w:spacing w:before="60" w:after="60" w:line="260" w:lineRule="atLeast"/>
              <w:jc w:val="center"/>
              <w:rPr>
                <w:rFonts w:ascii="Arial" w:hAnsi="Arial" w:cs="Arial"/>
                <w:sz w:val="18"/>
                <w:szCs w:val="18"/>
              </w:rPr>
            </w:pPr>
          </w:p>
        </w:tc>
        <w:tc>
          <w:tcPr>
            <w:tcW w:w="816" w:type="dxa"/>
            <w:shd w:val="clear" w:color="auto" w:fill="D2CCC6" w:themeFill="background2" w:themeFillTint="99"/>
          </w:tcPr>
          <w:p w14:paraId="517C4C5D" w14:textId="77777777" w:rsidR="005C6A04" w:rsidRPr="00B22B7D" w:rsidRDefault="005C6A04" w:rsidP="006F4586">
            <w:pPr>
              <w:spacing w:before="60" w:after="60" w:line="260" w:lineRule="atLeast"/>
              <w:jc w:val="center"/>
              <w:rPr>
                <w:rFonts w:ascii="Arial" w:hAnsi="Arial" w:cs="Arial"/>
                <w:sz w:val="18"/>
                <w:szCs w:val="18"/>
              </w:rPr>
            </w:pPr>
          </w:p>
        </w:tc>
      </w:tr>
      <w:tr w:rsidR="005C6A04" w:rsidRPr="00B22B7D" w14:paraId="4A52CFB2" w14:textId="77777777" w:rsidTr="00040FA1">
        <w:tc>
          <w:tcPr>
            <w:tcW w:w="6516" w:type="dxa"/>
          </w:tcPr>
          <w:p w14:paraId="6285E47B" w14:textId="77777777" w:rsidR="005C6A04" w:rsidRPr="00B22B7D" w:rsidRDefault="005C6A04" w:rsidP="006978BA">
            <w:pPr>
              <w:spacing w:after="60" w:line="260" w:lineRule="atLeast"/>
              <w:rPr>
                <w:rFonts w:ascii="Arial" w:hAnsi="Arial" w:cs="Arial"/>
                <w:sz w:val="18"/>
                <w:szCs w:val="18"/>
              </w:rPr>
            </w:pPr>
            <w:r w:rsidRPr="00B22B7D">
              <w:rPr>
                <w:rFonts w:ascii="Arial" w:hAnsi="Arial" w:cs="Arial"/>
                <w:sz w:val="18"/>
                <w:szCs w:val="18"/>
              </w:rPr>
              <w:t xml:space="preserve">Het diepte-interview kent een logische opbouw, waarbij tevens blijkt dat de leerling voldoende kennis heeft opgebouwd </w:t>
            </w:r>
            <w:r w:rsidR="006978BA">
              <w:rPr>
                <w:rFonts w:ascii="Arial" w:hAnsi="Arial" w:cs="Arial"/>
                <w:sz w:val="18"/>
                <w:szCs w:val="18"/>
              </w:rPr>
              <w:t>over</w:t>
            </w:r>
            <w:r w:rsidRPr="00B22B7D">
              <w:rPr>
                <w:rFonts w:ascii="Arial" w:hAnsi="Arial" w:cs="Arial"/>
                <w:sz w:val="18"/>
                <w:szCs w:val="18"/>
              </w:rPr>
              <w:t xml:space="preserve"> het begrip robotisering.</w:t>
            </w:r>
          </w:p>
        </w:tc>
        <w:tc>
          <w:tcPr>
            <w:tcW w:w="992" w:type="dxa"/>
          </w:tcPr>
          <w:p w14:paraId="459B3AF2" w14:textId="77777777" w:rsidR="005C6A04" w:rsidRPr="00B22B7D" w:rsidRDefault="005C6A04" w:rsidP="000634D1">
            <w:pPr>
              <w:spacing w:line="260" w:lineRule="atLeast"/>
              <w:jc w:val="center"/>
              <w:rPr>
                <w:rFonts w:ascii="Arial" w:hAnsi="Arial" w:cs="Arial"/>
                <w:sz w:val="18"/>
                <w:szCs w:val="18"/>
              </w:rPr>
            </w:pPr>
            <w:r w:rsidRPr="00B22B7D">
              <w:rPr>
                <w:rFonts w:ascii="Arial" w:hAnsi="Arial" w:cs="Arial"/>
                <w:sz w:val="18"/>
                <w:szCs w:val="18"/>
              </w:rPr>
              <w:t>10%</w:t>
            </w:r>
          </w:p>
        </w:tc>
        <w:tc>
          <w:tcPr>
            <w:tcW w:w="816" w:type="dxa"/>
          </w:tcPr>
          <w:p w14:paraId="6F311DD8" w14:textId="77777777" w:rsidR="005C6A04" w:rsidRPr="00B22B7D" w:rsidRDefault="005C6A04" w:rsidP="000634D1">
            <w:pPr>
              <w:spacing w:line="260" w:lineRule="atLeast"/>
              <w:jc w:val="center"/>
              <w:rPr>
                <w:rFonts w:ascii="Arial" w:hAnsi="Arial" w:cs="Arial"/>
                <w:sz w:val="18"/>
                <w:szCs w:val="18"/>
              </w:rPr>
            </w:pPr>
          </w:p>
        </w:tc>
      </w:tr>
      <w:tr w:rsidR="005C6A04" w:rsidRPr="00B22B7D" w14:paraId="4EF8C03E" w14:textId="77777777" w:rsidTr="00040FA1">
        <w:tc>
          <w:tcPr>
            <w:tcW w:w="6516" w:type="dxa"/>
          </w:tcPr>
          <w:p w14:paraId="65F6AC9D" w14:textId="77777777" w:rsidR="005C6A04" w:rsidRPr="00B22B7D" w:rsidRDefault="005C6A04" w:rsidP="006F4586">
            <w:pPr>
              <w:spacing w:after="60" w:line="260" w:lineRule="atLeast"/>
              <w:rPr>
                <w:rFonts w:ascii="Arial" w:hAnsi="Arial" w:cs="Arial"/>
                <w:sz w:val="18"/>
                <w:szCs w:val="18"/>
              </w:rPr>
            </w:pPr>
            <w:r w:rsidRPr="00B22B7D">
              <w:rPr>
                <w:rFonts w:ascii="Arial" w:hAnsi="Arial" w:cs="Arial"/>
                <w:sz w:val="18"/>
                <w:szCs w:val="18"/>
              </w:rPr>
              <w:t>De leerling kan op een juiste wijze aangeven welke bronnen hij voor zijn onderzoek heeft gebruikt en tevens kan hij aangeven waarom</w:t>
            </w:r>
            <w:r w:rsidR="005A15DF">
              <w:rPr>
                <w:rFonts w:ascii="Arial" w:hAnsi="Arial" w:cs="Arial"/>
                <w:sz w:val="18"/>
                <w:szCs w:val="18"/>
              </w:rPr>
              <w:t xml:space="preserve"> hij deze bron heeft gebruikt. (</w:t>
            </w:r>
            <w:r w:rsidRPr="00B22B7D">
              <w:rPr>
                <w:rFonts w:ascii="Arial" w:hAnsi="Arial" w:cs="Arial"/>
                <w:sz w:val="18"/>
                <w:szCs w:val="18"/>
              </w:rPr>
              <w:t>Wat het belang was van een bepaalde bron</w:t>
            </w:r>
            <w:r w:rsidR="005A15DF">
              <w:rPr>
                <w:rFonts w:ascii="Arial" w:hAnsi="Arial" w:cs="Arial"/>
                <w:sz w:val="18"/>
                <w:szCs w:val="18"/>
              </w:rPr>
              <w:t>.)</w:t>
            </w:r>
          </w:p>
        </w:tc>
        <w:tc>
          <w:tcPr>
            <w:tcW w:w="992" w:type="dxa"/>
          </w:tcPr>
          <w:p w14:paraId="4348F1C7" w14:textId="77777777" w:rsidR="005C6A04" w:rsidRPr="00B22B7D" w:rsidRDefault="005C6A04" w:rsidP="000634D1">
            <w:pPr>
              <w:spacing w:line="260" w:lineRule="atLeast"/>
              <w:jc w:val="center"/>
              <w:rPr>
                <w:rFonts w:ascii="Arial" w:hAnsi="Arial" w:cs="Arial"/>
                <w:sz w:val="18"/>
                <w:szCs w:val="18"/>
              </w:rPr>
            </w:pPr>
            <w:r w:rsidRPr="00B22B7D">
              <w:rPr>
                <w:rFonts w:ascii="Arial" w:hAnsi="Arial" w:cs="Arial"/>
                <w:sz w:val="18"/>
                <w:szCs w:val="18"/>
              </w:rPr>
              <w:t>10%</w:t>
            </w:r>
          </w:p>
        </w:tc>
        <w:tc>
          <w:tcPr>
            <w:tcW w:w="816" w:type="dxa"/>
          </w:tcPr>
          <w:p w14:paraId="60704AF7" w14:textId="77777777" w:rsidR="005C6A04" w:rsidRPr="00B22B7D" w:rsidRDefault="005C6A04" w:rsidP="000634D1">
            <w:pPr>
              <w:spacing w:line="260" w:lineRule="atLeast"/>
              <w:jc w:val="center"/>
              <w:rPr>
                <w:rFonts w:ascii="Arial" w:hAnsi="Arial" w:cs="Arial"/>
                <w:sz w:val="18"/>
                <w:szCs w:val="18"/>
              </w:rPr>
            </w:pPr>
          </w:p>
        </w:tc>
      </w:tr>
      <w:tr w:rsidR="005C6A04" w:rsidRPr="00B22B7D" w14:paraId="55640537" w14:textId="77777777" w:rsidTr="00040FA1">
        <w:tc>
          <w:tcPr>
            <w:tcW w:w="6516" w:type="dxa"/>
          </w:tcPr>
          <w:p w14:paraId="37F3F48C" w14:textId="77777777" w:rsidR="005C6A04" w:rsidRPr="00B22B7D" w:rsidRDefault="005C6A04" w:rsidP="00004B1A">
            <w:pPr>
              <w:spacing w:after="60" w:line="260" w:lineRule="atLeast"/>
              <w:rPr>
                <w:rFonts w:ascii="Arial" w:hAnsi="Arial" w:cs="Arial"/>
                <w:sz w:val="18"/>
                <w:szCs w:val="18"/>
              </w:rPr>
            </w:pPr>
            <w:r w:rsidRPr="00B22B7D">
              <w:rPr>
                <w:rFonts w:ascii="Arial" w:hAnsi="Arial" w:cs="Arial"/>
                <w:sz w:val="18"/>
                <w:szCs w:val="18"/>
              </w:rPr>
              <w:t>In een alleen voor de docent beschikbare geheime bijlage is een samenwerkingsverslag opgenomen; in dit verslag is aangegeven waarom bepaalde deelnemers van de groep een hoger of een lager cijfer horen te krijgen.</w:t>
            </w:r>
          </w:p>
        </w:tc>
        <w:tc>
          <w:tcPr>
            <w:tcW w:w="992" w:type="dxa"/>
          </w:tcPr>
          <w:p w14:paraId="24F97986" w14:textId="77777777" w:rsidR="005C6A04" w:rsidRPr="00B22B7D" w:rsidRDefault="005C6A04" w:rsidP="000634D1">
            <w:pPr>
              <w:spacing w:line="260" w:lineRule="atLeast"/>
              <w:jc w:val="center"/>
              <w:rPr>
                <w:rFonts w:ascii="Arial" w:hAnsi="Arial" w:cs="Arial"/>
                <w:sz w:val="18"/>
                <w:szCs w:val="18"/>
              </w:rPr>
            </w:pPr>
            <w:r w:rsidRPr="00B22B7D">
              <w:rPr>
                <w:rFonts w:ascii="Arial" w:hAnsi="Arial" w:cs="Arial"/>
                <w:sz w:val="18"/>
                <w:szCs w:val="18"/>
              </w:rPr>
              <w:t>Moet aanwezig zijn</w:t>
            </w:r>
          </w:p>
        </w:tc>
        <w:tc>
          <w:tcPr>
            <w:tcW w:w="816" w:type="dxa"/>
          </w:tcPr>
          <w:p w14:paraId="11B7DB48" w14:textId="77777777" w:rsidR="005C6A04" w:rsidRPr="00B22B7D" w:rsidRDefault="005C6A04" w:rsidP="000634D1">
            <w:pPr>
              <w:spacing w:line="260" w:lineRule="atLeast"/>
              <w:jc w:val="center"/>
              <w:rPr>
                <w:rFonts w:ascii="Arial" w:hAnsi="Arial" w:cs="Arial"/>
                <w:sz w:val="18"/>
                <w:szCs w:val="18"/>
              </w:rPr>
            </w:pPr>
          </w:p>
        </w:tc>
      </w:tr>
    </w:tbl>
    <w:p w14:paraId="7928E153" w14:textId="77777777" w:rsidR="005C6A04" w:rsidRPr="00B22B7D" w:rsidRDefault="005C6A04" w:rsidP="00B358AE">
      <w:pPr>
        <w:spacing w:after="0" w:line="260" w:lineRule="atLeast"/>
        <w:rPr>
          <w:rFonts w:ascii="Arial" w:hAnsi="Arial" w:cs="Arial"/>
          <w:sz w:val="18"/>
          <w:szCs w:val="18"/>
        </w:rPr>
      </w:pPr>
    </w:p>
    <w:p w14:paraId="30591EE5" w14:textId="243FDCEB" w:rsidR="005C6A04" w:rsidRPr="00B22B7D" w:rsidRDefault="005C6A04" w:rsidP="00B358AE">
      <w:pPr>
        <w:spacing w:after="0" w:line="260" w:lineRule="atLeast"/>
        <w:rPr>
          <w:rFonts w:ascii="Arial" w:hAnsi="Arial" w:cs="Arial"/>
          <w:sz w:val="18"/>
          <w:szCs w:val="18"/>
          <w:u w:val="single"/>
        </w:rPr>
      </w:pPr>
      <w:r w:rsidRPr="00B22B7D">
        <w:rPr>
          <w:rFonts w:ascii="Arial" w:hAnsi="Arial" w:cs="Arial"/>
          <w:sz w:val="18"/>
          <w:szCs w:val="18"/>
          <w:u w:val="single"/>
        </w:rPr>
        <w:t>Cijferbepaling</w:t>
      </w:r>
      <w:r w:rsidR="006F2F22" w:rsidRPr="00B22B7D">
        <w:rPr>
          <w:rFonts w:ascii="Arial" w:hAnsi="Arial" w:cs="Arial"/>
          <w:sz w:val="18"/>
          <w:szCs w:val="18"/>
          <w:u w:val="single"/>
        </w:rPr>
        <w:t>:</w:t>
      </w:r>
      <w:r w:rsidR="006F2F22">
        <w:rPr>
          <w:rFonts w:ascii="Arial" w:hAnsi="Arial" w:cs="Arial"/>
          <w:sz w:val="18"/>
          <w:szCs w:val="18"/>
          <w:u w:val="single"/>
        </w:rPr>
        <w:t xml:space="preserve"> **</w:t>
      </w:r>
    </w:p>
    <w:p w14:paraId="660306D7" w14:textId="0997E5EE" w:rsidR="005C6A04" w:rsidRPr="00B22B7D" w:rsidRDefault="00036142" w:rsidP="00B358AE">
      <w:pPr>
        <w:spacing w:after="0" w:line="260" w:lineRule="atLeast"/>
        <w:rPr>
          <w:rFonts w:ascii="Arial" w:hAnsi="Arial" w:cs="Arial"/>
          <w:sz w:val="18"/>
          <w:szCs w:val="18"/>
        </w:rPr>
      </w:pPr>
      <w:r>
        <w:rPr>
          <w:rFonts w:ascii="Arial" w:hAnsi="Arial" w:cs="Arial"/>
          <w:sz w:val="18"/>
          <w:szCs w:val="18"/>
        </w:rPr>
        <w:t>Eén</w:t>
      </w:r>
      <w:r w:rsidR="005C6A04" w:rsidRPr="00B22B7D">
        <w:rPr>
          <w:rFonts w:ascii="Arial" w:hAnsi="Arial" w:cs="Arial"/>
          <w:sz w:val="18"/>
          <w:szCs w:val="18"/>
        </w:rPr>
        <w:t xml:space="preserve"> onderdeel mag matig zijn</w:t>
      </w:r>
      <w:r w:rsidR="0003761B">
        <w:rPr>
          <w:rFonts w:ascii="Arial" w:hAnsi="Arial" w:cs="Arial"/>
          <w:sz w:val="18"/>
          <w:szCs w:val="18"/>
        </w:rPr>
        <w:t xml:space="preserve"> (maar </w:t>
      </w:r>
      <w:r w:rsidR="0003761B" w:rsidRPr="0003761B">
        <w:rPr>
          <w:rFonts w:ascii="Arial" w:hAnsi="Arial" w:cs="Arial"/>
          <w:sz w:val="18"/>
          <w:szCs w:val="18"/>
          <w:u w:val="single"/>
        </w:rPr>
        <w:t>moet</w:t>
      </w:r>
      <w:r w:rsidR="0003761B">
        <w:rPr>
          <w:rFonts w:ascii="Arial" w:hAnsi="Arial" w:cs="Arial"/>
          <w:sz w:val="18"/>
          <w:szCs w:val="18"/>
        </w:rPr>
        <w:t xml:space="preserve"> dan door een onderdeel gecompenseerd worden)</w:t>
      </w:r>
      <w:r w:rsidR="00B41851">
        <w:rPr>
          <w:rFonts w:ascii="Arial" w:hAnsi="Arial" w:cs="Arial"/>
          <w:sz w:val="18"/>
          <w:szCs w:val="18"/>
        </w:rPr>
        <w:t xml:space="preserve">. </w:t>
      </w:r>
      <w:r w:rsidR="0003761B">
        <w:rPr>
          <w:rFonts w:ascii="Arial" w:hAnsi="Arial" w:cs="Arial"/>
          <w:sz w:val="18"/>
          <w:szCs w:val="18"/>
        </w:rPr>
        <w:t>Het onderdeel moet binnen vijf werkdagen verbeterd zijn.</w:t>
      </w:r>
    </w:p>
    <w:p w14:paraId="1D2A432B" w14:textId="77777777" w:rsidR="00B358AE" w:rsidRDefault="00B358AE" w:rsidP="00B358AE">
      <w:pPr>
        <w:spacing w:after="0" w:line="260" w:lineRule="atLeast"/>
        <w:rPr>
          <w:rFonts w:ascii="Arial" w:hAnsi="Arial" w:cs="Arial"/>
          <w:sz w:val="18"/>
          <w:szCs w:val="18"/>
        </w:rPr>
      </w:pPr>
    </w:p>
    <w:p w14:paraId="795F9306" w14:textId="77777777" w:rsidR="00B358AE" w:rsidRDefault="00B358AE" w:rsidP="00B358AE">
      <w:pPr>
        <w:spacing w:after="0" w:line="260" w:lineRule="atLeast"/>
        <w:rPr>
          <w:rFonts w:ascii="Arial" w:hAnsi="Arial" w:cs="Arial"/>
          <w:sz w:val="18"/>
          <w:szCs w:val="18"/>
        </w:rPr>
      </w:pPr>
      <w:r w:rsidRPr="00B22B7D">
        <w:rPr>
          <w:rFonts w:ascii="Arial" w:hAnsi="Arial" w:cs="Arial"/>
          <w:sz w:val="18"/>
          <w:szCs w:val="18"/>
        </w:rPr>
        <w:t xml:space="preserve">Voor overig geldt: </w:t>
      </w:r>
    </w:p>
    <w:p w14:paraId="6298352E" w14:textId="77777777" w:rsidR="00B358AE" w:rsidRPr="00B22B7D" w:rsidRDefault="00B358AE" w:rsidP="00B358AE">
      <w:pPr>
        <w:spacing w:after="0" w:line="260" w:lineRule="atLeast"/>
        <w:rPr>
          <w:rFonts w:ascii="Arial" w:hAnsi="Arial" w:cs="Arial"/>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1088"/>
      </w:tblGrid>
      <w:tr w:rsidR="00B358AE" w14:paraId="76181D05" w14:textId="77777777" w:rsidTr="00B76500">
        <w:tc>
          <w:tcPr>
            <w:tcW w:w="467" w:type="dxa"/>
          </w:tcPr>
          <w:p w14:paraId="043D040D" w14:textId="77777777" w:rsidR="00B358AE" w:rsidRDefault="00B358AE" w:rsidP="00B358AE">
            <w:pPr>
              <w:spacing w:after="0" w:line="260" w:lineRule="atLeast"/>
              <w:ind w:left="-57" w:right="-113"/>
              <w:rPr>
                <w:rFonts w:ascii="Arial" w:hAnsi="Arial" w:cs="Arial"/>
                <w:sz w:val="18"/>
                <w:szCs w:val="18"/>
              </w:rPr>
            </w:pPr>
            <w:r>
              <w:rPr>
                <w:rFonts w:ascii="Arial" w:hAnsi="Arial" w:cs="Arial"/>
                <w:sz w:val="18"/>
                <w:szCs w:val="18"/>
              </w:rPr>
              <w:t>V</w:t>
            </w:r>
          </w:p>
        </w:tc>
        <w:tc>
          <w:tcPr>
            <w:tcW w:w="1088" w:type="dxa"/>
          </w:tcPr>
          <w:p w14:paraId="33D10E23" w14:textId="77777777" w:rsidR="00B358AE" w:rsidRDefault="00B358AE" w:rsidP="00B358AE">
            <w:pPr>
              <w:spacing w:after="0" w:line="260" w:lineRule="atLeast"/>
              <w:ind w:left="-113" w:right="-57"/>
              <w:rPr>
                <w:rFonts w:ascii="Arial" w:hAnsi="Arial" w:cs="Arial"/>
                <w:sz w:val="18"/>
                <w:szCs w:val="18"/>
              </w:rPr>
            </w:pPr>
            <w:r>
              <w:rPr>
                <w:rFonts w:ascii="Arial" w:hAnsi="Arial" w:cs="Arial"/>
                <w:sz w:val="18"/>
                <w:szCs w:val="18"/>
              </w:rPr>
              <w:t>= 6</w:t>
            </w:r>
          </w:p>
        </w:tc>
      </w:tr>
      <w:tr w:rsidR="00B358AE" w14:paraId="0C4DC4EE" w14:textId="77777777" w:rsidTr="00B76500">
        <w:tc>
          <w:tcPr>
            <w:tcW w:w="467" w:type="dxa"/>
          </w:tcPr>
          <w:p w14:paraId="161E2D86" w14:textId="77777777" w:rsidR="00B358AE" w:rsidRDefault="00B358AE" w:rsidP="00B358AE">
            <w:pPr>
              <w:spacing w:after="0" w:line="260" w:lineRule="atLeast"/>
              <w:ind w:left="-57" w:right="-113"/>
              <w:rPr>
                <w:rFonts w:ascii="Arial" w:hAnsi="Arial" w:cs="Arial"/>
                <w:sz w:val="18"/>
                <w:szCs w:val="18"/>
              </w:rPr>
            </w:pPr>
            <w:r>
              <w:rPr>
                <w:rFonts w:ascii="Arial" w:hAnsi="Arial" w:cs="Arial"/>
                <w:sz w:val="18"/>
                <w:szCs w:val="18"/>
              </w:rPr>
              <w:t>RV</w:t>
            </w:r>
          </w:p>
        </w:tc>
        <w:tc>
          <w:tcPr>
            <w:tcW w:w="1088" w:type="dxa"/>
          </w:tcPr>
          <w:p w14:paraId="1EC525F4" w14:textId="77777777" w:rsidR="00B358AE" w:rsidRDefault="00B358AE" w:rsidP="00B358AE">
            <w:pPr>
              <w:spacing w:after="0" w:line="260" w:lineRule="atLeast"/>
              <w:ind w:left="-113" w:right="-57"/>
              <w:rPr>
                <w:rFonts w:ascii="Arial" w:hAnsi="Arial" w:cs="Arial"/>
                <w:sz w:val="18"/>
                <w:szCs w:val="18"/>
              </w:rPr>
            </w:pPr>
            <w:r>
              <w:rPr>
                <w:rFonts w:ascii="Arial" w:hAnsi="Arial" w:cs="Arial"/>
                <w:sz w:val="18"/>
                <w:szCs w:val="18"/>
              </w:rPr>
              <w:t>= 7</w:t>
            </w:r>
          </w:p>
        </w:tc>
      </w:tr>
      <w:tr w:rsidR="00B358AE" w14:paraId="30D14FF9" w14:textId="77777777" w:rsidTr="00B76500">
        <w:tc>
          <w:tcPr>
            <w:tcW w:w="467" w:type="dxa"/>
          </w:tcPr>
          <w:p w14:paraId="1E889649" w14:textId="77777777" w:rsidR="00B358AE" w:rsidRDefault="00B358AE" w:rsidP="00B358AE">
            <w:pPr>
              <w:spacing w:after="0" w:line="260" w:lineRule="atLeast"/>
              <w:ind w:left="-57" w:right="-113"/>
              <w:rPr>
                <w:rFonts w:ascii="Arial" w:hAnsi="Arial" w:cs="Arial"/>
                <w:sz w:val="18"/>
                <w:szCs w:val="18"/>
              </w:rPr>
            </w:pPr>
            <w:r>
              <w:rPr>
                <w:rFonts w:ascii="Arial" w:hAnsi="Arial" w:cs="Arial"/>
                <w:sz w:val="18"/>
                <w:szCs w:val="18"/>
              </w:rPr>
              <w:t>G</w:t>
            </w:r>
          </w:p>
        </w:tc>
        <w:tc>
          <w:tcPr>
            <w:tcW w:w="1088" w:type="dxa"/>
          </w:tcPr>
          <w:p w14:paraId="78FA2E5B" w14:textId="77777777" w:rsidR="00B358AE" w:rsidRDefault="00B358AE" w:rsidP="00B358AE">
            <w:pPr>
              <w:spacing w:after="0" w:line="260" w:lineRule="atLeast"/>
              <w:ind w:left="-113" w:right="-57"/>
              <w:rPr>
                <w:rFonts w:ascii="Arial" w:hAnsi="Arial" w:cs="Arial"/>
                <w:sz w:val="18"/>
                <w:szCs w:val="18"/>
              </w:rPr>
            </w:pPr>
            <w:r>
              <w:rPr>
                <w:rFonts w:ascii="Arial" w:hAnsi="Arial" w:cs="Arial"/>
                <w:sz w:val="18"/>
                <w:szCs w:val="18"/>
              </w:rPr>
              <w:t xml:space="preserve">= </w:t>
            </w:r>
            <w:r w:rsidR="00004B1A">
              <w:rPr>
                <w:rFonts w:ascii="Arial" w:hAnsi="Arial" w:cs="Arial"/>
                <w:sz w:val="18"/>
                <w:szCs w:val="18"/>
              </w:rPr>
              <w:t xml:space="preserve">8 </w:t>
            </w:r>
          </w:p>
        </w:tc>
      </w:tr>
      <w:tr w:rsidR="00B358AE" w14:paraId="6388E2A8" w14:textId="77777777" w:rsidTr="00B76500">
        <w:tc>
          <w:tcPr>
            <w:tcW w:w="467" w:type="dxa"/>
          </w:tcPr>
          <w:p w14:paraId="68F5C11F" w14:textId="77777777" w:rsidR="00B358AE" w:rsidRDefault="00B358AE" w:rsidP="00B358AE">
            <w:pPr>
              <w:spacing w:after="0" w:line="260" w:lineRule="atLeast"/>
              <w:ind w:left="-57" w:right="-113"/>
              <w:rPr>
                <w:rFonts w:ascii="Arial" w:hAnsi="Arial" w:cs="Arial"/>
                <w:sz w:val="18"/>
                <w:szCs w:val="18"/>
              </w:rPr>
            </w:pPr>
            <w:r>
              <w:rPr>
                <w:rFonts w:ascii="Arial" w:hAnsi="Arial" w:cs="Arial"/>
                <w:sz w:val="18"/>
                <w:szCs w:val="18"/>
              </w:rPr>
              <w:t>ZG</w:t>
            </w:r>
          </w:p>
        </w:tc>
        <w:tc>
          <w:tcPr>
            <w:tcW w:w="1088" w:type="dxa"/>
          </w:tcPr>
          <w:p w14:paraId="36FEAEE9" w14:textId="77777777" w:rsidR="00B358AE" w:rsidRDefault="00B358AE" w:rsidP="00B358AE">
            <w:pPr>
              <w:spacing w:after="0" w:line="260" w:lineRule="atLeast"/>
              <w:ind w:left="-113" w:right="-57"/>
              <w:rPr>
                <w:rFonts w:ascii="Arial" w:hAnsi="Arial" w:cs="Arial"/>
                <w:sz w:val="18"/>
                <w:szCs w:val="18"/>
              </w:rPr>
            </w:pPr>
            <w:r>
              <w:rPr>
                <w:rFonts w:ascii="Arial" w:hAnsi="Arial" w:cs="Arial"/>
                <w:sz w:val="18"/>
                <w:szCs w:val="18"/>
              </w:rPr>
              <w:t>= 9 of 10</w:t>
            </w:r>
          </w:p>
        </w:tc>
      </w:tr>
    </w:tbl>
    <w:p w14:paraId="156C21D9" w14:textId="77777777" w:rsidR="00B358AE" w:rsidRDefault="00B358AE" w:rsidP="00B358AE">
      <w:pPr>
        <w:spacing w:after="0" w:line="260" w:lineRule="atLeast"/>
        <w:rPr>
          <w:rFonts w:ascii="Arial" w:hAnsi="Arial" w:cs="Arial"/>
          <w:sz w:val="18"/>
          <w:szCs w:val="18"/>
        </w:rPr>
      </w:pPr>
      <w:r w:rsidRPr="00B22B7D">
        <w:rPr>
          <w:rFonts w:ascii="Arial" w:hAnsi="Arial" w:cs="Arial"/>
          <w:sz w:val="18"/>
          <w:szCs w:val="18"/>
        </w:rPr>
        <w:t>X wegingsfactor en dan per leerling x individuele factor.</w:t>
      </w:r>
    </w:p>
    <w:p w14:paraId="705B3B00" w14:textId="77777777" w:rsidR="00B358AE" w:rsidRDefault="00B358AE" w:rsidP="00B358AE">
      <w:pPr>
        <w:spacing w:after="0" w:line="260" w:lineRule="atLeast"/>
        <w:rPr>
          <w:rFonts w:ascii="Arial" w:hAnsi="Arial" w:cs="Arial"/>
          <w:sz w:val="18"/>
          <w:szCs w:val="18"/>
        </w:rPr>
      </w:pPr>
    </w:p>
    <w:p w14:paraId="76F35F8A" w14:textId="77777777" w:rsidR="00B358AE" w:rsidRDefault="00B358AE" w:rsidP="00B358AE">
      <w:pPr>
        <w:spacing w:after="0" w:line="260" w:lineRule="atLeast"/>
        <w:rPr>
          <w:rFonts w:ascii="Arial" w:hAnsi="Arial" w:cs="Arial"/>
          <w:sz w:val="18"/>
          <w:szCs w:val="18"/>
        </w:rPr>
      </w:pPr>
    </w:p>
    <w:p w14:paraId="71A52ABD" w14:textId="77777777" w:rsidR="0003761B" w:rsidRPr="00B22B7D" w:rsidRDefault="0003761B" w:rsidP="00B358AE">
      <w:pPr>
        <w:spacing w:after="0" w:line="260" w:lineRule="atLeast"/>
        <w:rPr>
          <w:rFonts w:ascii="Arial" w:hAnsi="Arial" w:cs="Arial"/>
          <w:sz w:val="18"/>
          <w:szCs w:val="18"/>
        </w:rPr>
      </w:pPr>
      <w:r>
        <w:rPr>
          <w:rFonts w:ascii="Arial" w:hAnsi="Arial" w:cs="Arial"/>
          <w:sz w:val="18"/>
          <w:szCs w:val="18"/>
        </w:rPr>
        <w:t>** LET OP: hier goed n</w:t>
      </w:r>
      <w:r w:rsidR="00B358AE">
        <w:rPr>
          <w:rFonts w:ascii="Arial" w:hAnsi="Arial" w:cs="Arial"/>
          <w:sz w:val="18"/>
          <w:szCs w:val="18"/>
        </w:rPr>
        <w:t>aar kijken wat binnen de school</w:t>
      </w:r>
      <w:r>
        <w:rPr>
          <w:rFonts w:ascii="Arial" w:hAnsi="Arial" w:cs="Arial"/>
          <w:sz w:val="18"/>
          <w:szCs w:val="18"/>
        </w:rPr>
        <w:t xml:space="preserve">(-cultuur) en schoolexamen regelement past, vooral </w:t>
      </w:r>
      <w:r w:rsidR="006978BA">
        <w:rPr>
          <w:rFonts w:ascii="Arial" w:hAnsi="Arial" w:cs="Arial"/>
          <w:sz w:val="18"/>
          <w:szCs w:val="18"/>
        </w:rPr>
        <w:t>bij</w:t>
      </w:r>
      <w:r>
        <w:rPr>
          <w:rFonts w:ascii="Arial" w:hAnsi="Arial" w:cs="Arial"/>
          <w:sz w:val="18"/>
          <w:szCs w:val="18"/>
        </w:rPr>
        <w:t xml:space="preserve"> herkansen. Het is zaak om hier echt zeer duidelijke afspraken over te maken in termen van 'binnen X dagen moeten de verbeteringen individueel zijn aangebracht; indien dit niet is gerealiseerd dan …'</w:t>
      </w:r>
    </w:p>
    <w:sectPr w:rsidR="0003761B" w:rsidRPr="00B22B7D" w:rsidSect="00036142">
      <w:endnotePr>
        <w:numFmt w:val="decimal"/>
      </w:endnotePr>
      <w:pgSz w:w="11907" w:h="16840" w:code="9"/>
      <w:pgMar w:top="2268" w:right="1418" w:bottom="1814" w:left="2155" w:header="709" w:footer="680"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FABD2" w14:textId="77777777" w:rsidR="00A8435F" w:rsidRDefault="00A8435F">
      <w:r>
        <w:separator/>
      </w:r>
    </w:p>
  </w:endnote>
  <w:endnote w:type="continuationSeparator" w:id="0">
    <w:p w14:paraId="3859F1D3" w14:textId="77777777" w:rsidR="00A8435F" w:rsidRDefault="00A8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25E4E" w14:textId="77777777" w:rsidR="003917C1" w:rsidRPr="00456A3A" w:rsidRDefault="003917C1" w:rsidP="00456A3A">
    <w:pPr>
      <w:tabs>
        <w:tab w:val="center" w:pos="4536"/>
        <w:tab w:val="right" w:pos="8280"/>
      </w:tabs>
      <w:spacing w:after="0" w:line="260" w:lineRule="atLeast"/>
      <w:rPr>
        <w:rFonts w:ascii="Calibri" w:eastAsia="Calibri" w:hAnsi="Calibri" w:cs="Times New Roman"/>
      </w:rPr>
    </w:pPr>
    <w:r w:rsidRPr="00456A3A">
      <w:rPr>
        <w:rFonts w:ascii="Arial" w:eastAsia="Calibri" w:hAnsi="Arial" w:cs="Arial"/>
        <w:sz w:val="18"/>
        <w:szCs w:val="18"/>
      </w:rPr>
      <w:t>Bron: http://handreikingschoolexamen.slo.nl/bedrijfseconomie-hv</w:t>
    </w:r>
    <w:r w:rsidRPr="00456A3A">
      <w:rPr>
        <w:rFonts w:ascii="Calibri" w:eastAsia="Calibri" w:hAnsi="Calibri" w:cs="Times New Roman"/>
      </w:rPr>
      <w:tab/>
    </w:r>
    <w:r w:rsidRPr="00456A3A">
      <w:rPr>
        <w:rFonts w:ascii="Calibri" w:eastAsia="Calibri" w:hAnsi="Calibri" w:cs="Times New Roman"/>
        <w:noProof/>
        <w:lang w:eastAsia="nl-NL"/>
      </w:rPr>
      <w:drawing>
        <wp:anchor distT="0" distB="0" distL="114300" distR="114300" simplePos="0" relativeHeight="251661824" behindDoc="1" locked="1" layoutInCell="1" allowOverlap="1" wp14:anchorId="3D670B92" wp14:editId="3533BE13">
          <wp:simplePos x="0" y="0"/>
          <wp:positionH relativeFrom="column">
            <wp:posOffset>-1053465</wp:posOffset>
          </wp:positionH>
          <wp:positionV relativeFrom="page">
            <wp:posOffset>6863080</wp:posOffset>
          </wp:positionV>
          <wp:extent cx="838200" cy="3438525"/>
          <wp:effectExtent l="0" t="0" r="0" b="9525"/>
          <wp:wrapNone/>
          <wp:docPr id="2" name="Afbeelding 2"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1F20D" w14:textId="77777777" w:rsidR="00E51397" w:rsidRPr="00036142" w:rsidRDefault="006F1E9B" w:rsidP="00227972">
    <w:pPr>
      <w:pStyle w:val="Voettekst"/>
      <w:tabs>
        <w:tab w:val="clear" w:pos="9072"/>
        <w:tab w:val="right" w:pos="8280"/>
      </w:tabs>
      <w:rPr>
        <w:rFonts w:ascii="Arial" w:hAnsi="Arial" w:cs="Arial"/>
        <w:sz w:val="18"/>
        <w:szCs w:val="18"/>
      </w:rPr>
    </w:pPr>
    <w:r w:rsidRPr="006F1E9B">
      <w:rPr>
        <w:rStyle w:val="Paginanummer"/>
        <w:rFonts w:ascii="Arial" w:hAnsi="Arial" w:cs="Arial"/>
        <w:sz w:val="18"/>
        <w:szCs w:val="18"/>
      </w:rPr>
      <w:t>Bron: http://handreikingschoolexa</w:t>
    </w:r>
    <w:r>
      <w:rPr>
        <w:rStyle w:val="Paginanummer"/>
        <w:rFonts w:ascii="Arial" w:hAnsi="Arial" w:cs="Arial"/>
        <w:sz w:val="18"/>
        <w:szCs w:val="18"/>
      </w:rPr>
      <w:t>men.slo.nl/bedrijfseconomie-hv</w:t>
    </w:r>
    <w:r w:rsidR="00995FAA" w:rsidRPr="00036142">
      <w:rPr>
        <w:rFonts w:ascii="Arial" w:hAnsi="Arial" w:cs="Arial"/>
        <w:noProof/>
        <w:sz w:val="18"/>
        <w:szCs w:val="18"/>
        <w:lang w:eastAsia="nl-NL"/>
      </w:rPr>
      <w:drawing>
        <wp:anchor distT="0" distB="0" distL="114300" distR="114300" simplePos="0" relativeHeight="251657728" behindDoc="1" locked="1" layoutInCell="1" allowOverlap="1" wp14:anchorId="1D0FB72C" wp14:editId="7EF2C568">
          <wp:simplePos x="0" y="0"/>
          <wp:positionH relativeFrom="column">
            <wp:posOffset>-1104900</wp:posOffset>
          </wp:positionH>
          <wp:positionV relativeFrom="page">
            <wp:posOffset>6840855</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4C161" w14:textId="1F08D314" w:rsidR="006F1E9B" w:rsidRDefault="006F1E9B" w:rsidP="006F1E9B">
    <w:pPr>
      <w:pStyle w:val="Voettekst"/>
      <w:tabs>
        <w:tab w:val="clear" w:pos="9072"/>
        <w:tab w:val="right" w:pos="8280"/>
      </w:tabs>
    </w:pPr>
    <w:r w:rsidRPr="00FC0CCF">
      <w:rPr>
        <w:rStyle w:val="Paginanummer"/>
        <w:rFonts w:ascii="Arial" w:hAnsi="Arial" w:cs="Arial"/>
        <w:sz w:val="18"/>
        <w:szCs w:val="18"/>
      </w:rPr>
      <w:t>Bron: http://handreikingschoolexamen.slo.nl/bedrijfseconomie-hv</w:t>
    </w:r>
    <w:r w:rsidRPr="00322DAB">
      <w:rPr>
        <w:rStyle w:val="Paginanummer"/>
      </w:rPr>
      <w:tab/>
    </w:r>
    <w:r w:rsidRPr="00FC0CCF">
      <w:rPr>
        <w:rStyle w:val="Paginanummer"/>
        <w:rFonts w:ascii="Arial" w:hAnsi="Arial" w:cs="Arial"/>
        <w:sz w:val="18"/>
        <w:szCs w:val="18"/>
      </w:rPr>
      <w:fldChar w:fldCharType="begin"/>
    </w:r>
    <w:r w:rsidRPr="00FC0CCF">
      <w:rPr>
        <w:rStyle w:val="Paginanummer"/>
        <w:rFonts w:ascii="Arial" w:hAnsi="Arial" w:cs="Arial"/>
        <w:sz w:val="18"/>
        <w:szCs w:val="18"/>
      </w:rPr>
      <w:instrText xml:space="preserve"> PAGE </w:instrText>
    </w:r>
    <w:r w:rsidRPr="00FC0CCF">
      <w:rPr>
        <w:rStyle w:val="Paginanummer"/>
        <w:rFonts w:ascii="Arial" w:hAnsi="Arial" w:cs="Arial"/>
        <w:sz w:val="18"/>
        <w:szCs w:val="18"/>
      </w:rPr>
      <w:fldChar w:fldCharType="separate"/>
    </w:r>
    <w:r w:rsidR="0076160E">
      <w:rPr>
        <w:rStyle w:val="Paginanummer"/>
        <w:rFonts w:ascii="Arial" w:hAnsi="Arial" w:cs="Arial"/>
        <w:noProof/>
        <w:sz w:val="18"/>
        <w:szCs w:val="18"/>
      </w:rPr>
      <w:t>10</w:t>
    </w:r>
    <w:r w:rsidRPr="00FC0CCF">
      <w:rPr>
        <w:rStyle w:val="Paginanummer"/>
        <w:rFonts w:ascii="Arial" w:hAnsi="Arial" w:cs="Arial"/>
        <w:sz w:val="18"/>
        <w:szCs w:val="18"/>
      </w:rPr>
      <w:fldChar w:fldCharType="end"/>
    </w:r>
    <w:r>
      <w:rPr>
        <w:noProof/>
        <w:lang w:eastAsia="nl-NL"/>
      </w:rPr>
      <w:drawing>
        <wp:anchor distT="0" distB="0" distL="114300" distR="114300" simplePos="0" relativeHeight="251659776" behindDoc="1" locked="1" layoutInCell="1" allowOverlap="1" wp14:anchorId="428C305A" wp14:editId="1727B30E">
          <wp:simplePos x="0" y="0"/>
          <wp:positionH relativeFrom="column">
            <wp:posOffset>-1104900</wp:posOffset>
          </wp:positionH>
          <wp:positionV relativeFrom="page">
            <wp:posOffset>6804660</wp:posOffset>
          </wp:positionV>
          <wp:extent cx="838200" cy="3438525"/>
          <wp:effectExtent l="0" t="0" r="0" b="9525"/>
          <wp:wrapNone/>
          <wp:docPr id="3" name="Afbeelding 3"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BA4F5" w14:textId="77777777" w:rsidR="00A8435F" w:rsidRDefault="00A8435F">
      <w:r>
        <w:separator/>
      </w:r>
    </w:p>
  </w:footnote>
  <w:footnote w:type="continuationSeparator" w:id="0">
    <w:p w14:paraId="713974E1" w14:textId="77777777" w:rsidR="00A8435F" w:rsidRDefault="00A84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944"/>
    <w:multiLevelType w:val="hybridMultilevel"/>
    <w:tmpl w:val="34E0FDDC"/>
    <w:lvl w:ilvl="0" w:tplc="0824C82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D8335F"/>
    <w:multiLevelType w:val="hybridMultilevel"/>
    <w:tmpl w:val="17521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151FED"/>
    <w:multiLevelType w:val="hybridMultilevel"/>
    <w:tmpl w:val="7B2CD528"/>
    <w:lvl w:ilvl="0" w:tplc="BB4CD9C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760026"/>
    <w:multiLevelType w:val="hybridMultilevel"/>
    <w:tmpl w:val="A5869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B73A34"/>
    <w:multiLevelType w:val="hybridMultilevel"/>
    <w:tmpl w:val="0BC4D676"/>
    <w:lvl w:ilvl="0" w:tplc="4D3C6E04">
      <w:numFmt w:val="bullet"/>
      <w:lvlText w:val="•"/>
      <w:lvlJc w:val="left"/>
      <w:pPr>
        <w:ind w:left="723" w:hanging="360"/>
      </w:pPr>
      <w:rPr>
        <w:rFonts w:ascii="Calibri" w:eastAsiaTheme="minorHAnsi" w:hAnsi="Calibri" w:cs="Arial"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5" w15:restartNumberingAfterBreak="0">
    <w:nsid w:val="47887374"/>
    <w:multiLevelType w:val="hybridMultilevel"/>
    <w:tmpl w:val="D20EE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83A6BA6"/>
    <w:multiLevelType w:val="hybridMultilevel"/>
    <w:tmpl w:val="38B296E2"/>
    <w:lvl w:ilvl="0" w:tplc="E3CEE96A">
      <w:numFmt w:val="bullet"/>
      <w:lvlText w:val="•"/>
      <w:lvlJc w:val="left"/>
      <w:pPr>
        <w:ind w:left="1035" w:hanging="67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9FC61D3"/>
    <w:multiLevelType w:val="hybridMultilevel"/>
    <w:tmpl w:val="31A05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3"/>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04"/>
    <w:rsid w:val="00004B1A"/>
    <w:rsid w:val="0003542F"/>
    <w:rsid w:val="00036142"/>
    <w:rsid w:val="0003761B"/>
    <w:rsid w:val="00040FA1"/>
    <w:rsid w:val="000620E4"/>
    <w:rsid w:val="000632B9"/>
    <w:rsid w:val="000634D1"/>
    <w:rsid w:val="000906E1"/>
    <w:rsid w:val="000D5B9E"/>
    <w:rsid w:val="000D7476"/>
    <w:rsid w:val="001131C1"/>
    <w:rsid w:val="00145205"/>
    <w:rsid w:val="001478DD"/>
    <w:rsid w:val="001615E3"/>
    <w:rsid w:val="001A565A"/>
    <w:rsid w:val="001C5811"/>
    <w:rsid w:val="001E1F5A"/>
    <w:rsid w:val="001F7072"/>
    <w:rsid w:val="00227972"/>
    <w:rsid w:val="00235D22"/>
    <w:rsid w:val="0025416C"/>
    <w:rsid w:val="00261465"/>
    <w:rsid w:val="00263080"/>
    <w:rsid w:val="002679E2"/>
    <w:rsid w:val="002A3793"/>
    <w:rsid w:val="002A7D17"/>
    <w:rsid w:val="002C6133"/>
    <w:rsid w:val="003006C3"/>
    <w:rsid w:val="00313CC6"/>
    <w:rsid w:val="00330591"/>
    <w:rsid w:val="00332ADE"/>
    <w:rsid w:val="003467B6"/>
    <w:rsid w:val="003917C1"/>
    <w:rsid w:val="003A3D84"/>
    <w:rsid w:val="003A5E0B"/>
    <w:rsid w:val="003D47D1"/>
    <w:rsid w:val="003E0EA5"/>
    <w:rsid w:val="003E6E15"/>
    <w:rsid w:val="00412B2F"/>
    <w:rsid w:val="00426A91"/>
    <w:rsid w:val="004E581E"/>
    <w:rsid w:val="00560392"/>
    <w:rsid w:val="005A15DF"/>
    <w:rsid w:val="005B64EA"/>
    <w:rsid w:val="005C4F76"/>
    <w:rsid w:val="005C6A04"/>
    <w:rsid w:val="0060608B"/>
    <w:rsid w:val="00622464"/>
    <w:rsid w:val="00686F32"/>
    <w:rsid w:val="006948A6"/>
    <w:rsid w:val="006978BA"/>
    <w:rsid w:val="006F1E9B"/>
    <w:rsid w:val="006F2F22"/>
    <w:rsid w:val="006F4586"/>
    <w:rsid w:val="00703AE7"/>
    <w:rsid w:val="00707D76"/>
    <w:rsid w:val="0076160E"/>
    <w:rsid w:val="00762834"/>
    <w:rsid w:val="00775ECC"/>
    <w:rsid w:val="007A2C26"/>
    <w:rsid w:val="007B2549"/>
    <w:rsid w:val="007B6025"/>
    <w:rsid w:val="007F016D"/>
    <w:rsid w:val="008038A1"/>
    <w:rsid w:val="00881013"/>
    <w:rsid w:val="00885E83"/>
    <w:rsid w:val="0088760E"/>
    <w:rsid w:val="00890B33"/>
    <w:rsid w:val="008D1BE6"/>
    <w:rsid w:val="008D25A1"/>
    <w:rsid w:val="008D7F4A"/>
    <w:rsid w:val="008F17C3"/>
    <w:rsid w:val="009306F8"/>
    <w:rsid w:val="00961FA4"/>
    <w:rsid w:val="00962BEC"/>
    <w:rsid w:val="00995FAA"/>
    <w:rsid w:val="009A6606"/>
    <w:rsid w:val="009D59F7"/>
    <w:rsid w:val="009E6EEE"/>
    <w:rsid w:val="009E7853"/>
    <w:rsid w:val="00A40440"/>
    <w:rsid w:val="00A518E2"/>
    <w:rsid w:val="00A62CF2"/>
    <w:rsid w:val="00A8435F"/>
    <w:rsid w:val="00A92160"/>
    <w:rsid w:val="00A9603D"/>
    <w:rsid w:val="00AD277D"/>
    <w:rsid w:val="00B21514"/>
    <w:rsid w:val="00B22B7D"/>
    <w:rsid w:val="00B358AE"/>
    <w:rsid w:val="00B4149D"/>
    <w:rsid w:val="00B41851"/>
    <w:rsid w:val="00BB11CD"/>
    <w:rsid w:val="00BD75D5"/>
    <w:rsid w:val="00C41E77"/>
    <w:rsid w:val="00C5619B"/>
    <w:rsid w:val="00C6257F"/>
    <w:rsid w:val="00C7301C"/>
    <w:rsid w:val="00C75BB8"/>
    <w:rsid w:val="00C9002A"/>
    <w:rsid w:val="00CA4697"/>
    <w:rsid w:val="00CC3512"/>
    <w:rsid w:val="00D1308E"/>
    <w:rsid w:val="00D80F87"/>
    <w:rsid w:val="00D90A90"/>
    <w:rsid w:val="00DA50A2"/>
    <w:rsid w:val="00DB21B0"/>
    <w:rsid w:val="00DB750F"/>
    <w:rsid w:val="00DC68B7"/>
    <w:rsid w:val="00DD3D70"/>
    <w:rsid w:val="00DD4603"/>
    <w:rsid w:val="00E178C4"/>
    <w:rsid w:val="00E51397"/>
    <w:rsid w:val="00F0388B"/>
    <w:rsid w:val="00F4448D"/>
    <w:rsid w:val="00F54E48"/>
    <w:rsid w:val="00F67E82"/>
    <w:rsid w:val="00F80B94"/>
    <w:rsid w:val="00F93DC7"/>
    <w:rsid w:val="00FA1748"/>
    <w:rsid w:val="00FD4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607DF"/>
  <w15:docId w15:val="{049995CD-9B32-44A2-A5E0-46DECB22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58AE"/>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qFormat/>
    <w:rsid w:val="001478DD"/>
    <w:pPr>
      <w:keepNext/>
      <w:keepLines/>
      <w:spacing w:before="240" w:after="0"/>
      <w:outlineLvl w:val="0"/>
    </w:pPr>
    <w:rPr>
      <w:rFonts w:asciiTheme="majorHAnsi" w:eastAsiaTheme="majorEastAsia" w:hAnsiTheme="majorHAnsi" w:cstheme="majorBidi"/>
      <w:color w:val="95005D"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uiPriority w:val="39"/>
    <w:rsid w:val="005C6A04"/>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1"/>
    <w:qFormat/>
    <w:rsid w:val="005C6A04"/>
    <w:pPr>
      <w:spacing w:after="200" w:line="276" w:lineRule="auto"/>
      <w:ind w:left="720"/>
      <w:contextualSpacing/>
    </w:pPr>
  </w:style>
  <w:style w:type="character" w:customStyle="1" w:styleId="Kop1Char">
    <w:name w:val="Kop 1 Char"/>
    <w:basedOn w:val="Standaardalinea-lettertype"/>
    <w:link w:val="Kop1"/>
    <w:rsid w:val="001478DD"/>
    <w:rPr>
      <w:rFonts w:asciiTheme="majorHAnsi" w:eastAsiaTheme="majorEastAsia" w:hAnsiTheme="majorHAnsi" w:cstheme="majorBidi"/>
      <w:color w:val="95005D" w:themeColor="accent1" w:themeShade="BF"/>
      <w:sz w:val="32"/>
      <w:szCs w:val="32"/>
      <w:lang w:eastAsia="en-US"/>
    </w:rPr>
  </w:style>
  <w:style w:type="paragraph" w:styleId="Kopvaninhoudsopgave">
    <w:name w:val="TOC Heading"/>
    <w:basedOn w:val="Kop1"/>
    <w:next w:val="Standaard"/>
    <w:uiPriority w:val="39"/>
    <w:unhideWhenUsed/>
    <w:qFormat/>
    <w:rsid w:val="002C6133"/>
    <w:pPr>
      <w:outlineLvl w:val="9"/>
    </w:pPr>
    <w:rPr>
      <w:lang w:eastAsia="nl-NL"/>
    </w:rPr>
  </w:style>
  <w:style w:type="paragraph" w:styleId="Ballontekst">
    <w:name w:val="Balloon Text"/>
    <w:basedOn w:val="Standaard"/>
    <w:link w:val="BallontekstChar"/>
    <w:semiHidden/>
    <w:unhideWhenUsed/>
    <w:rsid w:val="00412B2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412B2F"/>
    <w:rPr>
      <w:rFonts w:ascii="Segoe UI" w:eastAsiaTheme="minorHAnsi" w:hAnsi="Segoe UI" w:cs="Segoe UI"/>
      <w:sz w:val="18"/>
      <w:szCs w:val="18"/>
      <w:lang w:eastAsia="en-US"/>
    </w:rPr>
  </w:style>
  <w:style w:type="character" w:styleId="Hyperlink">
    <w:name w:val="Hyperlink"/>
    <w:basedOn w:val="Standaardalinea-lettertype"/>
    <w:unhideWhenUsed/>
    <w:rsid w:val="006F1E9B"/>
    <w:rPr>
      <w:color w:val="C7007D" w:themeColor="hyperlink"/>
      <w:u w:val="single"/>
    </w:rPr>
  </w:style>
  <w:style w:type="character" w:styleId="Verwijzingopmerking">
    <w:name w:val="annotation reference"/>
    <w:basedOn w:val="Standaardalinea-lettertype"/>
    <w:semiHidden/>
    <w:unhideWhenUsed/>
    <w:rsid w:val="005B64EA"/>
    <w:rPr>
      <w:sz w:val="16"/>
      <w:szCs w:val="16"/>
    </w:rPr>
  </w:style>
  <w:style w:type="paragraph" w:styleId="Tekstopmerking">
    <w:name w:val="annotation text"/>
    <w:basedOn w:val="Standaard"/>
    <w:link w:val="TekstopmerkingChar"/>
    <w:semiHidden/>
    <w:unhideWhenUsed/>
    <w:rsid w:val="005B64EA"/>
    <w:pPr>
      <w:spacing w:line="240" w:lineRule="auto"/>
    </w:pPr>
    <w:rPr>
      <w:sz w:val="20"/>
      <w:szCs w:val="20"/>
    </w:rPr>
  </w:style>
  <w:style w:type="character" w:customStyle="1" w:styleId="TekstopmerkingChar">
    <w:name w:val="Tekst opmerking Char"/>
    <w:basedOn w:val="Standaardalinea-lettertype"/>
    <w:link w:val="Tekstopmerking"/>
    <w:semiHidden/>
    <w:rsid w:val="005B64EA"/>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5B64EA"/>
    <w:rPr>
      <w:b/>
      <w:bCs/>
    </w:rPr>
  </w:style>
  <w:style w:type="character" w:customStyle="1" w:styleId="OnderwerpvanopmerkingChar">
    <w:name w:val="Onderwerp van opmerking Char"/>
    <w:basedOn w:val="TekstopmerkingChar"/>
    <w:link w:val="Onderwerpvanopmerking"/>
    <w:semiHidden/>
    <w:rsid w:val="005B64E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1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92887E"/>
      </a:dk2>
      <a:lt2>
        <a:srgbClr val="B5ABA1"/>
      </a:lt2>
      <a:accent1>
        <a:srgbClr val="C7007D"/>
      </a:accent1>
      <a:accent2>
        <a:srgbClr val="92887E"/>
      </a:accent2>
      <a:accent3>
        <a:srgbClr val="13B3CF"/>
      </a:accent3>
      <a:accent4>
        <a:srgbClr val="D8CD01"/>
      </a:accent4>
      <a:accent5>
        <a:srgbClr val="F4A300"/>
      </a:accent5>
      <a:accent6>
        <a:srgbClr val="DB003B"/>
      </a:accent6>
      <a:hlink>
        <a:srgbClr val="C7007D"/>
      </a:hlink>
      <a:folHlink>
        <a:srgbClr val="C7007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Havo bovenbouw</TermName>
          <TermId xmlns="http://schemas.microsoft.com/office/infopath/2007/PartnerControls">14ef06d2-1228-4431-8a23-d9c4103f970c</TermId>
        </TermInfo>
        <TermInfo xmlns="http://schemas.microsoft.com/office/infopath/2007/PartnerControls">
          <TermName xmlns="http://schemas.microsoft.com/office/infopath/2007/PartnerControls">Vwo bovenbouw</TermName>
          <TermId xmlns="http://schemas.microsoft.com/office/infopath/2007/PartnerControls">93444ba3-a5d7-442e-98fe-d037e8ae5bf5</TermId>
        </TermInfo>
      </Term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TermInfo xmlns="http://schemas.microsoft.com/office/infopath/2007/PartnerControls">
          <TermName xmlns="http://schemas.microsoft.com/office/infopath/2007/PartnerControls">Economische werkwijzen</TermName>
          <TermId xmlns="http://schemas.microsoft.com/office/infopath/2007/PartnerControls">27f5ee74-4e2b-4ed5-911f-9b04d8221a9c</TermId>
        </TermInfo>
      </Terms>
    </RepSectionSpecificTheme_0>
    <RepProjectManager xmlns="http://schemas.microsoft.com/sharepoint/v3">Marc den Elzen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Mens en maatschappij</TermName>
          <TermId xmlns="http://schemas.microsoft.com/office/infopath/2007/PartnerControls">1a0c8ce4-690d-4f13-a435-7384e4c2815e</TermId>
        </TermInfo>
      </Terms>
    </RepSection_0>
    <RepSummary xmlns="http://schemas.microsoft.com/sharepoint/v3" xsi:nil="true"/>
    <RepRelationOtherSloProjects xmlns="http://schemas.microsoft.com/sharepoint/v3" xsi:nil="true"/>
    <TaxCatchAll xmlns="7106a2ac-038a-457f-8b58-ec67130d9d6d">
      <Value>644</Value>
      <Value>82</Value>
      <Value>710</Value>
      <Value>58</Value>
      <Value>66</Value>
      <Value>620</Value>
      <Value>517</Value>
      <Value>18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a6898899-0b3c-4894-903b-6d77cee0ee3d</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Bedrijfseconomie</TermName>
          <TermId xmlns="http://schemas.microsoft.com/office/infopath/2007/PartnerControls">1009243d-7609-41d3-98f9-b645e68d4f2e</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Bedrijfseconomie</TermName>
          <TermId xmlns="http://schemas.microsoft.com/office/infopath/2007/PartnerControls">1009243d-7609-41d3-98f9-b645e68d4f2e</TermId>
        </TermInfo>
      </Terms>
    </RepSubjectContent_0>
    <RepIsbn xmlns="http://schemas.microsoft.com/sharepoint/v3" xsi:nil="true"/>
    <RepAuthorInternal xmlns="http://schemas.microsoft.com/sharepoint/v3">
      <UserInfo>
        <DisplayName>i:05.t|slo saml provider|m.denelzen@slo.nl</DisplayName>
        <AccountId>296</AccountId>
        <AccountType/>
      </UserInfo>
    </RepAuthorInternal>
    <RepProjectName xmlns="http://schemas.microsoft.com/sharepoint/v3">digitale handreikingen schoolexamen</RepProjectName>
    <RepApaNotation xmlns="http://schemas.microsoft.com/sharepoint/v3" xsi:nil="true"/>
    <_dlc_DocId xmlns="7106a2ac-038a-457f-8b58-ec67130d9d6d">47XQ5P3E4USX-10-3836</_dlc_DocId>
    <_dlc_DocIdUrl xmlns="7106a2ac-038a-457f-8b58-ec67130d9d6d">
      <Url>https://cms-downloads.slo.nl/_layouts/15/DocIdRedir.aspx?ID=47XQ5P3E4USX-10-3836</Url>
      <Description>47XQ5P3E4USX-10-3836</Description>
    </_dlc_DocIdUrl>
  </documentManagement>
</p:properties>
</file>

<file path=customXml/itemProps1.xml><?xml version="1.0" encoding="utf-8"?>
<ds:datastoreItem xmlns:ds="http://schemas.openxmlformats.org/officeDocument/2006/customXml" ds:itemID="{C5CAF986-CA52-486C-9667-0840CFAF1508}"/>
</file>

<file path=customXml/itemProps2.xml><?xml version="1.0" encoding="utf-8"?>
<ds:datastoreItem xmlns:ds="http://schemas.openxmlformats.org/officeDocument/2006/customXml" ds:itemID="{DBBDF4D2-0521-4149-AA43-82DBF580A24B}"/>
</file>

<file path=customXml/itemProps3.xml><?xml version="1.0" encoding="utf-8"?>
<ds:datastoreItem xmlns:ds="http://schemas.openxmlformats.org/officeDocument/2006/customXml" ds:itemID="{3113571C-A971-4904-88D5-06BDBFA4A22D}"/>
</file>

<file path=customXml/itemProps4.xml><?xml version="1.0" encoding="utf-8"?>
<ds:datastoreItem xmlns:ds="http://schemas.openxmlformats.org/officeDocument/2006/customXml" ds:itemID="{78440028-A494-462B-84DA-279AFFF43302}"/>
</file>

<file path=customXml/itemProps5.xml><?xml version="1.0" encoding="utf-8"?>
<ds:datastoreItem xmlns:ds="http://schemas.openxmlformats.org/officeDocument/2006/customXml" ds:itemID="{182BDFCD-3F76-484B-B2C1-2E617A033D30}"/>
</file>

<file path=docProps/app.xml><?xml version="1.0" encoding="utf-8"?>
<Properties xmlns="http://schemas.openxmlformats.org/officeDocument/2006/extended-properties" xmlns:vt="http://schemas.openxmlformats.org/officeDocument/2006/docPropsVTypes">
  <Template>lesbrief.dotm</Template>
  <TotalTime>95</TotalTime>
  <Pages>10</Pages>
  <Words>2589</Words>
  <Characters>14241</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Fiscale en Vennootschappelijke winst</dc:title>
  <dc:subject/>
  <dc:creator>Marc den Elzen</dc:creator>
  <cp:keywords/>
  <dc:description/>
  <cp:lastModifiedBy>Marc den Elzen</cp:lastModifiedBy>
  <cp:revision>7</cp:revision>
  <cp:lastPrinted>2016-12-20T15:01:00Z</cp:lastPrinted>
  <dcterms:created xsi:type="dcterms:W3CDTF">2017-04-12T11:54:00Z</dcterms:created>
  <dcterms:modified xsi:type="dcterms:W3CDTF">2017-06-21T09:01:00Z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5290c4f9-9705-4564-aeec-ee776beebc92</vt:lpwstr>
  </property>
  <property fmtid="{D5CDD505-2E9C-101B-9397-08002B2CF9AE}" pid="4" name="RepAreasOfExpertise">
    <vt:lpwstr>620;#Bedrijfseconomie|1009243d-7609-41d3-98f9-b645e68d4f2e</vt:lpwstr>
  </property>
  <property fmtid="{D5CDD505-2E9C-101B-9397-08002B2CF9AE}" pid="5" name="TaxKeyword">
    <vt:lpwstr/>
  </property>
  <property fmtid="{D5CDD505-2E9C-101B-9397-08002B2CF9AE}" pid="6" name="RepDocumentType">
    <vt:lpwstr>58;#Lesmateriaal|a96a5050-d690-477d-8822-22df1130aa86</vt:lpwstr>
  </property>
  <property fmtid="{D5CDD505-2E9C-101B-9397-08002B2CF9AE}" pid="7" name="RepSectionSpecificTheme">
    <vt:lpwstr>710;#Economische werkwijzen|27f5ee74-4e2b-4ed5-911f-9b04d8221a9c</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18;#Mens en maatschappij|1a0c8ce4-690d-4f13-a435-7384e4c2815e</vt:lpwstr>
  </property>
  <property fmtid="{D5CDD505-2E9C-101B-9397-08002B2CF9AE}" pid="11" name="RepAuthor">
    <vt:lpwstr/>
  </property>
  <property fmtid="{D5CDD505-2E9C-101B-9397-08002B2CF9AE}" pid="12" name="RepSubjectContent">
    <vt:lpwstr>517;#Bedrijfseconomie|1009243d-7609-41d3-98f9-b645e68d4f2e</vt:lpwstr>
  </property>
  <property fmtid="{D5CDD505-2E9C-101B-9397-08002B2CF9AE}" pid="13" name="RepSector">
    <vt:lpwstr>82;#Havo bovenbouw|14ef06d2-1228-4431-8a23-d9c4103f970c;#66;#Vwo bovenbouw|93444ba3-a5d7-442e-98fe-d037e8ae5bf5</vt:lpwstr>
  </property>
  <property fmtid="{D5CDD505-2E9C-101B-9397-08002B2CF9AE}" pid="14" name="RepFileFormat">
    <vt:lpwstr/>
  </property>
  <property fmtid="{D5CDD505-2E9C-101B-9397-08002B2CF9AE}" pid="15" name="RepYear">
    <vt:lpwstr>644;#2017|a6898899-0b3c-4894-903b-6d77cee0ee3d</vt:lpwstr>
  </property>
</Properties>
</file>