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1"/>
        <w:tblW w:w="0" w:type="auto"/>
        <w:tblLook w:val="04A0" w:firstRow="1" w:lastRow="0" w:firstColumn="1" w:lastColumn="0" w:noHBand="0" w:noVBand="1"/>
      </w:tblPr>
      <w:tblGrid>
        <w:gridCol w:w="3621"/>
        <w:gridCol w:w="2299"/>
        <w:gridCol w:w="2404"/>
      </w:tblGrid>
      <w:tr w:rsidR="00482CA7" w:rsidRPr="00482CA7" w14:paraId="4B8246D1" w14:textId="77777777" w:rsidTr="00482CA7">
        <w:tc>
          <w:tcPr>
            <w:tcW w:w="3621" w:type="dxa"/>
            <w:tcBorders>
              <w:bottom w:val="double" w:sz="4" w:space="0" w:color="auto"/>
            </w:tcBorders>
            <w:shd w:val="clear" w:color="auto" w:fill="DBE5F1" w:themeFill="accent1" w:themeFillTint="33"/>
          </w:tcPr>
          <w:p w14:paraId="4B8246CE"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Beproefde les / lessenserie</w:t>
            </w:r>
            <w:r w:rsidRPr="00482CA7">
              <w:rPr>
                <w:rFonts w:ascii="Arial" w:eastAsia="Times New Roman" w:hAnsi="Arial" w:cs="Arial"/>
                <w:b/>
                <w:sz w:val="18"/>
                <w:szCs w:val="18"/>
                <w:lang w:eastAsia="nl-NL"/>
              </w:rPr>
              <w:br/>
            </w:r>
          </w:p>
        </w:tc>
        <w:tc>
          <w:tcPr>
            <w:tcW w:w="4703" w:type="dxa"/>
            <w:gridSpan w:val="2"/>
            <w:tcBorders>
              <w:bottom w:val="double" w:sz="4" w:space="0" w:color="auto"/>
            </w:tcBorders>
            <w:shd w:val="clear" w:color="auto" w:fill="DBE5F1" w:themeFill="accent1" w:themeFillTint="33"/>
          </w:tcPr>
          <w:p w14:paraId="4B8246CF"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Interview: brugklassers over hun eerste jaar </w:t>
            </w:r>
          </w:p>
          <w:p w14:paraId="4B8246D0" w14:textId="77777777" w:rsidR="00482CA7" w:rsidRPr="00482CA7" w:rsidRDefault="00482CA7" w:rsidP="00482CA7">
            <w:pPr>
              <w:rPr>
                <w:rFonts w:ascii="Arial" w:eastAsia="Times New Roman" w:hAnsi="Arial" w:cs="Arial"/>
                <w:i/>
                <w:sz w:val="18"/>
                <w:szCs w:val="18"/>
                <w:lang w:eastAsia="nl-NL"/>
              </w:rPr>
            </w:pPr>
            <w:r w:rsidRPr="00482CA7">
              <w:rPr>
                <w:rFonts w:ascii="Arial" w:eastAsia="Times New Roman" w:hAnsi="Arial" w:cs="Arial"/>
                <w:i/>
                <w:sz w:val="18"/>
                <w:szCs w:val="18"/>
                <w:lang w:eastAsia="nl-NL"/>
              </w:rPr>
              <w:t>Door Joyce Bunt (OSG Hugo de Groot, Rotterdam) en Bart van der Leeuw</w:t>
            </w:r>
          </w:p>
        </w:tc>
      </w:tr>
      <w:tr w:rsidR="00482CA7" w:rsidRPr="00482CA7" w14:paraId="4B8246D4" w14:textId="77777777" w:rsidTr="00482CA7">
        <w:tc>
          <w:tcPr>
            <w:tcW w:w="3621" w:type="dxa"/>
            <w:tcBorders>
              <w:top w:val="double" w:sz="4" w:space="0" w:color="auto"/>
            </w:tcBorders>
          </w:tcPr>
          <w:p w14:paraId="4B8246D2" w14:textId="77777777" w:rsidR="00482CA7" w:rsidRPr="00482CA7" w:rsidRDefault="00482CA7" w:rsidP="00482CA7">
            <w:pPr>
              <w:rPr>
                <w:rFonts w:ascii="Arial" w:eastAsia="Times New Roman" w:hAnsi="Arial" w:cs="Arial"/>
                <w:b/>
                <w:sz w:val="18"/>
                <w:szCs w:val="18"/>
                <w:lang w:eastAsia="nl-NL"/>
              </w:rPr>
            </w:pPr>
            <w:r w:rsidRPr="00482CA7">
              <w:rPr>
                <w:rFonts w:ascii="Arial" w:eastAsia="Times New Roman" w:hAnsi="Arial" w:cs="Arial"/>
                <w:b/>
                <w:sz w:val="18"/>
                <w:szCs w:val="18"/>
                <w:lang w:eastAsia="nl-NL"/>
              </w:rPr>
              <w:t>Schooltype, leerjaar</w:t>
            </w:r>
          </w:p>
        </w:tc>
        <w:tc>
          <w:tcPr>
            <w:tcW w:w="4703" w:type="dxa"/>
            <w:gridSpan w:val="2"/>
            <w:tcBorders>
              <w:top w:val="double" w:sz="4" w:space="0" w:color="auto"/>
            </w:tcBorders>
          </w:tcPr>
          <w:p w14:paraId="4B8246D3"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t>Havo 1</w:t>
            </w:r>
          </w:p>
        </w:tc>
      </w:tr>
      <w:tr w:rsidR="00482CA7" w:rsidRPr="00482CA7" w14:paraId="4B8246D7" w14:textId="77777777" w:rsidTr="00482CA7">
        <w:tc>
          <w:tcPr>
            <w:tcW w:w="3621" w:type="dxa"/>
            <w:tcBorders>
              <w:bottom w:val="double" w:sz="4" w:space="0" w:color="auto"/>
            </w:tcBorders>
          </w:tcPr>
          <w:p w14:paraId="4B8246D5" w14:textId="77777777" w:rsidR="00482CA7" w:rsidRPr="00482CA7" w:rsidRDefault="00482CA7" w:rsidP="00482CA7">
            <w:pPr>
              <w:ind w:left="708" w:hanging="708"/>
              <w:rPr>
                <w:rFonts w:ascii="Arial" w:eastAsia="Times New Roman" w:hAnsi="Arial" w:cs="Arial"/>
                <w:b/>
                <w:sz w:val="18"/>
                <w:szCs w:val="18"/>
                <w:lang w:eastAsia="nl-NL"/>
              </w:rPr>
            </w:pPr>
            <w:r w:rsidRPr="00482CA7">
              <w:rPr>
                <w:rFonts w:ascii="Arial" w:eastAsia="Times New Roman" w:hAnsi="Arial" w:cs="Arial"/>
                <w:b/>
                <w:sz w:val="18"/>
                <w:szCs w:val="18"/>
                <w:lang w:eastAsia="nl-NL"/>
              </w:rPr>
              <w:t>Tijdsinvestering</w:t>
            </w:r>
          </w:p>
        </w:tc>
        <w:tc>
          <w:tcPr>
            <w:tcW w:w="4703" w:type="dxa"/>
            <w:gridSpan w:val="2"/>
            <w:tcBorders>
              <w:bottom w:val="double" w:sz="4" w:space="0" w:color="4F81BD" w:themeColor="accent1"/>
            </w:tcBorders>
          </w:tcPr>
          <w:p w14:paraId="4B8246D6"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t>5 lessen</w:t>
            </w:r>
          </w:p>
        </w:tc>
      </w:tr>
      <w:tr w:rsidR="00482CA7" w:rsidRPr="00482CA7" w14:paraId="4B8246DE" w14:textId="77777777" w:rsidTr="00482CA7">
        <w:trPr>
          <w:trHeight w:val="1584"/>
        </w:trPr>
        <w:tc>
          <w:tcPr>
            <w:tcW w:w="3621" w:type="dxa"/>
            <w:tcBorders>
              <w:top w:val="double" w:sz="4" w:space="0" w:color="auto"/>
            </w:tcBorders>
          </w:tcPr>
          <w:p w14:paraId="4B8246D8"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Typering GLS</w:t>
            </w:r>
            <w:r w:rsidRPr="00482CA7">
              <w:rPr>
                <w:rFonts w:ascii="Arial" w:eastAsia="Times New Roman" w:hAnsi="Arial" w:cs="Arial"/>
                <w:sz w:val="18"/>
                <w:szCs w:val="18"/>
                <w:lang w:eastAsia="nl-NL"/>
              </w:rPr>
              <w:t xml:space="preserve"> </w:t>
            </w:r>
          </w:p>
          <w:p w14:paraId="4B8246D9" w14:textId="77777777" w:rsidR="00482CA7" w:rsidRPr="00482CA7" w:rsidRDefault="00482CA7" w:rsidP="00482CA7">
            <w:pPr>
              <w:numPr>
                <w:ilvl w:val="0"/>
                <w:numId w:val="4"/>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lezen om te schrijven</w:t>
            </w:r>
            <w:r w:rsidRPr="00482CA7">
              <w:rPr>
                <w:rFonts w:ascii="Arial" w:eastAsia="Times New Roman" w:hAnsi="Arial" w:cs="Arial"/>
                <w:sz w:val="18"/>
                <w:szCs w:val="18"/>
                <w:lang w:eastAsia="nl-NL"/>
              </w:rPr>
              <w:tab/>
            </w:r>
            <w:r w:rsidRPr="00482CA7">
              <w:rPr>
                <w:rFonts w:ascii="Arial" w:eastAsia="Times New Roman" w:hAnsi="Arial" w:cs="Arial"/>
                <w:sz w:val="18"/>
                <w:szCs w:val="18"/>
                <w:lang w:eastAsia="nl-NL"/>
              </w:rPr>
              <w:tab/>
            </w:r>
          </w:p>
          <w:p w14:paraId="4B8246DA" w14:textId="77777777" w:rsidR="00482CA7" w:rsidRPr="00482CA7" w:rsidRDefault="00482CA7" w:rsidP="00482CA7">
            <w:pPr>
              <w:numPr>
                <w:ilvl w:val="0"/>
                <w:numId w:val="4"/>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schrijven om te lezen</w:t>
            </w:r>
          </w:p>
          <w:p w14:paraId="4B8246DB" w14:textId="77777777" w:rsidR="00482CA7" w:rsidRPr="00482CA7" w:rsidRDefault="00482CA7" w:rsidP="00482CA7">
            <w:pPr>
              <w:numPr>
                <w:ilvl w:val="0"/>
                <w:numId w:val="4"/>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genre/register centraal</w:t>
            </w:r>
            <w:r w:rsidRPr="00482CA7">
              <w:rPr>
                <w:rFonts w:ascii="Arial" w:eastAsia="Times New Roman" w:hAnsi="Arial" w:cs="Arial"/>
                <w:b/>
                <w:sz w:val="18"/>
                <w:szCs w:val="18"/>
                <w:lang w:eastAsia="nl-NL"/>
              </w:rPr>
              <w:tab/>
            </w:r>
            <w:r w:rsidRPr="00482CA7">
              <w:rPr>
                <w:rFonts w:ascii="Arial" w:eastAsia="Times New Roman" w:hAnsi="Arial" w:cs="Arial"/>
                <w:b/>
                <w:sz w:val="18"/>
                <w:szCs w:val="18"/>
                <w:lang w:eastAsia="nl-NL"/>
              </w:rPr>
              <w:tab/>
            </w:r>
          </w:p>
          <w:p w14:paraId="4B8246DC" w14:textId="77777777" w:rsidR="00482CA7" w:rsidRPr="00482CA7" w:rsidRDefault="00482CA7" w:rsidP="00482CA7">
            <w:pPr>
              <w:numPr>
                <w:ilvl w:val="0"/>
                <w:numId w:val="4"/>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vertrekpunt inhoud ander vak </w:t>
            </w:r>
            <w:r w:rsidRPr="00482CA7">
              <w:rPr>
                <w:rFonts w:ascii="Arial" w:eastAsia="Times New Roman" w:hAnsi="Arial" w:cs="Arial"/>
                <w:sz w:val="18"/>
                <w:szCs w:val="18"/>
                <w:lang w:eastAsia="nl-NL"/>
              </w:rPr>
              <w:tab/>
            </w:r>
          </w:p>
        </w:tc>
        <w:tc>
          <w:tcPr>
            <w:tcW w:w="4703" w:type="dxa"/>
            <w:gridSpan w:val="2"/>
            <w:tcBorders>
              <w:top w:val="double" w:sz="4" w:space="0" w:color="4F81BD" w:themeColor="accent1"/>
            </w:tcBorders>
          </w:tcPr>
          <w:p w14:paraId="4B8246DD"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br/>
              <w:t xml:space="preserve">Leerlingen lezen interviews, ze voeren een mondeling interview uit en leggen de resultaten daarvan vast in een schriftelijk verslag. Centraal staat de vraag welke taalmiddelen er in een interview(verslag) gebruikt worden om het leven van een brugklasser te beschrijven. </w:t>
            </w:r>
          </w:p>
        </w:tc>
      </w:tr>
      <w:tr w:rsidR="00482CA7" w:rsidRPr="00482CA7" w14:paraId="4B8246E5" w14:textId="77777777" w:rsidTr="00482CA7">
        <w:tc>
          <w:tcPr>
            <w:tcW w:w="3621" w:type="dxa"/>
          </w:tcPr>
          <w:p w14:paraId="4B8246DF" w14:textId="77777777" w:rsidR="00482CA7" w:rsidRPr="00482CA7" w:rsidRDefault="00482CA7" w:rsidP="00482CA7">
            <w:pPr>
              <w:rPr>
                <w:rFonts w:ascii="Arial" w:eastAsia="Times New Roman" w:hAnsi="Arial" w:cs="Arial"/>
                <w:b/>
                <w:sz w:val="18"/>
                <w:szCs w:val="18"/>
                <w:lang w:eastAsia="nl-NL"/>
              </w:rPr>
            </w:pPr>
            <w:r w:rsidRPr="00482CA7">
              <w:rPr>
                <w:rFonts w:ascii="Arial" w:eastAsia="Times New Roman" w:hAnsi="Arial" w:cs="Arial"/>
                <w:b/>
                <w:sz w:val="18"/>
                <w:szCs w:val="18"/>
                <w:lang w:eastAsia="nl-NL"/>
              </w:rPr>
              <w:t>Lesdoelen</w:t>
            </w:r>
            <w:r w:rsidRPr="00482CA7">
              <w:rPr>
                <w:rFonts w:ascii="Arial" w:eastAsia="Times New Roman" w:hAnsi="Arial" w:cs="Arial"/>
                <w:b/>
                <w:sz w:val="18"/>
                <w:szCs w:val="18"/>
                <w:lang w:eastAsia="nl-NL"/>
              </w:rPr>
              <w:tab/>
            </w:r>
            <w:r w:rsidRPr="00482CA7">
              <w:rPr>
                <w:rFonts w:ascii="Arial" w:eastAsia="Times New Roman" w:hAnsi="Arial" w:cs="Arial"/>
                <w:b/>
                <w:sz w:val="18"/>
                <w:szCs w:val="18"/>
                <w:lang w:eastAsia="nl-NL"/>
              </w:rPr>
              <w:tab/>
            </w:r>
          </w:p>
          <w:p w14:paraId="4B8246E0" w14:textId="77777777" w:rsidR="00482CA7" w:rsidRPr="00482CA7" w:rsidRDefault="00482CA7" w:rsidP="00482CA7">
            <w:pPr>
              <w:numPr>
                <w:ilvl w:val="0"/>
                <w:numId w:val="6"/>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Referentiekader taal (taken, kenmerken vd taakuitvoering)</w:t>
            </w:r>
          </w:p>
          <w:p w14:paraId="4B8246E1" w14:textId="77777777" w:rsidR="00482CA7" w:rsidRPr="00482CA7" w:rsidRDefault="00482CA7" w:rsidP="00482CA7">
            <w:pPr>
              <w:numPr>
                <w:ilvl w:val="0"/>
                <w:numId w:val="6"/>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genre(s) en taalmiddelen</w:t>
            </w:r>
          </w:p>
          <w:p w14:paraId="4B8246E2" w14:textId="77777777" w:rsidR="00482CA7" w:rsidRPr="00482CA7" w:rsidRDefault="00482CA7" w:rsidP="00482CA7">
            <w:pPr>
              <w:numPr>
                <w:ilvl w:val="0"/>
                <w:numId w:val="6"/>
              </w:numPr>
              <w:contextualSpacing/>
              <w:rPr>
                <w:rFonts w:ascii="Arial" w:eastAsia="Times New Roman" w:hAnsi="Arial" w:cs="Arial"/>
                <w:sz w:val="18"/>
                <w:szCs w:val="18"/>
                <w:lang w:eastAsia="nl-NL"/>
              </w:rPr>
            </w:pPr>
            <w:r w:rsidRPr="00482CA7">
              <w:rPr>
                <w:rFonts w:ascii="Arial" w:eastAsia="Times New Roman" w:hAnsi="Arial" w:cs="Arial"/>
                <w:b/>
                <w:sz w:val="18"/>
                <w:szCs w:val="18"/>
                <w:lang w:eastAsia="nl-NL"/>
              </w:rPr>
              <w:t>tekstvorm(en)</w:t>
            </w:r>
          </w:p>
        </w:tc>
        <w:tc>
          <w:tcPr>
            <w:tcW w:w="2299" w:type="dxa"/>
          </w:tcPr>
          <w:p w14:paraId="4B8246E3"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Lezen</w:t>
            </w:r>
            <w:r w:rsidRPr="00482CA7">
              <w:rPr>
                <w:rFonts w:ascii="Arial" w:eastAsia="Times New Roman" w:hAnsi="Arial" w:cs="Arial"/>
                <w:b/>
                <w:sz w:val="18"/>
                <w:szCs w:val="18"/>
                <w:lang w:eastAsia="nl-NL"/>
              </w:rPr>
              <w:br/>
            </w:r>
            <w:r w:rsidRPr="00482CA7">
              <w:rPr>
                <w:rFonts w:ascii="Arial" w:eastAsia="Times New Roman" w:hAnsi="Arial" w:cs="Arial"/>
                <w:sz w:val="18"/>
                <w:szCs w:val="18"/>
                <w:lang w:eastAsia="nl-NL"/>
              </w:rPr>
              <w:t>Leerlingen lezen artikelen in populaire tijdschriften (2F).</w:t>
            </w:r>
            <w:r w:rsidRPr="00482CA7">
              <w:rPr>
                <w:rFonts w:ascii="Arial" w:eastAsia="Times New Roman" w:hAnsi="Arial" w:cs="Arial"/>
                <w:sz w:val="18"/>
                <w:szCs w:val="18"/>
                <w:lang w:eastAsia="nl-NL"/>
              </w:rPr>
              <w:br/>
              <w:t>Ze leggen rela</w:t>
            </w:r>
            <w:bookmarkStart w:id="0" w:name="_GoBack"/>
            <w:bookmarkEnd w:id="0"/>
            <w:r w:rsidRPr="00482CA7">
              <w:rPr>
                <w:rFonts w:ascii="Arial" w:eastAsia="Times New Roman" w:hAnsi="Arial" w:cs="Arial"/>
                <w:sz w:val="18"/>
                <w:szCs w:val="18"/>
                <w:lang w:eastAsia="nl-NL"/>
              </w:rPr>
              <w:t>ties tussen de informatie en algemene kennis (2F), en ze maken onderscheid tussen feiten en meningen (3F).</w:t>
            </w:r>
            <w:r w:rsidRPr="00482CA7">
              <w:rPr>
                <w:rFonts w:ascii="Arial" w:eastAsia="Times New Roman" w:hAnsi="Arial" w:cs="Arial"/>
                <w:sz w:val="18"/>
                <w:szCs w:val="18"/>
                <w:lang w:eastAsia="nl-NL"/>
              </w:rPr>
              <w:br/>
              <w:t>Genre: beschrijving</w:t>
            </w:r>
            <w:r w:rsidRPr="00482CA7">
              <w:rPr>
                <w:rFonts w:ascii="Arial" w:eastAsia="Times New Roman" w:hAnsi="Arial" w:cs="Arial"/>
                <w:sz w:val="18"/>
                <w:szCs w:val="18"/>
                <w:lang w:eastAsia="nl-NL"/>
              </w:rPr>
              <w:br/>
              <w:t>Tekstvorm: interviewverslag</w:t>
            </w:r>
          </w:p>
        </w:tc>
        <w:tc>
          <w:tcPr>
            <w:tcW w:w="2404" w:type="dxa"/>
          </w:tcPr>
          <w:p w14:paraId="4B8246E4"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Schrijven</w:t>
            </w:r>
            <w:r w:rsidRPr="00482CA7">
              <w:rPr>
                <w:rFonts w:ascii="Arial" w:eastAsia="Times New Roman" w:hAnsi="Arial" w:cs="Arial"/>
                <w:b/>
                <w:sz w:val="18"/>
                <w:szCs w:val="18"/>
                <w:lang w:eastAsia="nl-NL"/>
              </w:rPr>
              <w:br/>
            </w:r>
            <w:r w:rsidRPr="00482CA7">
              <w:rPr>
                <w:rFonts w:ascii="Arial" w:eastAsia="Times New Roman" w:hAnsi="Arial" w:cs="Arial"/>
                <w:sz w:val="18"/>
                <w:szCs w:val="18"/>
                <w:lang w:eastAsia="nl-NL"/>
              </w:rPr>
              <w:t>Leerlingen kunnen eenvoudige informatie geven met behulp van een stramien inleiding-kern-slot (2F) en gebruiken consequent het register dat past bij de situatie (3F)</w:t>
            </w:r>
            <w:r w:rsidRPr="00482CA7">
              <w:rPr>
                <w:rFonts w:ascii="Arial" w:eastAsia="Times New Roman" w:hAnsi="Arial" w:cs="Arial"/>
                <w:sz w:val="18"/>
                <w:szCs w:val="18"/>
                <w:lang w:eastAsia="nl-NL"/>
              </w:rPr>
              <w:br/>
              <w:t>Genre: beschrijving</w:t>
            </w:r>
            <w:r w:rsidRPr="00482CA7">
              <w:rPr>
                <w:rFonts w:ascii="Arial" w:eastAsia="Times New Roman" w:hAnsi="Arial" w:cs="Arial"/>
                <w:sz w:val="18"/>
                <w:szCs w:val="18"/>
                <w:lang w:eastAsia="nl-NL"/>
              </w:rPr>
              <w:br/>
              <w:t>Tekstvorm: interviewverslag</w:t>
            </w:r>
          </w:p>
        </w:tc>
      </w:tr>
      <w:tr w:rsidR="00482CA7" w:rsidRPr="00482CA7" w14:paraId="4B8246EF" w14:textId="77777777" w:rsidTr="00482CA7">
        <w:tc>
          <w:tcPr>
            <w:tcW w:w="3621" w:type="dxa"/>
          </w:tcPr>
          <w:p w14:paraId="4B8246E6" w14:textId="77777777" w:rsidR="00482CA7" w:rsidRPr="00482CA7" w:rsidRDefault="00482CA7" w:rsidP="00482CA7">
            <w:pPr>
              <w:rPr>
                <w:rFonts w:ascii="Arial" w:eastAsia="Times New Roman" w:hAnsi="Arial" w:cs="Arial"/>
                <w:b/>
                <w:sz w:val="18"/>
                <w:szCs w:val="18"/>
                <w:lang w:eastAsia="nl-NL"/>
              </w:rPr>
            </w:pPr>
            <w:r w:rsidRPr="00482CA7">
              <w:rPr>
                <w:rFonts w:ascii="Arial" w:eastAsia="Times New Roman" w:hAnsi="Arial" w:cs="Arial"/>
                <w:b/>
                <w:sz w:val="18"/>
                <w:szCs w:val="18"/>
                <w:lang w:eastAsia="nl-NL"/>
              </w:rPr>
              <w:t>Gebruikte bronnen en lesmaterialen</w:t>
            </w:r>
          </w:p>
          <w:p w14:paraId="4B8246E7" w14:textId="77777777" w:rsidR="00482CA7" w:rsidRPr="00482CA7" w:rsidRDefault="00482CA7" w:rsidP="00482CA7">
            <w:pPr>
              <w:numPr>
                <w:ilvl w:val="0"/>
                <w:numId w:val="5"/>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teksten uit de leergang</w:t>
            </w:r>
          </w:p>
          <w:p w14:paraId="4B8246E8" w14:textId="77777777" w:rsidR="00482CA7" w:rsidRPr="00482CA7" w:rsidRDefault="00482CA7" w:rsidP="00482CA7">
            <w:pPr>
              <w:numPr>
                <w:ilvl w:val="0"/>
                <w:numId w:val="5"/>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teksten uit andere bronnen</w:t>
            </w:r>
          </w:p>
          <w:p w14:paraId="4B8246E9" w14:textId="77777777" w:rsidR="00482CA7" w:rsidRPr="00482CA7" w:rsidRDefault="00482CA7" w:rsidP="00482CA7">
            <w:pPr>
              <w:numPr>
                <w:ilvl w:val="0"/>
                <w:numId w:val="5"/>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uitleg, theorie uit de leergang</w:t>
            </w:r>
          </w:p>
          <w:p w14:paraId="4B8246EA" w14:textId="77777777" w:rsidR="00482CA7" w:rsidRPr="00482CA7" w:rsidRDefault="00482CA7" w:rsidP="00482CA7">
            <w:pPr>
              <w:numPr>
                <w:ilvl w:val="0"/>
                <w:numId w:val="5"/>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opdrachten / werkbladen uit de leergang</w:t>
            </w:r>
          </w:p>
          <w:p w14:paraId="4B8246EB" w14:textId="77777777" w:rsidR="00482CA7" w:rsidRPr="00482CA7" w:rsidRDefault="00482CA7" w:rsidP="00482CA7">
            <w:pPr>
              <w:numPr>
                <w:ilvl w:val="0"/>
                <w:numId w:val="5"/>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opdrachten / werkbladen uit andere bronnen </w:t>
            </w:r>
          </w:p>
          <w:p w14:paraId="4B8246EC" w14:textId="77777777" w:rsidR="00482CA7" w:rsidRPr="00482CA7" w:rsidRDefault="00482CA7" w:rsidP="00482CA7">
            <w:pPr>
              <w:numPr>
                <w:ilvl w:val="0"/>
                <w:numId w:val="5"/>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zelfgemaakte opdrachten / werkbladen</w:t>
            </w:r>
          </w:p>
          <w:p w14:paraId="4B8246ED" w14:textId="77777777" w:rsidR="00482CA7" w:rsidRPr="00482CA7" w:rsidRDefault="00482CA7" w:rsidP="00482CA7">
            <w:pPr>
              <w:numPr>
                <w:ilvl w:val="0"/>
                <w:numId w:val="5"/>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andere leermiddelen</w:t>
            </w:r>
          </w:p>
        </w:tc>
        <w:tc>
          <w:tcPr>
            <w:tcW w:w="4703" w:type="dxa"/>
            <w:gridSpan w:val="2"/>
          </w:tcPr>
          <w:p w14:paraId="4B8246EE" w14:textId="37E2C7D2"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br/>
              <w:t xml:space="preserve">De interviews met brugklassers zijn afkomstig uit de NRC </w:t>
            </w:r>
            <w:hyperlink r:id="rId11" w:history="1">
              <w:r w:rsidRPr="00CF7629">
                <w:rPr>
                  <w:rStyle w:val="Hyperlink"/>
                  <w:rFonts w:ascii="Arial" w:eastAsia="Times New Roman" w:hAnsi="Arial" w:cs="Arial"/>
                  <w:sz w:val="18"/>
                  <w:szCs w:val="18"/>
                  <w:lang w:eastAsia="nl-NL"/>
                </w:rPr>
                <w:t>(zie bijlage)</w:t>
              </w:r>
            </w:hyperlink>
            <w:r w:rsidRPr="00482CA7">
              <w:rPr>
                <w:rFonts w:ascii="Arial" w:eastAsia="Times New Roman" w:hAnsi="Arial" w:cs="Arial"/>
                <w:sz w:val="18"/>
                <w:szCs w:val="18"/>
                <w:lang w:eastAsia="nl-NL"/>
              </w:rPr>
              <w:t>.</w:t>
            </w:r>
            <w:r w:rsidRPr="00482CA7">
              <w:rPr>
                <w:rFonts w:ascii="Arial" w:eastAsia="Times New Roman" w:hAnsi="Arial" w:cs="Arial"/>
                <w:sz w:val="18"/>
                <w:szCs w:val="18"/>
                <w:lang w:eastAsia="nl-NL"/>
              </w:rPr>
              <w:br/>
              <w:t>Voor het zoeken en herkennen van interviews kunnen tijdschriften / weekbladen gebruikt worden.</w:t>
            </w:r>
            <w:r w:rsidRPr="00482CA7">
              <w:rPr>
                <w:rFonts w:ascii="Arial" w:eastAsia="Times New Roman" w:hAnsi="Arial" w:cs="Arial"/>
                <w:sz w:val="18"/>
                <w:szCs w:val="18"/>
                <w:lang w:eastAsia="nl-NL"/>
              </w:rPr>
              <w:br/>
              <w:t>De opdrachten en instructies zijn zelf gemaakt.</w:t>
            </w:r>
            <w:r w:rsidRPr="00482CA7">
              <w:rPr>
                <w:rFonts w:ascii="Arial" w:eastAsia="Times New Roman" w:hAnsi="Arial" w:cs="Arial"/>
                <w:sz w:val="18"/>
                <w:szCs w:val="18"/>
                <w:lang w:eastAsia="nl-NL"/>
              </w:rPr>
              <w:br/>
              <w:t>Een voorbeeld van een mondeling interview met Paul van Loon is afkomstig van het Jeugdjournaal:</w:t>
            </w:r>
            <w:r w:rsidRPr="00482CA7">
              <w:rPr>
                <w:rFonts w:ascii="Arial" w:eastAsia="Times New Roman" w:hAnsi="Arial" w:cs="Arial"/>
                <w:sz w:val="18"/>
                <w:szCs w:val="18"/>
                <w:lang w:eastAsia="nl-NL"/>
              </w:rPr>
              <w:br/>
            </w:r>
            <w:hyperlink r:id="rId12" w:history="1">
              <w:r w:rsidRPr="00482CA7">
                <w:rPr>
                  <w:rFonts w:ascii="Arial" w:eastAsia="Times New Roman" w:hAnsi="Arial" w:cs="Arial"/>
                  <w:color w:val="0000FF" w:themeColor="hyperlink"/>
                  <w:sz w:val="18"/>
                  <w:szCs w:val="18"/>
                  <w:u w:val="single"/>
                  <w:lang w:eastAsia="nl-NL"/>
                </w:rPr>
                <w:t>http://jeugdjournaal.nl/artikel/551827-persconferentie-over-kinderboekenweek.html</w:t>
              </w:r>
            </w:hyperlink>
            <w:r w:rsidRPr="00482CA7">
              <w:rPr>
                <w:rFonts w:ascii="Arial" w:eastAsia="Times New Roman" w:hAnsi="Arial" w:cs="Arial"/>
                <w:sz w:val="18"/>
                <w:szCs w:val="18"/>
                <w:lang w:eastAsia="nl-NL"/>
              </w:rPr>
              <w:t xml:space="preserve"> </w:t>
            </w:r>
          </w:p>
        </w:tc>
      </w:tr>
      <w:tr w:rsidR="00482CA7" w:rsidRPr="00482CA7" w14:paraId="4B8246F8" w14:textId="77777777" w:rsidTr="00482CA7">
        <w:tc>
          <w:tcPr>
            <w:tcW w:w="3621" w:type="dxa"/>
          </w:tcPr>
          <w:p w14:paraId="4B8246F0" w14:textId="77777777" w:rsidR="00482CA7" w:rsidRPr="00482CA7" w:rsidRDefault="00482CA7" w:rsidP="00482CA7">
            <w:pPr>
              <w:rPr>
                <w:rFonts w:ascii="Arial" w:eastAsia="Times New Roman" w:hAnsi="Arial" w:cs="Arial"/>
                <w:b/>
                <w:sz w:val="18"/>
                <w:szCs w:val="18"/>
                <w:lang w:eastAsia="nl-NL"/>
              </w:rPr>
            </w:pPr>
            <w:r w:rsidRPr="00482CA7">
              <w:rPr>
                <w:rFonts w:ascii="Arial" w:eastAsia="Times New Roman" w:hAnsi="Arial" w:cs="Arial"/>
                <w:b/>
                <w:sz w:val="18"/>
                <w:szCs w:val="18"/>
                <w:lang w:eastAsia="nl-NL"/>
              </w:rPr>
              <w:t xml:space="preserve">Instructiewijze(n) en werkvormen </w:t>
            </w:r>
          </w:p>
          <w:p w14:paraId="4B8246F1" w14:textId="77777777" w:rsidR="00482CA7" w:rsidRPr="00482CA7" w:rsidRDefault="00482CA7" w:rsidP="00482CA7">
            <w:pPr>
              <w:numPr>
                <w:ilvl w:val="0"/>
                <w:numId w:val="7"/>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onderwijsleercyclus</w:t>
            </w:r>
          </w:p>
          <w:p w14:paraId="4B8246F2" w14:textId="77777777" w:rsidR="00482CA7" w:rsidRPr="00482CA7" w:rsidRDefault="00482CA7" w:rsidP="00482CA7">
            <w:pPr>
              <w:numPr>
                <w:ilvl w:val="0"/>
                <w:numId w:val="7"/>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oriëntatie op inhoud en context</w:t>
            </w:r>
          </w:p>
          <w:p w14:paraId="4B8246F3" w14:textId="77777777" w:rsidR="00482CA7" w:rsidRPr="00482CA7" w:rsidRDefault="00482CA7" w:rsidP="00482CA7">
            <w:pPr>
              <w:numPr>
                <w:ilvl w:val="0"/>
                <w:numId w:val="7"/>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modeling</w:t>
            </w:r>
          </w:p>
          <w:p w14:paraId="4B8246F4" w14:textId="77777777" w:rsidR="00482CA7" w:rsidRPr="00482CA7" w:rsidRDefault="00482CA7" w:rsidP="00482CA7">
            <w:pPr>
              <w:numPr>
                <w:ilvl w:val="0"/>
                <w:numId w:val="7"/>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begeleid lezen/schrijven</w:t>
            </w:r>
          </w:p>
          <w:p w14:paraId="4B8246F5" w14:textId="77777777" w:rsidR="00482CA7" w:rsidRPr="00482CA7" w:rsidRDefault="00482CA7" w:rsidP="00482CA7">
            <w:pPr>
              <w:numPr>
                <w:ilvl w:val="0"/>
                <w:numId w:val="7"/>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in duo's/kleine groepjes werken</w:t>
            </w:r>
          </w:p>
          <w:p w14:paraId="4B8246F6" w14:textId="77777777" w:rsidR="00482CA7" w:rsidRPr="00482CA7" w:rsidRDefault="00482CA7" w:rsidP="00482CA7">
            <w:pPr>
              <w:numPr>
                <w:ilvl w:val="0"/>
                <w:numId w:val="7"/>
              </w:numPr>
              <w:contextualSpacing/>
              <w:rPr>
                <w:rFonts w:ascii="Arial" w:eastAsia="Times New Roman" w:hAnsi="Arial" w:cs="Arial"/>
                <w:sz w:val="18"/>
                <w:szCs w:val="18"/>
                <w:lang w:eastAsia="nl-NL"/>
              </w:rPr>
            </w:pPr>
            <w:r w:rsidRPr="00482CA7">
              <w:rPr>
                <w:rFonts w:ascii="Arial" w:eastAsia="Times New Roman" w:hAnsi="Arial" w:cs="Arial"/>
                <w:b/>
                <w:sz w:val="18"/>
                <w:szCs w:val="18"/>
                <w:lang w:eastAsia="nl-NL"/>
              </w:rPr>
              <w:t>zelfstandig werken</w:t>
            </w:r>
          </w:p>
        </w:tc>
        <w:tc>
          <w:tcPr>
            <w:tcW w:w="4703" w:type="dxa"/>
            <w:gridSpan w:val="2"/>
          </w:tcPr>
          <w:p w14:paraId="4B8246F7"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In deze lessenserie wordt de gehele </w:t>
            </w:r>
            <w:r w:rsidRPr="00482CA7">
              <w:rPr>
                <w:rFonts w:ascii="Arial" w:eastAsia="Times New Roman" w:hAnsi="Arial" w:cs="Arial"/>
                <w:i/>
                <w:sz w:val="18"/>
                <w:szCs w:val="18"/>
                <w:lang w:eastAsia="nl-NL"/>
              </w:rPr>
              <w:t>onderwijsleercyclus</w:t>
            </w:r>
            <w:r w:rsidRPr="00482CA7">
              <w:rPr>
                <w:rFonts w:ascii="Arial" w:eastAsia="Times New Roman" w:hAnsi="Arial" w:cs="Arial"/>
                <w:sz w:val="18"/>
                <w:szCs w:val="18"/>
                <w:lang w:eastAsia="nl-NL"/>
              </w:rPr>
              <w:t xml:space="preserve"> van geïntegreerd lees- en schrijfonderwijs doorlopen.</w:t>
            </w:r>
            <w:r w:rsidRPr="00482CA7">
              <w:rPr>
                <w:rFonts w:ascii="Arial" w:eastAsia="Times New Roman" w:hAnsi="Arial" w:cs="Arial"/>
                <w:sz w:val="18"/>
                <w:szCs w:val="18"/>
                <w:lang w:eastAsia="nl-NL"/>
              </w:rPr>
              <w:br/>
              <w:t xml:space="preserve">De </w:t>
            </w:r>
            <w:r w:rsidRPr="00482CA7">
              <w:rPr>
                <w:rFonts w:ascii="Arial" w:eastAsia="Times New Roman" w:hAnsi="Arial" w:cs="Arial"/>
                <w:i/>
                <w:sz w:val="18"/>
                <w:szCs w:val="18"/>
                <w:lang w:eastAsia="nl-NL"/>
              </w:rPr>
              <w:t>oriëntatie op inhoud en context</w:t>
            </w:r>
            <w:r w:rsidRPr="00482CA7">
              <w:rPr>
                <w:rFonts w:ascii="Arial" w:eastAsia="Times New Roman" w:hAnsi="Arial" w:cs="Arial"/>
                <w:sz w:val="18"/>
                <w:szCs w:val="18"/>
                <w:lang w:eastAsia="nl-NL"/>
              </w:rPr>
              <w:t xml:space="preserve"> vindt met name plaats in les 1, waarin de leerlingen het onderwerp 'brugklas' verkennen, evenals de tekstvorm van het interview.</w:t>
            </w:r>
            <w:r w:rsidRPr="00482CA7">
              <w:rPr>
                <w:rFonts w:ascii="Arial" w:eastAsia="Times New Roman" w:hAnsi="Arial" w:cs="Arial"/>
                <w:sz w:val="18"/>
                <w:szCs w:val="18"/>
                <w:lang w:eastAsia="nl-NL"/>
              </w:rPr>
              <w:br/>
              <w:t xml:space="preserve">De leraar </w:t>
            </w:r>
            <w:r w:rsidRPr="00482CA7">
              <w:rPr>
                <w:rFonts w:ascii="Arial" w:eastAsia="Times New Roman" w:hAnsi="Arial" w:cs="Arial"/>
                <w:i/>
                <w:sz w:val="18"/>
                <w:szCs w:val="18"/>
                <w:lang w:eastAsia="nl-NL"/>
              </w:rPr>
              <w:t>modelt</w:t>
            </w:r>
            <w:r w:rsidRPr="00482CA7">
              <w:rPr>
                <w:rFonts w:ascii="Arial" w:eastAsia="Times New Roman" w:hAnsi="Arial" w:cs="Arial"/>
                <w:sz w:val="18"/>
                <w:szCs w:val="18"/>
                <w:lang w:eastAsia="nl-NL"/>
              </w:rPr>
              <w:t xml:space="preserve"> zijn leesaanpak door twee interviews hardop denkend voor te lezen. Hij </w:t>
            </w:r>
            <w:r w:rsidRPr="00482CA7">
              <w:rPr>
                <w:rFonts w:ascii="Arial" w:eastAsia="Times New Roman" w:hAnsi="Arial" w:cs="Arial"/>
                <w:i/>
                <w:sz w:val="18"/>
                <w:szCs w:val="18"/>
                <w:lang w:eastAsia="nl-NL"/>
              </w:rPr>
              <w:t>modelt</w:t>
            </w:r>
            <w:r w:rsidRPr="00482CA7">
              <w:rPr>
                <w:rFonts w:ascii="Arial" w:eastAsia="Times New Roman" w:hAnsi="Arial" w:cs="Arial"/>
                <w:sz w:val="18"/>
                <w:szCs w:val="18"/>
                <w:lang w:eastAsia="nl-NL"/>
              </w:rPr>
              <w:t xml:space="preserve"> het schrijven bij het omzetten van mondelinge naar schriftelijke taal.</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lastRenderedPageBreak/>
              <w:t xml:space="preserve">Van </w:t>
            </w:r>
            <w:r w:rsidRPr="00482CA7">
              <w:rPr>
                <w:rFonts w:ascii="Arial" w:eastAsia="Times New Roman" w:hAnsi="Arial" w:cs="Arial"/>
                <w:i/>
                <w:sz w:val="18"/>
                <w:szCs w:val="18"/>
                <w:lang w:eastAsia="nl-NL"/>
              </w:rPr>
              <w:t>begeleid lezen</w:t>
            </w:r>
            <w:r w:rsidRPr="00482CA7">
              <w:rPr>
                <w:rFonts w:ascii="Arial" w:eastAsia="Times New Roman" w:hAnsi="Arial" w:cs="Arial"/>
                <w:sz w:val="18"/>
                <w:szCs w:val="18"/>
                <w:lang w:eastAsia="nl-NL"/>
              </w:rPr>
              <w:t xml:space="preserve"> is sprake als leerlingen interviews zoeken in tijdschriften. </w:t>
            </w:r>
            <w:r w:rsidRPr="00482CA7">
              <w:rPr>
                <w:rFonts w:ascii="Arial" w:eastAsia="Times New Roman" w:hAnsi="Arial" w:cs="Arial"/>
                <w:i/>
                <w:sz w:val="18"/>
                <w:szCs w:val="18"/>
                <w:lang w:eastAsia="nl-NL"/>
              </w:rPr>
              <w:t>Begeleid schrijven</w:t>
            </w:r>
            <w:r w:rsidRPr="00482CA7">
              <w:rPr>
                <w:rFonts w:ascii="Arial" w:eastAsia="Times New Roman" w:hAnsi="Arial" w:cs="Arial"/>
                <w:sz w:val="18"/>
                <w:szCs w:val="18"/>
                <w:lang w:eastAsia="nl-NL"/>
              </w:rPr>
              <w:t xml:space="preserve"> zien we onder andere terug bij het formuleren van interviewvragen en het hanteren van directe en indirecte rede.</w:t>
            </w:r>
            <w:r w:rsidRPr="00482CA7">
              <w:rPr>
                <w:rFonts w:ascii="Arial" w:eastAsia="Times New Roman" w:hAnsi="Arial" w:cs="Arial"/>
                <w:sz w:val="18"/>
                <w:szCs w:val="18"/>
                <w:lang w:eastAsia="nl-NL"/>
              </w:rPr>
              <w:br/>
              <w:t xml:space="preserve">In </w:t>
            </w:r>
            <w:r w:rsidRPr="00482CA7">
              <w:rPr>
                <w:rFonts w:ascii="Arial" w:eastAsia="Times New Roman" w:hAnsi="Arial" w:cs="Arial"/>
                <w:i/>
                <w:sz w:val="18"/>
                <w:szCs w:val="18"/>
                <w:lang w:eastAsia="nl-NL"/>
              </w:rPr>
              <w:t>duo's</w:t>
            </w:r>
            <w:r w:rsidRPr="00482CA7">
              <w:rPr>
                <w:rFonts w:ascii="Arial" w:eastAsia="Times New Roman" w:hAnsi="Arial" w:cs="Arial"/>
                <w:sz w:val="18"/>
                <w:szCs w:val="18"/>
                <w:lang w:eastAsia="nl-NL"/>
              </w:rPr>
              <w:t xml:space="preserve"> oefenen leerlingen het mondelinge interview en geven ze feedback op de interviewvoorbereiding. In </w:t>
            </w:r>
            <w:r w:rsidRPr="00482CA7">
              <w:rPr>
                <w:rFonts w:ascii="Arial" w:eastAsia="Times New Roman" w:hAnsi="Arial" w:cs="Arial"/>
                <w:i/>
                <w:sz w:val="18"/>
                <w:szCs w:val="18"/>
                <w:lang w:eastAsia="nl-NL"/>
              </w:rPr>
              <w:t>groepjes</w:t>
            </w:r>
            <w:r w:rsidRPr="00482CA7">
              <w:rPr>
                <w:rFonts w:ascii="Arial" w:eastAsia="Times New Roman" w:hAnsi="Arial" w:cs="Arial"/>
                <w:sz w:val="18"/>
                <w:szCs w:val="18"/>
                <w:lang w:eastAsia="nl-NL"/>
              </w:rPr>
              <w:t xml:space="preserve"> van vier kiezen leerlingen het beste interview.</w:t>
            </w:r>
            <w:r w:rsidRPr="00482CA7">
              <w:rPr>
                <w:rFonts w:ascii="Arial" w:eastAsia="Times New Roman" w:hAnsi="Arial" w:cs="Arial"/>
                <w:sz w:val="18"/>
                <w:szCs w:val="18"/>
                <w:lang w:eastAsia="nl-NL"/>
              </w:rPr>
              <w:br/>
              <w:t xml:space="preserve">Leerlingen werken </w:t>
            </w:r>
            <w:r w:rsidRPr="00482CA7">
              <w:rPr>
                <w:rFonts w:ascii="Arial" w:eastAsia="Times New Roman" w:hAnsi="Arial" w:cs="Arial"/>
                <w:i/>
                <w:sz w:val="18"/>
                <w:szCs w:val="18"/>
                <w:lang w:eastAsia="nl-NL"/>
              </w:rPr>
              <w:t>zelfstandig</w:t>
            </w:r>
            <w:r w:rsidRPr="00482CA7">
              <w:rPr>
                <w:rFonts w:ascii="Arial" w:eastAsia="Times New Roman" w:hAnsi="Arial" w:cs="Arial"/>
                <w:sz w:val="18"/>
                <w:szCs w:val="18"/>
                <w:lang w:eastAsia="nl-NL"/>
              </w:rPr>
              <w:t xml:space="preserve"> hun geluidsopname van het interview uit tot een geschreven verslag.</w:t>
            </w:r>
          </w:p>
        </w:tc>
      </w:tr>
      <w:tr w:rsidR="00482CA7" w:rsidRPr="00482CA7" w14:paraId="4B8246FF" w14:textId="77777777" w:rsidTr="00482CA7">
        <w:tc>
          <w:tcPr>
            <w:tcW w:w="3621" w:type="dxa"/>
          </w:tcPr>
          <w:p w14:paraId="4B8246F9" w14:textId="77777777" w:rsidR="00482CA7" w:rsidRPr="00482CA7" w:rsidRDefault="00482CA7" w:rsidP="00482CA7">
            <w:pPr>
              <w:rPr>
                <w:rFonts w:ascii="Arial" w:eastAsia="Times New Roman" w:hAnsi="Arial" w:cs="Arial"/>
                <w:b/>
                <w:sz w:val="18"/>
                <w:szCs w:val="18"/>
                <w:lang w:eastAsia="nl-NL"/>
              </w:rPr>
            </w:pPr>
            <w:r w:rsidRPr="00482CA7">
              <w:rPr>
                <w:rFonts w:ascii="Arial" w:eastAsia="Times New Roman" w:hAnsi="Arial" w:cs="Arial"/>
                <w:b/>
                <w:sz w:val="18"/>
                <w:szCs w:val="18"/>
                <w:lang w:eastAsia="nl-NL"/>
              </w:rPr>
              <w:lastRenderedPageBreak/>
              <w:t>Feedback en beoordeling</w:t>
            </w:r>
          </w:p>
          <w:p w14:paraId="4B8246FA" w14:textId="77777777" w:rsidR="00482CA7" w:rsidRPr="00482CA7" w:rsidRDefault="00482CA7" w:rsidP="00482CA7">
            <w:pPr>
              <w:numPr>
                <w:ilvl w:val="0"/>
                <w:numId w:val="8"/>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leerling zelf / peers / docent</w:t>
            </w:r>
          </w:p>
          <w:p w14:paraId="4B8246FB" w14:textId="77777777" w:rsidR="00482CA7" w:rsidRPr="00482CA7" w:rsidRDefault="00482CA7" w:rsidP="00482CA7">
            <w:pPr>
              <w:numPr>
                <w:ilvl w:val="0"/>
                <w:numId w:val="8"/>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gebruik formulier</w:t>
            </w:r>
          </w:p>
          <w:p w14:paraId="4B8246FC" w14:textId="77777777" w:rsidR="00482CA7" w:rsidRPr="00482CA7" w:rsidRDefault="00482CA7" w:rsidP="00482CA7">
            <w:pPr>
              <w:numPr>
                <w:ilvl w:val="0"/>
                <w:numId w:val="8"/>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tijdens / na het schrijven</w:t>
            </w:r>
          </w:p>
          <w:p w14:paraId="4B8246FD" w14:textId="77777777" w:rsidR="00482CA7" w:rsidRPr="00482CA7" w:rsidRDefault="00482CA7" w:rsidP="00482CA7">
            <w:pPr>
              <w:numPr>
                <w:ilvl w:val="0"/>
                <w:numId w:val="8"/>
              </w:numPr>
              <w:contextualSpacing/>
              <w:rPr>
                <w:rFonts w:ascii="Arial" w:eastAsia="Times New Roman" w:hAnsi="Arial" w:cs="Arial"/>
                <w:b/>
                <w:sz w:val="18"/>
                <w:szCs w:val="18"/>
                <w:lang w:eastAsia="nl-NL"/>
              </w:rPr>
            </w:pPr>
            <w:r w:rsidRPr="00482CA7">
              <w:rPr>
                <w:rFonts w:ascii="Arial" w:eastAsia="Times New Roman" w:hAnsi="Arial" w:cs="Arial"/>
                <w:b/>
                <w:sz w:val="18"/>
                <w:szCs w:val="18"/>
                <w:lang w:eastAsia="nl-NL"/>
              </w:rPr>
              <w:t>toets-/evaluatievorm</w:t>
            </w:r>
          </w:p>
        </w:tc>
        <w:tc>
          <w:tcPr>
            <w:tcW w:w="4703" w:type="dxa"/>
            <w:gridSpan w:val="2"/>
          </w:tcPr>
          <w:p w14:paraId="4B8246FE"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In verschillende fasen van het schrijfproces krijgen leerlingen feedback, van zowel de </w:t>
            </w:r>
            <w:r w:rsidRPr="00482CA7">
              <w:rPr>
                <w:rFonts w:ascii="Arial" w:eastAsia="Times New Roman" w:hAnsi="Arial" w:cs="Arial"/>
                <w:i/>
                <w:sz w:val="18"/>
                <w:szCs w:val="18"/>
                <w:lang w:eastAsia="nl-NL"/>
              </w:rPr>
              <w:t>leraar</w:t>
            </w:r>
            <w:r w:rsidRPr="00482CA7">
              <w:rPr>
                <w:rFonts w:ascii="Arial" w:eastAsia="Times New Roman" w:hAnsi="Arial" w:cs="Arial"/>
                <w:sz w:val="18"/>
                <w:szCs w:val="18"/>
                <w:lang w:eastAsia="nl-NL"/>
              </w:rPr>
              <w:t xml:space="preserve"> als van </w:t>
            </w:r>
            <w:r w:rsidRPr="00482CA7">
              <w:rPr>
                <w:rFonts w:ascii="Arial" w:eastAsia="Times New Roman" w:hAnsi="Arial" w:cs="Arial"/>
                <w:i/>
                <w:sz w:val="18"/>
                <w:szCs w:val="18"/>
                <w:lang w:eastAsia="nl-NL"/>
              </w:rPr>
              <w:t>klasgenoten</w:t>
            </w:r>
            <w:r w:rsidRPr="00482CA7">
              <w:rPr>
                <w:rFonts w:ascii="Arial" w:eastAsia="Times New Roman" w:hAnsi="Arial" w:cs="Arial"/>
                <w:sz w:val="18"/>
                <w:szCs w:val="18"/>
                <w:lang w:eastAsia="nl-NL"/>
              </w:rPr>
              <w:t>. Tussentijds wordt de uitgeschreven voorbereiding van het interview (deelonderwerpen, vragen) van feedback voorzien, en aan het eind krijgt de leerling ook nog commentaar op zijn interviewverslag zelf. Zowel de schrijvende leerling als de feedback-gever kan gebruik maken van een lijst met beoordelingscriteria (formulier).</w:t>
            </w:r>
            <w:r w:rsidRPr="00482CA7">
              <w:rPr>
                <w:rFonts w:ascii="Arial" w:eastAsia="Times New Roman" w:hAnsi="Arial" w:cs="Arial"/>
                <w:sz w:val="18"/>
                <w:szCs w:val="18"/>
                <w:lang w:eastAsia="nl-NL"/>
              </w:rPr>
              <w:br/>
              <w:t>Voor het eindproduct krijgen de leerlingen een cijfer.</w:t>
            </w:r>
          </w:p>
        </w:tc>
      </w:tr>
      <w:tr w:rsidR="00482CA7" w:rsidRPr="00482CA7" w14:paraId="4B824713" w14:textId="77777777" w:rsidTr="00482CA7">
        <w:trPr>
          <w:trHeight w:val="8354"/>
        </w:trPr>
        <w:tc>
          <w:tcPr>
            <w:tcW w:w="8324" w:type="dxa"/>
            <w:gridSpan w:val="3"/>
          </w:tcPr>
          <w:p w14:paraId="4B824700" w14:textId="77777777" w:rsidR="00482CA7" w:rsidRPr="00482CA7" w:rsidRDefault="00482CA7" w:rsidP="0073357C">
            <w:pPr>
              <w:rPr>
                <w:rFonts w:ascii="Arial" w:eastAsia="Times New Roman" w:hAnsi="Arial" w:cs="Arial"/>
                <w:b/>
                <w:sz w:val="18"/>
                <w:szCs w:val="18"/>
                <w:lang w:eastAsia="nl-NL"/>
              </w:rPr>
            </w:pPr>
            <w:r w:rsidRPr="00482CA7">
              <w:rPr>
                <w:rFonts w:ascii="Arial" w:eastAsia="Times New Roman" w:hAnsi="Arial" w:cs="Arial"/>
                <w:b/>
                <w:sz w:val="18"/>
                <w:szCs w:val="18"/>
                <w:lang w:eastAsia="nl-NL"/>
              </w:rPr>
              <w:lastRenderedPageBreak/>
              <w:t>Verloop van de les / lessenserie</w:t>
            </w:r>
          </w:p>
          <w:p w14:paraId="4B824701" w14:textId="77777777" w:rsidR="00482CA7" w:rsidRPr="00482CA7" w:rsidRDefault="00482CA7" w:rsidP="0073357C">
            <w:pPr>
              <w:rPr>
                <w:rFonts w:ascii="Arial" w:eastAsia="Times New Roman" w:hAnsi="Arial" w:cs="Arial"/>
                <w:sz w:val="18"/>
                <w:szCs w:val="18"/>
                <w:lang w:eastAsia="nl-NL"/>
              </w:rPr>
            </w:pPr>
            <w:r w:rsidRPr="00482CA7">
              <w:rPr>
                <w:rFonts w:ascii="Arial" w:eastAsia="Times New Roman" w:hAnsi="Arial" w:cs="Arial"/>
                <w:sz w:val="18"/>
                <w:szCs w:val="18"/>
                <w:lang w:eastAsia="nl-NL"/>
              </w:rPr>
              <w:t>De 5 lessen leiden uiteindelijke tot de volgende opdracht:</w:t>
            </w:r>
            <w:r w:rsidRPr="00482CA7">
              <w:rPr>
                <w:rFonts w:ascii="Arial" w:eastAsia="Times New Roman" w:hAnsi="Arial" w:cs="Arial"/>
                <w:sz w:val="18"/>
                <w:szCs w:val="18"/>
                <w:lang w:eastAsia="nl-NL"/>
              </w:rPr>
              <w:br/>
              <w:t>Je houdt een interview over de brugklas, met een brugklasser of met iemand die de brugklas al gedaan heeft. Het interview werk je uit in een leuke en goed leesbare tekst (een interviewverslag) voor de schoolkrant. Voor het uitgewerkte interview krijg je een cijfer. De twee beste/leukste interviews komen in de schoolkrant.</w:t>
            </w:r>
          </w:p>
          <w:p w14:paraId="4B824702" w14:textId="77777777" w:rsidR="00482CA7" w:rsidRPr="00482CA7" w:rsidRDefault="00482CA7" w:rsidP="0073357C">
            <w:pPr>
              <w:rPr>
                <w:rFonts w:ascii="Arial" w:eastAsia="Times New Roman" w:hAnsi="Arial" w:cs="Arial"/>
                <w:sz w:val="18"/>
                <w:szCs w:val="18"/>
                <w:lang w:eastAsia="nl-NL"/>
              </w:rPr>
            </w:pPr>
            <w:r w:rsidRPr="00482CA7">
              <w:rPr>
                <w:rFonts w:ascii="Arial" w:eastAsia="Times New Roman" w:hAnsi="Arial" w:cs="Arial"/>
                <w:sz w:val="18"/>
                <w:szCs w:val="18"/>
                <w:lang w:eastAsia="nl-NL"/>
              </w:rPr>
              <w:t>Doelstellingen van de lessenserie zijn:</w:t>
            </w:r>
          </w:p>
          <w:p w14:paraId="4B824703" w14:textId="77777777" w:rsidR="00482CA7" w:rsidRPr="00482CA7" w:rsidRDefault="00482CA7" w:rsidP="0073357C">
            <w:pPr>
              <w:numPr>
                <w:ilvl w:val="0"/>
                <w:numId w:val="9"/>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 xml:space="preserve">Je leert goede teksten te schrijven (wie schrijft die blijft!). </w:t>
            </w:r>
          </w:p>
          <w:p w14:paraId="4B824704" w14:textId="77777777" w:rsidR="00482CA7" w:rsidRPr="00482CA7" w:rsidRDefault="00482CA7" w:rsidP="0073357C">
            <w:pPr>
              <w:numPr>
                <w:ilvl w:val="0"/>
                <w:numId w:val="9"/>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Je vergroot je tekstbegrip.</w:t>
            </w:r>
          </w:p>
          <w:p w14:paraId="4B824705" w14:textId="77777777" w:rsidR="00482CA7" w:rsidRPr="00482CA7" w:rsidRDefault="00482CA7" w:rsidP="0073357C">
            <w:pPr>
              <w:numPr>
                <w:ilvl w:val="0"/>
                <w:numId w:val="9"/>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Je traint jezelf in goed luisteren.</w:t>
            </w:r>
          </w:p>
          <w:p w14:paraId="4B824706" w14:textId="77777777" w:rsidR="00482CA7" w:rsidRPr="00482CA7" w:rsidRDefault="00482CA7" w:rsidP="0073357C">
            <w:pPr>
              <w:numPr>
                <w:ilvl w:val="0"/>
                <w:numId w:val="9"/>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Je leert informatie samen te vatten.</w:t>
            </w:r>
          </w:p>
          <w:p w14:paraId="4B824707" w14:textId="77777777" w:rsidR="00482CA7" w:rsidRPr="00482CA7" w:rsidRDefault="00482CA7" w:rsidP="0073357C">
            <w:pPr>
              <w:numPr>
                <w:ilvl w:val="0"/>
                <w:numId w:val="9"/>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Je leert informatie op een aantrekkelijke manier op te schrijven.</w:t>
            </w:r>
          </w:p>
          <w:p w14:paraId="4B824708" w14:textId="77777777" w:rsidR="00482CA7" w:rsidRPr="00482CA7" w:rsidRDefault="00482CA7" w:rsidP="0073357C">
            <w:pPr>
              <w:rPr>
                <w:rFonts w:ascii="Arial" w:eastAsia="Times New Roman" w:hAnsi="Arial" w:cs="Arial"/>
                <w:sz w:val="18"/>
                <w:szCs w:val="18"/>
                <w:lang w:eastAsia="nl-NL"/>
              </w:rPr>
            </w:pPr>
            <w:r w:rsidRPr="00482CA7">
              <w:rPr>
                <w:rFonts w:ascii="Arial" w:eastAsia="Times New Roman" w:hAnsi="Arial" w:cs="Arial"/>
                <w:b/>
                <w:sz w:val="18"/>
                <w:szCs w:val="18"/>
                <w:lang w:eastAsia="nl-NL"/>
              </w:rPr>
              <w:t>Les 1: Introductie</w:t>
            </w:r>
            <w:r w:rsidRPr="00482CA7">
              <w:rPr>
                <w:rFonts w:ascii="Arial" w:eastAsia="Times New Roman" w:hAnsi="Arial" w:cs="Arial"/>
                <w:sz w:val="18"/>
                <w:szCs w:val="18"/>
                <w:lang w:eastAsia="nl-NL"/>
              </w:rPr>
              <w:br/>
              <w:t xml:space="preserve">- Om te beginnen denken de leerlingen na over hoe het is om in de brugklas te zitten. Daartoe wordt klassikaal een woordweb ingevuld. </w:t>
            </w:r>
            <w:r w:rsidRPr="00482CA7">
              <w:rPr>
                <w:rFonts w:ascii="Arial" w:eastAsia="Times New Roman" w:hAnsi="Arial" w:cs="Arial"/>
                <w:sz w:val="18"/>
                <w:szCs w:val="18"/>
                <w:lang w:eastAsia="nl-NL"/>
              </w:rPr>
              <w:br/>
              <w:t>- Vervolgens geeft de leraar instructie over het verschil tussen feiten en meningen en illustreert dat met uitspraken over de bruglas: 'In de brugklas krijg je verschillende docenten voor de vakken' (feit) en 'Ik vind het heel erg leuk dat ik, nu ik in de brugklas zit, niet meer één docent heb, maar voor elk vak een andere' (mening).</w:t>
            </w:r>
            <w:r w:rsidRPr="00482CA7">
              <w:rPr>
                <w:rFonts w:ascii="Arial" w:eastAsia="Times New Roman" w:hAnsi="Arial" w:cs="Arial"/>
                <w:sz w:val="18"/>
                <w:szCs w:val="18"/>
                <w:lang w:eastAsia="nl-NL"/>
              </w:rPr>
              <w:br/>
              <w:t>- Daarna krijgen de leerlingen een viertal interviews met brugklassers te lezen, afkomstig uit de NRC (zie bijlage). Eerst wordt de 'buitenkant' van de tekst bekeken: wat valt er op? Dan leest de leraar twee interviews voor, terwijl hij hardop nadenkt over de vorm en inhoud van de tekst (modellen). Leerlingen lezen vervolgens zelf een derde interview naar keuze en noteren welke vragen er waarschijnlijk zijn gesteld. Met de buurman of -vrouw worden de vragen vergeleken. Klassikaal worden mogelijke vragen aan brugklassers geïnventariseerd.</w:t>
            </w:r>
            <w:r w:rsidRPr="00482CA7">
              <w:rPr>
                <w:rFonts w:ascii="Arial" w:eastAsia="Times New Roman" w:hAnsi="Arial" w:cs="Arial"/>
                <w:sz w:val="18"/>
                <w:szCs w:val="18"/>
                <w:lang w:eastAsia="nl-NL"/>
              </w:rPr>
              <w:br/>
              <w:t>- Ten slotte krijgen alle leerlingen een tijdschrift. Ze zoeken daarin een interview op. Hoe is een interviewverslag te herkennen? Wie wordt geïnterviewd? Waar gaat het interview over?</w:t>
            </w:r>
          </w:p>
          <w:p w14:paraId="4B824709" w14:textId="77777777" w:rsidR="00482CA7" w:rsidRPr="00482CA7" w:rsidRDefault="00482CA7" w:rsidP="0073357C">
            <w:pPr>
              <w:rPr>
                <w:rFonts w:ascii="Arial" w:eastAsia="Times New Roman" w:hAnsi="Arial" w:cs="Arial"/>
                <w:sz w:val="18"/>
                <w:szCs w:val="18"/>
                <w:lang w:eastAsia="nl-NL"/>
              </w:rPr>
            </w:pPr>
            <w:r w:rsidRPr="00482CA7">
              <w:rPr>
                <w:rFonts w:ascii="Arial" w:eastAsia="Times New Roman" w:hAnsi="Arial" w:cs="Arial"/>
                <w:b/>
                <w:sz w:val="18"/>
                <w:szCs w:val="18"/>
                <w:lang w:eastAsia="nl-NL"/>
              </w:rPr>
              <w:t>Les 2: Interview voorbereiden</w:t>
            </w:r>
            <w:r w:rsidRPr="00482CA7">
              <w:rPr>
                <w:rFonts w:ascii="Arial" w:eastAsia="Times New Roman" w:hAnsi="Arial" w:cs="Arial"/>
                <w:sz w:val="18"/>
                <w:szCs w:val="18"/>
                <w:lang w:eastAsia="nl-NL"/>
              </w:rPr>
              <w:br/>
              <w:t>- De voorbereiding van het interview wordt stapsgewijs uitgevoerd: Bepaal wat het onderwerp van je interview wordt: waarover gaat het? Bedenk deelonderwerpen bij het onderwerp 'brugklas'. Bedenk per deelonderwerp passende vragen die je gaat stellen. Zorg dat je apparatuur hebt om het interview op te nemen. Bepaal wie je wil interviewen (en vraag of hij/zij dat wil).</w:t>
            </w:r>
            <w:r w:rsidRPr="00482CA7">
              <w:rPr>
                <w:rFonts w:ascii="Arial" w:eastAsia="Times New Roman" w:hAnsi="Arial" w:cs="Arial"/>
                <w:sz w:val="18"/>
                <w:szCs w:val="18"/>
                <w:lang w:eastAsia="nl-NL"/>
              </w:rPr>
              <w:br/>
              <w:t>- De leraar geeft instructie over open en gesloten vragen en over de Wie, Wat, Waar, Wanneer, Waarom en Hoe –vragen. De vraagtypen worden geïllustreerd met voorbeelden: 'Loop jij graag naar school?' (gesloten vraag begin met werkwoord) en 'Waarom loop jij graag naar school' (open vraag begin met 5W's en H). Leerlingen bekijken een interview met een bekende Nederlander (video) met de opdracht feiten en meningen te herkennen, evenals open en gesloten vragen.</w:t>
            </w:r>
            <w:r w:rsidRPr="00482CA7">
              <w:rPr>
                <w:rFonts w:ascii="Arial" w:eastAsia="Times New Roman" w:hAnsi="Arial" w:cs="Arial"/>
                <w:sz w:val="18"/>
                <w:szCs w:val="18"/>
                <w:lang w:eastAsia="nl-NL"/>
              </w:rPr>
              <w:br/>
              <w:t>- Leerlingen bedenken voor hun interview deelonderwerpen en erbij passende vragen. Met buurman/vrouw doen ze een oefenrondje in het stellen (en beantwoorden) van vragen.</w:t>
            </w:r>
            <w:r w:rsidRPr="00482CA7">
              <w:rPr>
                <w:rFonts w:ascii="Arial" w:eastAsia="Times New Roman" w:hAnsi="Arial" w:cs="Arial"/>
                <w:sz w:val="18"/>
                <w:szCs w:val="18"/>
                <w:lang w:eastAsia="nl-NL"/>
              </w:rPr>
              <w:br/>
              <w:t>- Leerlingen zetten de complete voorbereiding op het interview op papier (wie, deelonderwerpen, vragen en apparatuur).</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br/>
            </w:r>
            <w:r w:rsidRPr="00482CA7">
              <w:rPr>
                <w:rFonts w:ascii="Arial" w:eastAsia="Times New Roman" w:hAnsi="Arial" w:cs="Arial"/>
                <w:b/>
                <w:sz w:val="18"/>
                <w:szCs w:val="18"/>
                <w:lang w:eastAsia="nl-NL"/>
              </w:rPr>
              <w:t>Les 3: Soorten vragen, spreektaal, schrijftaal, interview uitwerken</w:t>
            </w:r>
            <w:r w:rsidRPr="00482CA7">
              <w:rPr>
                <w:rFonts w:ascii="Arial" w:eastAsia="Times New Roman" w:hAnsi="Arial" w:cs="Arial"/>
                <w:sz w:val="18"/>
                <w:szCs w:val="18"/>
                <w:lang w:eastAsia="nl-NL"/>
              </w:rPr>
              <w:br/>
              <w:t>- De schriftelijke voorbereiding wordt met buurman/vrouw uitgewisseld. Leerlingen geven met notities feedback op elkaars werk.</w:t>
            </w:r>
            <w:r w:rsidRPr="00482CA7">
              <w:rPr>
                <w:rFonts w:ascii="Arial" w:eastAsia="Times New Roman" w:hAnsi="Arial" w:cs="Arial"/>
                <w:sz w:val="18"/>
                <w:szCs w:val="18"/>
                <w:lang w:eastAsia="nl-NL"/>
              </w:rPr>
              <w:br/>
              <w:t xml:space="preserve">- Als je een verslag van een interview maakt, schrijf je op wat iemand tegen jou gezegd heeft. Denk je dat er veel verandert als je spreektaal omzet in schrijftaal? Wat dan bijvoorbeeld? Deze omzetten wordt geoefend als leerlingen een geluidsfragment uit een interview zo letterlijk mogelijk moeten opschrijven. Vervolgens is de vraag wat je zou weglaten en wat je zou bijvoegen, om het goed </w:t>
            </w:r>
            <w:r w:rsidRPr="00482CA7">
              <w:rPr>
                <w:rFonts w:ascii="Arial" w:eastAsia="Times New Roman" w:hAnsi="Arial" w:cs="Arial"/>
                <w:sz w:val="18"/>
                <w:szCs w:val="18"/>
                <w:lang w:eastAsia="nl-NL"/>
              </w:rPr>
              <w:lastRenderedPageBreak/>
              <w:t>leesbaar te maken.</w:t>
            </w:r>
            <w:r w:rsidRPr="00482CA7">
              <w:rPr>
                <w:rFonts w:ascii="Arial" w:eastAsia="Times New Roman" w:hAnsi="Arial" w:cs="Arial"/>
                <w:sz w:val="18"/>
                <w:szCs w:val="18"/>
                <w:lang w:eastAsia="nl-NL"/>
              </w:rPr>
              <w:br/>
              <w:t>- De leraar geeft instructie over het verschil tussen directe rede en indirecte rede, taalvormen die je moet gebruiken als je op wilt schrijven wat iemand heeft gezegd. Het verschil wordt met voorbeelden toegelicht: Van der Sar antwoordde: 'Mijn laatste wedstrijd was een teleurstelling' (directe rede); Hij vertelde dat hij Nederlands een fantastisch vak vindt (indirecte rede). Leerlingen bedenken antwoorden in directe resp. indirecte rede op gegeven interviewvragen.</w:t>
            </w:r>
            <w:r w:rsidRPr="00482CA7">
              <w:rPr>
                <w:rFonts w:ascii="Arial" w:eastAsia="Times New Roman" w:hAnsi="Arial" w:cs="Arial"/>
                <w:sz w:val="18"/>
                <w:szCs w:val="18"/>
                <w:lang w:eastAsia="nl-NL"/>
              </w:rPr>
              <w:br/>
              <w:t>- Ten slotte is er aandacht voor de opbouw van het interviewverslag, met een Inleiding (wie heb je gesproken, over welk onderwerp en waarom?), Kern (deelonderwerpen met elk een eigen stukje tekst waarin de vragen/antwoorden zijn verwerkt) en Slot (samenvatting van belangrijkste, wat je hebt geleerd en een leuke slotzin).</w:t>
            </w:r>
            <w:r w:rsidRPr="00482CA7">
              <w:rPr>
                <w:rFonts w:ascii="Arial" w:eastAsia="Times New Roman" w:hAnsi="Arial" w:cs="Arial"/>
                <w:sz w:val="18"/>
                <w:szCs w:val="18"/>
                <w:lang w:eastAsia="nl-NL"/>
              </w:rPr>
              <w:br/>
              <w:t>- Het huiswerk is het afnemen (en opnemen) van het interview.</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br/>
            </w:r>
            <w:r w:rsidRPr="00482CA7">
              <w:rPr>
                <w:rFonts w:ascii="Arial" w:eastAsia="Times New Roman" w:hAnsi="Arial" w:cs="Arial"/>
                <w:b/>
                <w:sz w:val="18"/>
                <w:szCs w:val="18"/>
                <w:lang w:eastAsia="nl-NL"/>
              </w:rPr>
              <w:t>Les 4. Interview uitwerken</w:t>
            </w:r>
            <w:r w:rsidRPr="00482CA7">
              <w:rPr>
                <w:rFonts w:ascii="Arial" w:eastAsia="Times New Roman" w:hAnsi="Arial" w:cs="Arial"/>
                <w:sz w:val="18"/>
                <w:szCs w:val="18"/>
                <w:lang w:eastAsia="nl-NL"/>
              </w:rPr>
              <w:br/>
              <w:t>- Huiswerkcontrole: iedereen heeft een geluidsopname van het interview bij zich, op de mobiele telefoon. Het interview kan worden afgeluisterd met de koptelefoon op.</w:t>
            </w:r>
            <w:r w:rsidRPr="00482CA7">
              <w:rPr>
                <w:rFonts w:ascii="Arial" w:eastAsia="Times New Roman" w:hAnsi="Arial" w:cs="Arial"/>
                <w:sz w:val="18"/>
                <w:szCs w:val="18"/>
                <w:lang w:eastAsia="nl-NL"/>
              </w:rPr>
              <w:br/>
              <w:t xml:space="preserve">- Leerlingen schrijven per deelonderwerp de leukste en interessantste antwoorden op. Bovendien selecteren ze alvast leuke citaten die je in de directe rede kunt opnemen. </w:t>
            </w:r>
            <w:r w:rsidRPr="00482CA7">
              <w:rPr>
                <w:rFonts w:ascii="Arial" w:eastAsia="Times New Roman" w:hAnsi="Arial" w:cs="Arial"/>
                <w:sz w:val="18"/>
                <w:szCs w:val="18"/>
                <w:lang w:eastAsia="nl-NL"/>
              </w:rPr>
              <w:br/>
              <w:t>- Vervolgens schrijven leerlingen hun interviewverslag uit, met een Inleiding, Kern en Slot. Aansporing: maak er een leuke, goede en interessante tekst van die onze schoolkrantlezers leuk zullen vinden.</w:t>
            </w:r>
            <w:r w:rsidRPr="00482CA7">
              <w:rPr>
                <w:rFonts w:ascii="Arial" w:eastAsia="Times New Roman" w:hAnsi="Arial" w:cs="Arial"/>
                <w:sz w:val="18"/>
                <w:szCs w:val="18"/>
                <w:lang w:eastAsia="nl-NL"/>
              </w:rPr>
              <w:br/>
              <w:t>- Het uitgewerkte interview wordt ingeleverd.</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br/>
            </w:r>
            <w:r w:rsidRPr="00482CA7">
              <w:rPr>
                <w:rFonts w:ascii="Arial" w:eastAsia="Times New Roman" w:hAnsi="Arial" w:cs="Arial"/>
                <w:b/>
                <w:sz w:val="18"/>
                <w:szCs w:val="18"/>
                <w:lang w:eastAsia="nl-NL"/>
              </w:rPr>
              <w:t>Les 5: Elkaars interviews nakijken &amp; het beste artikel uitkiezen.</w:t>
            </w:r>
            <w:r w:rsidRPr="00482CA7">
              <w:rPr>
                <w:rFonts w:ascii="Arial" w:eastAsia="Times New Roman" w:hAnsi="Arial" w:cs="Arial"/>
                <w:sz w:val="18"/>
                <w:szCs w:val="18"/>
                <w:lang w:eastAsia="nl-NL"/>
              </w:rPr>
              <w:br/>
              <w:t>- Leerlingen controleren elkaars (buurman/vrouw) interview aan de hand van een criterialijstje op het bord:</w:t>
            </w:r>
          </w:p>
          <w:p w14:paraId="4B82470A" w14:textId="77777777" w:rsidR="00482CA7" w:rsidRPr="00482CA7" w:rsidRDefault="00482CA7" w:rsidP="0073357C">
            <w:pPr>
              <w:numPr>
                <w:ilvl w:val="0"/>
                <w:numId w:val="10"/>
              </w:numPr>
              <w:contextualSpacing/>
              <w:rPr>
                <w:rFonts w:ascii="Arial" w:eastAsia="Times New Roman" w:hAnsi="Arial" w:cs="Arial"/>
                <w:sz w:val="18"/>
                <w:szCs w:val="18"/>
                <w:lang w:eastAsia="nl-NL"/>
              </w:rPr>
            </w:pPr>
            <w:r w:rsidRPr="00482CA7">
              <w:rPr>
                <w:rFonts w:ascii="Arial" w:eastAsia="Times New Roman" w:hAnsi="Arial" w:cs="Arial"/>
                <w:sz w:val="18"/>
                <w:szCs w:val="18"/>
                <w:lang w:eastAsia="nl-NL"/>
              </w:rPr>
              <w:t>Let op spelling: controleer elk woordje, met speciale aandacht voor werkwoorden. Vergeet ook hoofdletters, punten en aanhalingstekens niet te controleren.</w:t>
            </w:r>
          </w:p>
          <w:p w14:paraId="4B82470B"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Kloppen de zinnen?</w:t>
            </w:r>
          </w:p>
          <w:p w14:paraId="4B82470C"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Is er een titel? Nodigt die uit om het interview te lezen?</w:t>
            </w:r>
          </w:p>
          <w:p w14:paraId="4B82470D"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Zijn er een inleidend en een afsluitend stukje?</w:t>
            </w:r>
          </w:p>
          <w:p w14:paraId="4B82470E"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Zijn er tussenkopjes?</w:t>
            </w:r>
          </w:p>
          <w:p w14:paraId="4B82470F"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Worden directe rede en indirecte rede afgewisseld?</w:t>
            </w:r>
          </w:p>
          <w:p w14:paraId="4B824710" w14:textId="77777777" w:rsidR="00482CA7" w:rsidRPr="00482CA7" w:rsidRDefault="00482CA7" w:rsidP="0073357C">
            <w:pPr>
              <w:numPr>
                <w:ilvl w:val="0"/>
                <w:numId w:val="10"/>
              </w:numPr>
              <w:rPr>
                <w:rFonts w:ascii="Arial" w:eastAsia="Times New Roman" w:hAnsi="Arial" w:cs="Arial"/>
                <w:sz w:val="18"/>
                <w:szCs w:val="18"/>
                <w:lang w:eastAsia="nl-NL"/>
              </w:rPr>
            </w:pPr>
            <w:r w:rsidRPr="00482CA7">
              <w:rPr>
                <w:rFonts w:ascii="Arial" w:eastAsia="Times New Roman" w:hAnsi="Arial" w:cs="Arial"/>
                <w:sz w:val="18"/>
                <w:szCs w:val="18"/>
                <w:lang w:eastAsia="nl-NL"/>
              </w:rPr>
              <w:t>Staat de naam van de schrijver onder het artikel?</w:t>
            </w:r>
          </w:p>
          <w:p w14:paraId="4B824711" w14:textId="77777777" w:rsidR="00482CA7" w:rsidRPr="00482CA7" w:rsidRDefault="00482CA7" w:rsidP="0073357C">
            <w:pPr>
              <w:ind w:left="360"/>
              <w:rPr>
                <w:rFonts w:ascii="Arial" w:eastAsia="Times New Roman" w:hAnsi="Arial" w:cs="Arial"/>
                <w:sz w:val="18"/>
                <w:szCs w:val="18"/>
                <w:lang w:eastAsia="nl-NL"/>
              </w:rPr>
            </w:pPr>
          </w:p>
          <w:p w14:paraId="4B824712" w14:textId="77777777" w:rsidR="00482CA7" w:rsidRPr="00482CA7" w:rsidRDefault="00482CA7" w:rsidP="0073357C">
            <w:pPr>
              <w:rPr>
                <w:rFonts w:ascii="Arial" w:eastAsia="Times New Roman" w:hAnsi="Arial" w:cs="Arial"/>
                <w:sz w:val="18"/>
                <w:szCs w:val="18"/>
                <w:lang w:eastAsia="nl-NL"/>
              </w:rPr>
            </w:pPr>
            <w:r w:rsidRPr="00482CA7">
              <w:rPr>
                <w:rFonts w:ascii="Arial" w:eastAsia="Times New Roman" w:hAnsi="Arial" w:cs="Arial"/>
                <w:sz w:val="18"/>
                <w:szCs w:val="18"/>
                <w:lang w:eastAsia="nl-NL"/>
              </w:rPr>
              <w:t>De spel- en formuleringsfouten geven leerlingen aan in de tekst, terwijl andere opmerkingen op een post-it blaadje worden genoteerd.</w:t>
            </w:r>
            <w:r w:rsidRPr="00482CA7">
              <w:rPr>
                <w:rFonts w:ascii="Arial" w:eastAsia="Times New Roman" w:hAnsi="Arial" w:cs="Arial"/>
                <w:sz w:val="18"/>
                <w:szCs w:val="18"/>
                <w:lang w:eastAsia="nl-NL"/>
              </w:rPr>
              <w:br/>
              <w:t>- In groepjes van vier lezen leerlingen vier willekeurige interviews, noteren ze daarbij plus- en minpunten, overleggen ze welk van de vier teksten het beste is en noteren ze drie redenen om die keuze te motiveren. Klassikaal worden de beste interviews gepresenteerd.</w:t>
            </w:r>
            <w:r w:rsidRPr="00482CA7">
              <w:rPr>
                <w:rFonts w:ascii="Arial" w:eastAsia="Times New Roman" w:hAnsi="Arial" w:cs="Arial"/>
                <w:sz w:val="18"/>
                <w:szCs w:val="18"/>
                <w:lang w:eastAsia="nl-NL"/>
              </w:rPr>
              <w:br/>
              <w:t>- Aan het eind van de les krijgt elke leerling zijn eigen interview terug, plus de feedback van de klasgenoot. Leerlingen kunnen thuis hun tekst nog beter maken en de eindversie daarna inleveren. Voor die herziene versie krijgen ze uiteindelijk een cijfer.</w:t>
            </w:r>
          </w:p>
        </w:tc>
      </w:tr>
    </w:tbl>
    <w:p w14:paraId="4B824714" w14:textId="77777777" w:rsidR="00482CA7" w:rsidRPr="00482CA7" w:rsidRDefault="00482CA7" w:rsidP="00482CA7">
      <w:pPr>
        <w:rPr>
          <w:rFonts w:ascii="Arial" w:hAnsi="Arial" w:cs="Arial"/>
          <w:sz w:val="18"/>
          <w:szCs w:val="18"/>
        </w:rPr>
      </w:pPr>
    </w:p>
    <w:p w14:paraId="4B824715" w14:textId="77777777" w:rsidR="00482CA7" w:rsidRPr="00482CA7" w:rsidRDefault="00482CA7" w:rsidP="00482CA7">
      <w:pPr>
        <w:rPr>
          <w:rFonts w:ascii="Arial" w:hAnsi="Arial" w:cs="Arial"/>
          <w:sz w:val="18"/>
          <w:szCs w:val="18"/>
        </w:rPr>
      </w:pPr>
    </w:p>
    <w:p w14:paraId="4B824716" w14:textId="77777777" w:rsidR="00482CA7" w:rsidRPr="00482CA7" w:rsidRDefault="00482CA7" w:rsidP="00482CA7">
      <w:pPr>
        <w:rPr>
          <w:rFonts w:ascii="Arial" w:hAnsi="Arial" w:cs="Arial"/>
          <w:sz w:val="18"/>
          <w:szCs w:val="18"/>
        </w:rPr>
      </w:pPr>
    </w:p>
    <w:tbl>
      <w:tblPr>
        <w:tblStyle w:val="Tabelraster1"/>
        <w:tblW w:w="0" w:type="auto"/>
        <w:tblLook w:val="04A0" w:firstRow="1" w:lastRow="0" w:firstColumn="1" w:lastColumn="0" w:noHBand="0" w:noVBand="1"/>
      </w:tblPr>
      <w:tblGrid>
        <w:gridCol w:w="8324"/>
      </w:tblGrid>
      <w:tr w:rsidR="00482CA7" w:rsidRPr="00482CA7" w14:paraId="4B82471A" w14:textId="77777777" w:rsidTr="00FE43DC">
        <w:trPr>
          <w:trHeight w:val="6364"/>
        </w:trPr>
        <w:tc>
          <w:tcPr>
            <w:tcW w:w="9062" w:type="dxa"/>
          </w:tcPr>
          <w:p w14:paraId="4B824717"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Docent- en leerlingervaringen tijdens en na afloop van de les(sen)</w:t>
            </w:r>
            <w:r w:rsidRPr="00482CA7">
              <w:rPr>
                <w:rFonts w:ascii="Arial" w:eastAsia="Times New Roman" w:hAnsi="Arial" w:cs="Arial"/>
                <w:b/>
                <w:sz w:val="18"/>
                <w:szCs w:val="18"/>
                <w:lang w:eastAsia="nl-NL"/>
              </w:rPr>
              <w:br/>
            </w:r>
            <w:r w:rsidRPr="00482CA7">
              <w:rPr>
                <w:rFonts w:ascii="Arial" w:eastAsia="Times New Roman" w:hAnsi="Arial" w:cs="Arial"/>
                <w:b/>
                <w:sz w:val="18"/>
                <w:szCs w:val="18"/>
                <w:lang w:eastAsia="nl-NL"/>
              </w:rPr>
              <w:br/>
              <w:t>Bij Les 1</w:t>
            </w:r>
            <w:r w:rsidRPr="00482CA7">
              <w:rPr>
                <w:rFonts w:ascii="Arial" w:eastAsia="Times New Roman" w:hAnsi="Arial" w:cs="Arial"/>
                <w:b/>
                <w:sz w:val="18"/>
                <w:szCs w:val="18"/>
                <w:lang w:eastAsia="nl-NL"/>
              </w:rPr>
              <w:br/>
            </w:r>
            <w:r w:rsidRPr="00482CA7">
              <w:rPr>
                <w:rFonts w:ascii="Arial" w:eastAsia="Times New Roman" w:hAnsi="Arial" w:cs="Arial"/>
                <w:sz w:val="18"/>
                <w:szCs w:val="18"/>
                <w:lang w:eastAsia="nl-NL"/>
              </w:rPr>
              <w:t>Leuke, afwisselende les voor leerlingen: ze zijn alert en lijken het hoge tempo, dat vanwege de vele wisselingen nodig is, prima aan te kunnen.</w:t>
            </w:r>
          </w:p>
          <w:p w14:paraId="4B824718"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Bij les 2</w:t>
            </w:r>
            <w:r w:rsidRPr="00482CA7">
              <w:rPr>
                <w:rFonts w:ascii="Arial" w:eastAsia="Times New Roman" w:hAnsi="Arial" w:cs="Arial"/>
                <w:sz w:val="18"/>
                <w:szCs w:val="18"/>
                <w:lang w:eastAsia="nl-NL"/>
              </w:rPr>
              <w:br/>
              <w:t>Leerlingen doen gewoon goed mee, geen bijzonderheden. Degelijke les, waarin nieuwe leerstof meteen wordt toegepast en geoefend.</w:t>
            </w:r>
          </w:p>
          <w:p w14:paraId="4B824719" w14:textId="77777777" w:rsidR="00482CA7" w:rsidRPr="00482CA7" w:rsidRDefault="00482CA7" w:rsidP="00482CA7">
            <w:pPr>
              <w:rPr>
                <w:rFonts w:ascii="Arial" w:eastAsia="Times New Roman" w:hAnsi="Arial" w:cs="Arial"/>
                <w:sz w:val="18"/>
                <w:szCs w:val="18"/>
                <w:lang w:eastAsia="nl-NL"/>
              </w:rPr>
            </w:pPr>
            <w:r w:rsidRPr="00482CA7">
              <w:rPr>
                <w:rFonts w:ascii="Arial" w:eastAsia="Times New Roman" w:hAnsi="Arial" w:cs="Arial"/>
                <w:b/>
                <w:sz w:val="18"/>
                <w:szCs w:val="18"/>
                <w:lang w:eastAsia="nl-NL"/>
              </w:rPr>
              <w:t>Bij les 3</w:t>
            </w:r>
            <w:r w:rsidRPr="00482CA7">
              <w:rPr>
                <w:rFonts w:ascii="Arial" w:eastAsia="Times New Roman" w:hAnsi="Arial" w:cs="Arial"/>
                <w:b/>
                <w:sz w:val="18"/>
                <w:szCs w:val="18"/>
                <w:lang w:eastAsia="nl-NL"/>
              </w:rPr>
              <w:br/>
            </w:r>
            <w:r w:rsidRPr="00482CA7">
              <w:rPr>
                <w:rFonts w:ascii="Arial" w:eastAsia="Times New Roman" w:hAnsi="Arial" w:cs="Arial"/>
                <w:sz w:val="18"/>
                <w:szCs w:val="18"/>
                <w:lang w:eastAsia="nl-NL"/>
              </w:rPr>
              <w:t xml:space="preserve">Voor sommigen is het verschil directe-indirecte rede zeer lastig. Uit het uiteindelijke artikel blijkt dat een klein aantal het nog steeds niet door heeft. </w:t>
            </w:r>
            <w:r w:rsidRPr="00482CA7">
              <w:rPr>
                <w:rFonts w:ascii="Arial" w:eastAsia="Times New Roman" w:hAnsi="Arial" w:cs="Arial"/>
                <w:sz w:val="18"/>
                <w:szCs w:val="18"/>
                <w:lang w:eastAsia="nl-NL"/>
              </w:rPr>
              <w:br/>
              <w:t>Het lesdeel over spreek-schrijftaal biedt leerlingen extra verbreding. Het resulteert niet in een aha-erlebnis, maar stimuleert zeker de interesse!</w:t>
            </w:r>
            <w:r w:rsidRPr="00482CA7">
              <w:rPr>
                <w:rFonts w:ascii="Arial" w:eastAsia="Times New Roman" w:hAnsi="Arial" w:cs="Arial"/>
                <w:sz w:val="18"/>
                <w:szCs w:val="18"/>
                <w:lang w:eastAsia="nl-NL"/>
              </w:rPr>
              <w:br/>
              <w:t>Het lesdeel over opbouw van het interview geeft houvast, zeker aan de onzekere of wat zwakkere leerlingen.</w:t>
            </w:r>
            <w:r w:rsidRPr="00482CA7">
              <w:rPr>
                <w:rFonts w:ascii="Arial" w:eastAsia="Times New Roman" w:hAnsi="Arial" w:cs="Arial"/>
                <w:sz w:val="18"/>
                <w:szCs w:val="18"/>
                <w:lang w:eastAsia="nl-NL"/>
              </w:rPr>
              <w:br/>
              <w:t>Het lesdeel over interviewvragen dient tevens ter inspiratie: door kennisname van de aanpak en invulling van anderen kunnen nieuwe eigen ideeën ontstaan.</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br/>
            </w:r>
            <w:r w:rsidRPr="00482CA7">
              <w:rPr>
                <w:rFonts w:ascii="Arial" w:eastAsia="Times New Roman" w:hAnsi="Arial" w:cs="Arial"/>
                <w:b/>
                <w:sz w:val="18"/>
                <w:szCs w:val="18"/>
                <w:lang w:eastAsia="nl-NL"/>
              </w:rPr>
              <w:t>Bij les 4</w:t>
            </w:r>
            <w:r w:rsidRPr="00482CA7">
              <w:rPr>
                <w:rFonts w:ascii="Arial" w:eastAsia="Times New Roman" w:hAnsi="Arial" w:cs="Arial"/>
                <w:sz w:val="18"/>
                <w:szCs w:val="18"/>
                <w:lang w:eastAsia="nl-NL"/>
              </w:rPr>
              <w:br/>
              <w:t xml:space="preserve">Leerlingen mogen telefoons in de les gebruiken en koptelefoons op; iets wat ze niet gewend zijn. </w:t>
            </w:r>
            <w:r w:rsidRPr="00482CA7">
              <w:rPr>
                <w:rFonts w:ascii="Arial" w:eastAsia="Times New Roman" w:hAnsi="Arial" w:cs="Arial"/>
                <w:sz w:val="18"/>
                <w:szCs w:val="18"/>
                <w:lang w:eastAsia="nl-NL"/>
              </w:rPr>
              <w:br/>
              <w:t>De huiswerkcontrole (iedereen telefoon en koptelefoon op tafel?) wordt vrolijk en enthousiast ontvangen.</w:t>
            </w:r>
            <w:r w:rsidRPr="00482CA7">
              <w:rPr>
                <w:rFonts w:ascii="Arial" w:eastAsia="Times New Roman" w:hAnsi="Arial" w:cs="Arial"/>
                <w:sz w:val="18"/>
                <w:szCs w:val="18"/>
                <w:lang w:eastAsia="nl-NL"/>
              </w:rPr>
              <w:br/>
              <w:t xml:space="preserve">Leerlingen werken de gehele les zeer geconcentreerd. </w:t>
            </w:r>
            <w:r w:rsidRPr="00482CA7">
              <w:rPr>
                <w:rFonts w:ascii="Arial" w:eastAsia="Times New Roman" w:hAnsi="Arial" w:cs="Arial"/>
                <w:sz w:val="18"/>
                <w:szCs w:val="18"/>
                <w:lang w:eastAsia="nl-NL"/>
              </w:rPr>
              <w:br/>
              <w:t>Een enkele heel snelle en goede leerling produceert het hele artikel  tijdens deze les.</w:t>
            </w:r>
            <w:r w:rsidRPr="00482CA7">
              <w:rPr>
                <w:rFonts w:ascii="Arial" w:eastAsia="Times New Roman" w:hAnsi="Arial" w:cs="Arial"/>
                <w:sz w:val="18"/>
                <w:szCs w:val="18"/>
                <w:lang w:eastAsia="nl-NL"/>
              </w:rPr>
              <w:br/>
              <w:t>Aanrader voor scholen waar het gebruik van telefoons in de klas normaliter verboden is.</w:t>
            </w:r>
            <w:r w:rsidRPr="00482CA7">
              <w:rPr>
                <w:rFonts w:ascii="Arial" w:eastAsia="Times New Roman" w:hAnsi="Arial" w:cs="Arial"/>
                <w:sz w:val="18"/>
                <w:szCs w:val="18"/>
                <w:lang w:eastAsia="nl-NL"/>
              </w:rPr>
              <w:br/>
            </w:r>
            <w:r w:rsidRPr="00482CA7">
              <w:rPr>
                <w:rFonts w:ascii="Arial" w:eastAsia="Times New Roman" w:hAnsi="Arial" w:cs="Arial"/>
                <w:sz w:val="18"/>
                <w:szCs w:val="18"/>
                <w:lang w:eastAsia="nl-NL"/>
              </w:rPr>
              <w:br/>
            </w:r>
            <w:r w:rsidRPr="00482CA7">
              <w:rPr>
                <w:rFonts w:ascii="Arial" w:eastAsia="Times New Roman" w:hAnsi="Arial" w:cs="Arial"/>
                <w:b/>
                <w:sz w:val="18"/>
                <w:szCs w:val="18"/>
                <w:lang w:eastAsia="nl-NL"/>
              </w:rPr>
              <w:t>Bij les 5</w:t>
            </w:r>
            <w:r w:rsidRPr="00482CA7">
              <w:rPr>
                <w:rFonts w:ascii="Arial" w:eastAsia="Times New Roman" w:hAnsi="Arial" w:cs="Arial"/>
                <w:sz w:val="18"/>
                <w:szCs w:val="18"/>
                <w:lang w:eastAsia="nl-NL"/>
              </w:rPr>
              <w:br/>
              <w:t>Tijdens het eerste deel van de les werken de leerlingen serieus en geconcentreerd.</w:t>
            </w:r>
            <w:r w:rsidRPr="00482CA7">
              <w:rPr>
                <w:rFonts w:ascii="Arial" w:eastAsia="Times New Roman" w:hAnsi="Arial" w:cs="Arial"/>
                <w:sz w:val="18"/>
                <w:szCs w:val="18"/>
                <w:lang w:eastAsia="nl-NL"/>
              </w:rPr>
              <w:br/>
              <w:t xml:space="preserve">Het tweede deel gaat ook heel goed: leerlingen hebben echt inhoudelijk overleg. </w:t>
            </w:r>
            <w:r w:rsidRPr="00482CA7">
              <w:rPr>
                <w:rFonts w:ascii="Arial" w:eastAsia="Times New Roman" w:hAnsi="Arial" w:cs="Arial"/>
                <w:sz w:val="18"/>
                <w:szCs w:val="18"/>
                <w:lang w:eastAsia="nl-NL"/>
              </w:rPr>
              <w:br/>
              <w:t>Leerlingen vinden het ook wel spannend, zo’n wedstrijdje.</w:t>
            </w:r>
            <w:r w:rsidRPr="00482CA7">
              <w:rPr>
                <w:rFonts w:ascii="Arial" w:eastAsia="Times New Roman" w:hAnsi="Arial" w:cs="Arial"/>
                <w:sz w:val="18"/>
                <w:szCs w:val="18"/>
                <w:lang w:eastAsia="nl-NL"/>
              </w:rPr>
              <w:br/>
              <w:t>Je krijgt als docent tijdens deze les veel informatie over of leerlingen de leerstof hebben meegekregen en kunnen toepassen.</w:t>
            </w:r>
          </w:p>
        </w:tc>
      </w:tr>
    </w:tbl>
    <w:p w14:paraId="4B82471B" w14:textId="77777777" w:rsidR="00482CA7" w:rsidRPr="00482CA7" w:rsidRDefault="00482CA7" w:rsidP="00482CA7">
      <w:pPr>
        <w:rPr>
          <w:rFonts w:ascii="Arial" w:hAnsi="Arial"/>
          <w:sz w:val="20"/>
          <w:szCs w:val="20"/>
        </w:rPr>
      </w:pPr>
    </w:p>
    <w:p w14:paraId="4B82471C" w14:textId="77777777" w:rsidR="001F270A" w:rsidRPr="001F270A" w:rsidRDefault="001F270A" w:rsidP="001F270A">
      <w:pPr>
        <w:spacing w:line="360" w:lineRule="auto"/>
        <w:rPr>
          <w:rFonts w:ascii="Arial" w:hAnsi="Arial"/>
          <w:color w:val="17365D" w:themeColor="text2" w:themeShade="BF"/>
          <w:sz w:val="18"/>
          <w:szCs w:val="18"/>
        </w:rPr>
      </w:pPr>
    </w:p>
    <w:p w14:paraId="4B82471D" w14:textId="77777777" w:rsidR="0068189E" w:rsidRDefault="0068189E" w:rsidP="0068189E">
      <w:pPr>
        <w:rPr>
          <w:rFonts w:ascii="Arial" w:hAnsi="Arial" w:cs="Arial"/>
          <w:sz w:val="20"/>
          <w:szCs w:val="20"/>
        </w:rPr>
      </w:pPr>
    </w:p>
    <w:p w14:paraId="4B82471E" w14:textId="77777777" w:rsidR="001F270A" w:rsidRPr="0068189E" w:rsidRDefault="001F270A" w:rsidP="0068189E">
      <w:pPr>
        <w:rPr>
          <w:rFonts w:ascii="Arial" w:hAnsi="Arial" w:cs="Arial"/>
          <w:sz w:val="20"/>
          <w:szCs w:val="20"/>
        </w:rPr>
      </w:pPr>
    </w:p>
    <w:sectPr w:rsidR="001F270A" w:rsidRPr="0068189E" w:rsidSect="00797460">
      <w:footerReference w:type="default" r:id="rId13"/>
      <w:endnotePr>
        <w:numFmt w:val="decimal"/>
      </w:endnotePr>
      <w:type w:val="continuous"/>
      <w:pgSz w:w="11907" w:h="16840" w:code="9"/>
      <w:pgMar w:top="2127" w:right="1418" w:bottom="1814" w:left="2155" w:header="709" w:footer="913" w:gutter="0"/>
      <w:cols w:space="709"/>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24721" w14:textId="77777777" w:rsidR="000C3B27" w:rsidRDefault="000C3B27">
      <w:r>
        <w:separator/>
      </w:r>
    </w:p>
  </w:endnote>
  <w:endnote w:type="continuationSeparator" w:id="0">
    <w:p w14:paraId="4B824722" w14:textId="77777777" w:rsidR="000C3B27" w:rsidRDefault="000C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4723" w14:textId="77777777" w:rsidR="00E51397" w:rsidRPr="00182A9A" w:rsidRDefault="006B2889" w:rsidP="00227972">
    <w:pPr>
      <w:pStyle w:val="Voettekst"/>
      <w:tabs>
        <w:tab w:val="clear" w:pos="9072"/>
        <w:tab w:val="right" w:pos="8280"/>
      </w:tabs>
      <w:rPr>
        <w:rFonts w:ascii="Arial" w:hAnsi="Arial" w:cs="Arial"/>
        <w:sz w:val="20"/>
        <w:szCs w:val="20"/>
      </w:rPr>
    </w:pPr>
    <w:r w:rsidRPr="00182A9A">
      <w:rPr>
        <w:rFonts w:ascii="Arial" w:hAnsi="Arial" w:cs="Arial"/>
        <w:noProof/>
        <w:sz w:val="20"/>
        <w:szCs w:val="20"/>
        <w:lang w:eastAsia="nl-NL"/>
      </w:rPr>
      <w:drawing>
        <wp:anchor distT="0" distB="0" distL="114300" distR="114300" simplePos="0" relativeHeight="251657216" behindDoc="1" locked="1" layoutInCell="0" allowOverlap="1" wp14:anchorId="4B824724" wp14:editId="4B824725">
          <wp:simplePos x="0" y="0"/>
          <wp:positionH relativeFrom="column">
            <wp:posOffset>-1141095</wp:posOffset>
          </wp:positionH>
          <wp:positionV relativeFrom="page">
            <wp:posOffset>6812280</wp:posOffset>
          </wp:positionV>
          <wp:extent cx="842400" cy="3438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sidRPr="00182A9A">
      <w:rPr>
        <w:rStyle w:val="Paginanummer"/>
        <w:rFonts w:ascii="Arial" w:hAnsi="Arial" w:cs="Arial"/>
        <w:sz w:val="20"/>
        <w:szCs w:val="20"/>
      </w:rPr>
      <w:t>Bron:</w:t>
    </w:r>
    <w:r w:rsidR="00482CA7">
      <w:rPr>
        <w:rStyle w:val="Paginanummer"/>
        <w:rFonts w:ascii="Arial" w:hAnsi="Arial" w:cs="Arial"/>
        <w:sz w:val="20"/>
        <w:szCs w:val="20"/>
      </w:rPr>
      <w:t xml:space="preserve"> </w:t>
    </w:r>
    <w:hyperlink r:id="rId2" w:history="1">
      <w:r w:rsidR="00482CA7" w:rsidRPr="00C35ED3">
        <w:rPr>
          <w:rStyle w:val="Hyperlink"/>
          <w:rFonts w:ascii="Arial" w:hAnsi="Arial" w:cs="Arial"/>
          <w:sz w:val="20"/>
          <w:szCs w:val="20"/>
        </w:rPr>
        <w:t>http://nederlands.slo.nl/gls</w:t>
      </w:r>
    </w:hyperlink>
    <w:r w:rsidR="00227972" w:rsidRPr="00182A9A">
      <w:rPr>
        <w:rStyle w:val="Paginanummer"/>
        <w:rFonts w:ascii="Arial" w:hAnsi="Arial" w:cs="Arial"/>
        <w:sz w:val="20"/>
        <w:szCs w:val="20"/>
      </w:rPr>
      <w:tab/>
    </w:r>
    <w:r w:rsidR="00227972" w:rsidRPr="00182A9A">
      <w:rPr>
        <w:rStyle w:val="Paginanumm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471F" w14:textId="77777777" w:rsidR="000C3B27" w:rsidRDefault="000C3B27">
      <w:r>
        <w:separator/>
      </w:r>
    </w:p>
  </w:footnote>
  <w:footnote w:type="continuationSeparator" w:id="0">
    <w:p w14:paraId="4B824720" w14:textId="77777777" w:rsidR="000C3B27" w:rsidRDefault="000C3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CB1"/>
    <w:multiLevelType w:val="hybridMultilevel"/>
    <w:tmpl w:val="32045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353418"/>
    <w:multiLevelType w:val="hybridMultilevel"/>
    <w:tmpl w:val="B146378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996D76"/>
    <w:multiLevelType w:val="hybridMultilevel"/>
    <w:tmpl w:val="4BCE7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1418EA"/>
    <w:multiLevelType w:val="hybridMultilevel"/>
    <w:tmpl w:val="1A9AEA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4E666FD"/>
    <w:multiLevelType w:val="hybridMultilevel"/>
    <w:tmpl w:val="AE2E8DE8"/>
    <w:lvl w:ilvl="0" w:tplc="47C0103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56B4D5C"/>
    <w:multiLevelType w:val="hybridMultilevel"/>
    <w:tmpl w:val="FB9C225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7EF68FF"/>
    <w:multiLevelType w:val="hybridMultilevel"/>
    <w:tmpl w:val="B9941D0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FE649CF"/>
    <w:multiLevelType w:val="hybridMultilevel"/>
    <w:tmpl w:val="AE301D9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4B7076F"/>
    <w:multiLevelType w:val="hybridMultilevel"/>
    <w:tmpl w:val="A502B2CA"/>
    <w:lvl w:ilvl="0" w:tplc="04130001">
      <w:start w:val="1"/>
      <w:numFmt w:val="bullet"/>
      <w:lvlText w:val=""/>
      <w:lvlJc w:val="left"/>
      <w:pPr>
        <w:tabs>
          <w:tab w:val="num" w:pos="360"/>
        </w:tabs>
        <w:ind w:left="360" w:hanging="360"/>
      </w:pPr>
      <w:rPr>
        <w:rFonts w:ascii="Symbol" w:hAnsi="Symbol" w:hint="default"/>
      </w:rPr>
    </w:lvl>
    <w:lvl w:ilvl="1" w:tplc="87B6B6F8">
      <w:start w:val="1"/>
      <w:numFmt w:val="bullet"/>
      <w:lvlText w:val=""/>
      <w:lvlJc w:val="left"/>
      <w:pPr>
        <w:tabs>
          <w:tab w:val="num" w:pos="1080"/>
        </w:tabs>
        <w:ind w:left="1080" w:hanging="360"/>
      </w:pPr>
      <w:rPr>
        <w:rFonts w:ascii="Wingdings 2" w:hAnsi="Wingdings 2" w:hint="default"/>
      </w:rPr>
    </w:lvl>
    <w:lvl w:ilvl="2" w:tplc="C83658A2" w:tentative="1">
      <w:start w:val="1"/>
      <w:numFmt w:val="bullet"/>
      <w:lvlText w:val=""/>
      <w:lvlJc w:val="left"/>
      <w:pPr>
        <w:tabs>
          <w:tab w:val="num" w:pos="1800"/>
        </w:tabs>
        <w:ind w:left="1800" w:hanging="360"/>
      </w:pPr>
      <w:rPr>
        <w:rFonts w:ascii="Wingdings 2" w:hAnsi="Wingdings 2" w:hint="default"/>
      </w:rPr>
    </w:lvl>
    <w:lvl w:ilvl="3" w:tplc="C61E0970" w:tentative="1">
      <w:start w:val="1"/>
      <w:numFmt w:val="bullet"/>
      <w:lvlText w:val=""/>
      <w:lvlJc w:val="left"/>
      <w:pPr>
        <w:tabs>
          <w:tab w:val="num" w:pos="2520"/>
        </w:tabs>
        <w:ind w:left="2520" w:hanging="360"/>
      </w:pPr>
      <w:rPr>
        <w:rFonts w:ascii="Wingdings 2" w:hAnsi="Wingdings 2" w:hint="default"/>
      </w:rPr>
    </w:lvl>
    <w:lvl w:ilvl="4" w:tplc="65C81730" w:tentative="1">
      <w:start w:val="1"/>
      <w:numFmt w:val="bullet"/>
      <w:lvlText w:val=""/>
      <w:lvlJc w:val="left"/>
      <w:pPr>
        <w:tabs>
          <w:tab w:val="num" w:pos="3240"/>
        </w:tabs>
        <w:ind w:left="3240" w:hanging="360"/>
      </w:pPr>
      <w:rPr>
        <w:rFonts w:ascii="Wingdings 2" w:hAnsi="Wingdings 2" w:hint="default"/>
      </w:rPr>
    </w:lvl>
    <w:lvl w:ilvl="5" w:tplc="00B43B34" w:tentative="1">
      <w:start w:val="1"/>
      <w:numFmt w:val="bullet"/>
      <w:lvlText w:val=""/>
      <w:lvlJc w:val="left"/>
      <w:pPr>
        <w:tabs>
          <w:tab w:val="num" w:pos="3960"/>
        </w:tabs>
        <w:ind w:left="3960" w:hanging="360"/>
      </w:pPr>
      <w:rPr>
        <w:rFonts w:ascii="Wingdings 2" w:hAnsi="Wingdings 2" w:hint="default"/>
      </w:rPr>
    </w:lvl>
    <w:lvl w:ilvl="6" w:tplc="9E604620" w:tentative="1">
      <w:start w:val="1"/>
      <w:numFmt w:val="bullet"/>
      <w:lvlText w:val=""/>
      <w:lvlJc w:val="left"/>
      <w:pPr>
        <w:tabs>
          <w:tab w:val="num" w:pos="4680"/>
        </w:tabs>
        <w:ind w:left="4680" w:hanging="360"/>
      </w:pPr>
      <w:rPr>
        <w:rFonts w:ascii="Wingdings 2" w:hAnsi="Wingdings 2" w:hint="default"/>
      </w:rPr>
    </w:lvl>
    <w:lvl w:ilvl="7" w:tplc="9C8C43C6" w:tentative="1">
      <w:start w:val="1"/>
      <w:numFmt w:val="bullet"/>
      <w:lvlText w:val=""/>
      <w:lvlJc w:val="left"/>
      <w:pPr>
        <w:tabs>
          <w:tab w:val="num" w:pos="5400"/>
        </w:tabs>
        <w:ind w:left="5400" w:hanging="360"/>
      </w:pPr>
      <w:rPr>
        <w:rFonts w:ascii="Wingdings 2" w:hAnsi="Wingdings 2" w:hint="default"/>
      </w:rPr>
    </w:lvl>
    <w:lvl w:ilvl="8" w:tplc="73B45BBA" w:tentative="1">
      <w:start w:val="1"/>
      <w:numFmt w:val="bullet"/>
      <w:lvlText w:val=""/>
      <w:lvlJc w:val="left"/>
      <w:pPr>
        <w:tabs>
          <w:tab w:val="num" w:pos="6120"/>
        </w:tabs>
        <w:ind w:left="6120" w:hanging="360"/>
      </w:pPr>
      <w:rPr>
        <w:rFonts w:ascii="Wingdings 2" w:hAnsi="Wingdings 2" w:hint="default"/>
      </w:rPr>
    </w:lvl>
  </w:abstractNum>
  <w:abstractNum w:abstractNumId="9" w15:restartNumberingAfterBreak="0">
    <w:nsid w:val="64C35E8E"/>
    <w:multiLevelType w:val="hybridMultilevel"/>
    <w:tmpl w:val="7AAA5B1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9"/>
  </w:num>
  <w:num w:numId="6">
    <w:abstractNumId w:val="6"/>
  </w:num>
  <w:num w:numId="7">
    <w:abstractNumId w:val="5"/>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43"/>
    <w:rsid w:val="000C3B27"/>
    <w:rsid w:val="0014624D"/>
    <w:rsid w:val="001615E3"/>
    <w:rsid w:val="00182A9A"/>
    <w:rsid w:val="001A565A"/>
    <w:rsid w:val="001F270A"/>
    <w:rsid w:val="00227972"/>
    <w:rsid w:val="00235D22"/>
    <w:rsid w:val="003E0EA5"/>
    <w:rsid w:val="00482CA7"/>
    <w:rsid w:val="0068189E"/>
    <w:rsid w:val="006B2889"/>
    <w:rsid w:val="006F31B0"/>
    <w:rsid w:val="0070782B"/>
    <w:rsid w:val="00762834"/>
    <w:rsid w:val="00797460"/>
    <w:rsid w:val="007E5D9B"/>
    <w:rsid w:val="007F016D"/>
    <w:rsid w:val="008038A1"/>
    <w:rsid w:val="0088760E"/>
    <w:rsid w:val="00890B33"/>
    <w:rsid w:val="00995FAA"/>
    <w:rsid w:val="009D59F7"/>
    <w:rsid w:val="00A560FF"/>
    <w:rsid w:val="00A62CF2"/>
    <w:rsid w:val="00CC3512"/>
    <w:rsid w:val="00CF1FD1"/>
    <w:rsid w:val="00CF7629"/>
    <w:rsid w:val="00DA50A2"/>
    <w:rsid w:val="00DB21B0"/>
    <w:rsid w:val="00DD4603"/>
    <w:rsid w:val="00DF0D43"/>
    <w:rsid w:val="00E51397"/>
    <w:rsid w:val="00E57E38"/>
    <w:rsid w:val="00F91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8246CE"/>
  <w15:docId w15:val="{52B01EE8-C6FE-4F74-8986-E8F3B2A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31B0"/>
    <w:pPr>
      <w:spacing w:line="240" w:lineRule="atLeast"/>
    </w:pPr>
    <w:rPr>
      <w:rFonts w:ascii="Verdana" w:eastAsiaTheme="minorHAnsi" w:hAnsi="Verdana" w:cstheme="minorBidi"/>
      <w:sz w:val="22"/>
      <w:szCs w:val="22"/>
      <w:lang w:eastAsia="en-US"/>
    </w:rPr>
  </w:style>
  <w:style w:type="paragraph" w:styleId="Kop1">
    <w:name w:val="heading 1"/>
    <w:basedOn w:val="Standaard"/>
    <w:next w:val="Standaard"/>
    <w:link w:val="Kop1Char"/>
    <w:uiPriority w:val="9"/>
    <w:qFormat/>
    <w:rsid w:val="006F31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character" w:customStyle="1" w:styleId="Kop1Char">
    <w:name w:val="Kop 1 Char"/>
    <w:basedOn w:val="Standaardalinea-lettertype"/>
    <w:link w:val="Kop1"/>
    <w:uiPriority w:val="9"/>
    <w:rsid w:val="006F31B0"/>
    <w:rPr>
      <w:rFonts w:asciiTheme="majorHAnsi" w:eastAsiaTheme="majorEastAsia" w:hAnsiTheme="majorHAnsi" w:cstheme="majorBidi"/>
      <w:color w:val="365F91" w:themeColor="accent1" w:themeShade="BF"/>
      <w:sz w:val="32"/>
      <w:szCs w:val="32"/>
      <w:lang w:eastAsia="en-US"/>
    </w:rPr>
  </w:style>
  <w:style w:type="paragraph" w:styleId="Normaalweb">
    <w:name w:val="Normal (Web)"/>
    <w:basedOn w:val="Standaard"/>
    <w:uiPriority w:val="99"/>
    <w:semiHidden/>
    <w:unhideWhenUsed/>
    <w:rsid w:val="006F31B0"/>
    <w:pPr>
      <w:spacing w:after="210" w:line="210" w:lineRule="atLeast"/>
      <w:jc w:val="both"/>
    </w:pPr>
    <w:rPr>
      <w:rFonts w:eastAsia="Times New Roman" w:cs="Arial"/>
      <w:sz w:val="17"/>
      <w:szCs w:val="17"/>
      <w:lang w:eastAsia="nl-NL"/>
    </w:rPr>
  </w:style>
  <w:style w:type="table" w:styleId="Tabelraster">
    <w:name w:val="Table Grid"/>
    <w:basedOn w:val="Standaardtabel"/>
    <w:rsid w:val="006F31B0"/>
    <w:pPr>
      <w:overflowPunct w:val="0"/>
      <w:autoSpaceDE w:val="0"/>
      <w:autoSpaceDN w:val="0"/>
      <w:adjustRightInd w:val="0"/>
      <w:spacing w:after="240" w:line="240" w:lineRule="atLeast"/>
      <w:textAlignment w:val="baseline"/>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6F31B0"/>
    <w:pPr>
      <w:ind w:left="720"/>
      <w:contextualSpacing/>
    </w:pPr>
    <w:rPr>
      <w:rFonts w:asciiTheme="minorHAnsi" w:hAnsiTheme="minorHAnsi"/>
      <w:sz w:val="20"/>
      <w:szCs w:val="20"/>
    </w:rPr>
  </w:style>
  <w:style w:type="paragraph" w:styleId="Bijschrift">
    <w:name w:val="caption"/>
    <w:basedOn w:val="Standaard"/>
    <w:next w:val="Standaard"/>
    <w:uiPriority w:val="35"/>
    <w:unhideWhenUsed/>
    <w:qFormat/>
    <w:rsid w:val="006F31B0"/>
    <w:pPr>
      <w:spacing w:after="200" w:line="240" w:lineRule="auto"/>
    </w:pPr>
    <w:rPr>
      <w:i/>
      <w:iCs/>
      <w:color w:val="1F497D" w:themeColor="text2"/>
      <w:sz w:val="18"/>
      <w:szCs w:val="18"/>
    </w:rPr>
  </w:style>
  <w:style w:type="table" w:customStyle="1" w:styleId="Tabelraster1">
    <w:name w:val="Tabelraster1"/>
    <w:basedOn w:val="Standaardtabel"/>
    <w:next w:val="Tabelraster"/>
    <w:rsid w:val="00482CA7"/>
    <w:pPr>
      <w:overflowPunct w:val="0"/>
      <w:autoSpaceDE w:val="0"/>
      <w:autoSpaceDN w:val="0"/>
      <w:adjustRightInd w:val="0"/>
      <w:spacing w:after="240" w:line="240" w:lineRule="atLeast"/>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482CA7"/>
    <w:rPr>
      <w:color w:val="0000FF" w:themeColor="hyperlink"/>
      <w:u w:val="single"/>
    </w:rPr>
  </w:style>
  <w:style w:type="character" w:styleId="GevolgdeHyperlink">
    <w:name w:val="FollowedHyperlink"/>
    <w:basedOn w:val="Standaardalinea-lettertype"/>
    <w:semiHidden/>
    <w:unhideWhenUsed/>
    <w:rsid w:val="00482C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eugdjournaal.nl/artikel/551827-persconferentie-over-kinderboekenweek.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wnloads.slo.nl/Documenten/Bijlage-bij-interview-brugklassers-over-hun-eerste-jaa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nederlands.slo.nl/gls"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TermInfo xmlns="http://schemas.microsoft.com/office/infopath/2007/PartnerControls">
          <TermName xmlns="http://schemas.microsoft.com/office/infopath/2007/PartnerControls">Lesmateriaal</TermName>
          <TermId xmlns="http://schemas.microsoft.com/office/infopath/2007/PartnerControls">a96a5050-d690-477d-8822-22df1130aa86</TermId>
        </TermInfo>
      </Term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51aeae5e-6710-477c-94c1-290e19e802c3</TermId>
        </TermInfo>
      </Terms>
    </RepSection_0>
    <RepSummary xmlns="http://schemas.microsoft.com/sharepoint/v3" xsi:nil="true"/>
    <RepRelationOtherSloProjects xmlns="http://schemas.microsoft.com/sharepoint/v3" xsi:nil="true"/>
    <TaxCatchAll xmlns="7106a2ac-038a-457f-8b58-ec67130d9d6d">
      <Value>151</Value>
      <Value>150</Value>
      <Value>58</Value>
      <Value>551</Value>
      <Value>158</Value>
      <Value>68</Value>
      <Value>153</Value>
    </TaxCatchAll>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f54bdad4-7ead-4e5c-81eb-6f934a456232</TermId>
        </TermInfo>
      </Terms>
    </RepYear_0>
    <RepANNumber xmlns="http://schemas.microsoft.com/sharepoint/v3" xsi:nil="true"/>
    <RepAreasOfExpertise_0 xmlns="http://schemas.microsoft.com/sharepoint/v3">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0a602b88-6da5-4cbc-8b32-a87838a4d72f</TermId>
        </TermInfo>
      </Terms>
    </RepAreasOfExpertise_0>
    <RepSubjectContent_0 xmlns="http://schemas.microsoft.com/sharepoint/v3">
      <Terms xmlns="http://schemas.microsoft.com/office/infopath/2007/PartnerControls">
        <TermInfo xmlns="http://schemas.microsoft.com/office/infopath/2007/PartnerControls">
          <TermName xmlns="http://schemas.microsoft.com/office/infopath/2007/PartnerControls">Leesvaardigheid</TermName>
          <TermId xmlns="http://schemas.microsoft.com/office/infopath/2007/PartnerControls">57aa9085-edbc-4654-a796-1fbf2f69a2dd</TermId>
        </TermInfo>
        <TermInfo xmlns="http://schemas.microsoft.com/office/infopath/2007/PartnerControls">
          <TermName xmlns="http://schemas.microsoft.com/office/infopath/2007/PartnerControls">Schrijfvaardigheid</TermName>
          <TermId xmlns="http://schemas.microsoft.com/office/infopath/2007/PartnerControls">78285fbd-0aec-419c-9a6d-508e9343c546</TermId>
        </TermInfo>
      </Terms>
    </RepSubjectContent_0>
    <RepIsbn xmlns="http://schemas.microsoft.com/sharepoint/v3" xsi:nil="true"/>
    <RepAuthorInternal xmlns="http://schemas.microsoft.com/sharepoint/v3">
      <UserInfo>
        <DisplayName>i:0#.w|slo\b.vanderleeuw</DisplayName>
        <AccountId>261</AccountId>
        <AccountType/>
      </UserInfo>
    </RepAuthorInternal>
    <RepProjectName xmlns="http://schemas.microsoft.com/sharepoint/v3">Geïntegreerd lees- en schrijfonderwijs</RepProjectName>
    <RepApaNotation xmlns="http://schemas.microsoft.com/sharepoint/v3" xsi:nil="true"/>
    <_dlc_DocId xmlns="7106a2ac-038a-457f-8b58-ec67130d9d6d">47XQ5P3E4USX-10-2774</_dlc_DocId>
    <_dlc_DocIdUrl xmlns="7106a2ac-038a-457f-8b58-ec67130d9d6d">
      <Url>http://downloads.slo.nl/_layouts/15/DocIdRedir.aspx?ID=47XQ5P3E4USX-10-2774</Url>
      <Description>47XQ5P3E4USX-10-2774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C8F19-BCE0-419C-BBB0-37059743106E}"/>
</file>

<file path=customXml/itemProps2.xml><?xml version="1.0" encoding="utf-8"?>
<ds:datastoreItem xmlns:ds="http://schemas.openxmlformats.org/officeDocument/2006/customXml" ds:itemID="{1BCFBEF4-191A-4581-99E0-271A7368D464}"/>
</file>

<file path=customXml/itemProps3.xml><?xml version="1.0" encoding="utf-8"?>
<ds:datastoreItem xmlns:ds="http://schemas.openxmlformats.org/officeDocument/2006/customXml" ds:itemID="{8A8300A4-1217-4142-A96D-63253027B3CD}"/>
</file>

<file path=customXml/itemProps4.xml><?xml version="1.0" encoding="utf-8"?>
<ds:datastoreItem xmlns:ds="http://schemas.openxmlformats.org/officeDocument/2006/customXml" ds:itemID="{079E89FF-DD6F-4CCC-B9F5-D290C154A749}"/>
</file>

<file path=docProps/app.xml><?xml version="1.0" encoding="utf-8"?>
<Properties xmlns="http://schemas.openxmlformats.org/officeDocument/2006/extended-properties" xmlns:vt="http://schemas.openxmlformats.org/officeDocument/2006/docPropsVTypes">
  <Template>lesbrief.dotm</Template>
  <TotalTime>4</TotalTime>
  <Pages>5</Pages>
  <Words>1822</Words>
  <Characters>10022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Lessenserie Interview brugklassers over hun eerste jaar</dc:title>
  <dc:creator>Jessica van der Veen</dc:creator>
  <cp:lastModifiedBy>Evelien Veltman</cp:lastModifiedBy>
  <cp:revision>3</cp:revision>
  <cp:lastPrinted>2008-09-29T14:29:00Z</cp:lastPrinted>
  <dcterms:created xsi:type="dcterms:W3CDTF">2016-04-13T10:07:00Z</dcterms:created>
  <dcterms:modified xsi:type="dcterms:W3CDTF">2017-01-04T15:43:00Z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44c61ed3-d078-48f0-92c5-6b35e09f3399</vt:lpwstr>
  </property>
  <property fmtid="{D5CDD505-2E9C-101B-9397-08002B2CF9AE}" pid="4" name="TaxKeyword">
    <vt:lpwstr/>
  </property>
  <property fmtid="{D5CDD505-2E9C-101B-9397-08002B2CF9AE}" pid="5" name="RepAreasOfExpertise">
    <vt:lpwstr>151;#Nederlands|0a602b88-6da5-4cbc-8b32-a87838a4d72f</vt:lpwstr>
  </property>
  <property fmtid="{D5CDD505-2E9C-101B-9397-08002B2CF9AE}" pid="6" name="RepDocumentType">
    <vt:lpwstr>58;#Lesmateriaal|a96a5050-d690-477d-8822-22df1130aa86</vt:lpwstr>
  </property>
  <property fmtid="{D5CDD505-2E9C-101B-9397-08002B2CF9AE}" pid="7" name="RepSectionSpecificTheme">
    <vt:lpwstr/>
  </property>
  <property fmtid="{D5CDD505-2E9C-101B-9397-08002B2CF9AE}" pid="8" name="RepCurricularTheme">
    <vt:lpwstr/>
  </property>
  <property fmtid="{D5CDD505-2E9C-101B-9397-08002B2CF9AE}" pid="9" name="TaxKeywordTaxHTField">
    <vt:lpwstr/>
  </property>
  <property fmtid="{D5CDD505-2E9C-101B-9397-08002B2CF9AE}" pid="10" name="RepSection">
    <vt:lpwstr>150;#Nederlands|51aeae5e-6710-477c-94c1-290e19e802c3</vt:lpwstr>
  </property>
  <property fmtid="{D5CDD505-2E9C-101B-9397-08002B2CF9AE}" pid="11" name="RepAuthor">
    <vt:lpwstr/>
  </property>
  <property fmtid="{D5CDD505-2E9C-101B-9397-08002B2CF9AE}" pid="12" name="RepSubjectContent">
    <vt:lpwstr>158;#Leesvaardigheid|57aa9085-edbc-4654-a796-1fbf2f69a2dd;#153;#Schrijfvaardigheid|78285fbd-0aec-419c-9a6d-508e9343c546</vt:lpwstr>
  </property>
  <property fmtid="{D5CDD505-2E9C-101B-9397-08002B2CF9AE}" pid="13" name="RepSector">
    <vt:lpwstr/>
  </property>
  <property fmtid="{D5CDD505-2E9C-101B-9397-08002B2CF9AE}" pid="14" name="RepFileFormat">
    <vt:lpwstr>68;#Word-bestand|4e7f53eb-a521-4daf-93ad-035b41a9ede4</vt:lpwstr>
  </property>
  <property fmtid="{D5CDD505-2E9C-101B-9397-08002B2CF9AE}" pid="15" name="RepYear">
    <vt:lpwstr>551;#2016|f54bdad4-7ead-4e5c-81eb-6f934a456232</vt:lpwstr>
  </property>
</Properties>
</file>