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14" w:rsidRPr="008A2B14" w:rsidRDefault="008A2B14" w:rsidP="00765C93">
      <w:pPr>
        <w:overflowPunct/>
        <w:autoSpaceDE/>
        <w:autoSpaceDN/>
        <w:adjustRightInd/>
        <w:textAlignment w:val="auto"/>
        <w:rPr>
          <w:rFonts w:eastAsiaTheme="minorHAnsi" w:cs="Arial"/>
          <w:b/>
          <w:sz w:val="24"/>
          <w:szCs w:val="24"/>
          <w:lang w:val="nl" w:eastAsia="en-US"/>
        </w:rPr>
      </w:pPr>
      <w:r w:rsidRPr="008A2B14">
        <w:rPr>
          <w:rFonts w:eastAsiaTheme="minorHAnsi" w:cs="Arial"/>
          <w:b/>
          <w:sz w:val="24"/>
          <w:szCs w:val="24"/>
          <w:lang w:val="nl" w:eastAsia="en-US"/>
        </w:rPr>
        <w:t>Voedsel; hoe kies je bewust?</w:t>
      </w:r>
    </w:p>
    <w:p w:rsidR="008A2B14" w:rsidRPr="008A2B14" w:rsidRDefault="008A2B14" w:rsidP="00765C93">
      <w:pPr>
        <w:overflowPunct/>
        <w:autoSpaceDE/>
        <w:autoSpaceDN/>
        <w:adjustRightInd/>
        <w:textAlignment w:val="auto"/>
        <w:rPr>
          <w:rFonts w:eastAsiaTheme="minorHAnsi" w:cs="Arial"/>
          <w:i/>
          <w:szCs w:val="18"/>
          <w:lang w:eastAsia="en-US"/>
        </w:rPr>
      </w:pPr>
      <w:r w:rsidRPr="008A2B14">
        <w:rPr>
          <w:rFonts w:eastAsiaTheme="minorHAnsi" w:cs="Arial"/>
          <w:i/>
          <w:szCs w:val="18"/>
          <w:lang w:eastAsia="en-US"/>
        </w:rPr>
        <w:t xml:space="preserve">Opdracht </w:t>
      </w:r>
      <w:r w:rsidR="00946BC2">
        <w:rPr>
          <w:rFonts w:eastAsiaTheme="minorHAnsi" w:cs="Arial"/>
          <w:i/>
          <w:szCs w:val="18"/>
          <w:lang w:eastAsia="en-US"/>
        </w:rPr>
        <w:t>'E</w:t>
      </w:r>
      <w:r w:rsidRPr="008A2B14">
        <w:rPr>
          <w:rFonts w:eastAsiaTheme="minorHAnsi" w:cs="Arial"/>
          <w:i/>
          <w:szCs w:val="18"/>
          <w:lang w:eastAsia="en-US"/>
        </w:rPr>
        <w:t>valueren</w:t>
      </w:r>
      <w:r w:rsidR="00946BC2">
        <w:rPr>
          <w:rFonts w:eastAsiaTheme="minorHAnsi" w:cs="Arial"/>
          <w:i/>
          <w:szCs w:val="18"/>
          <w:lang w:eastAsia="en-US"/>
        </w:rPr>
        <w:t>'</w:t>
      </w:r>
    </w:p>
    <w:p w:rsidR="007E738D" w:rsidRDefault="007E738D"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b/>
          <w:sz w:val="20"/>
          <w:lang w:eastAsia="en-US"/>
        </w:rPr>
      </w:pPr>
      <w:bookmarkStart w:id="0" w:name="_GoBack"/>
      <w:bookmarkEnd w:id="0"/>
      <w:r w:rsidRPr="008A2B14">
        <w:rPr>
          <w:rFonts w:eastAsiaTheme="minorHAnsi" w:cs="Arial"/>
          <w:b/>
          <w:sz w:val="20"/>
          <w:lang w:eastAsia="en-US"/>
        </w:rPr>
        <w:t>1. Inleiding</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Aan de hand van wat leerlingen zelf al weten en na aangereikte informatie over keurmerken, buigen leerlingen zich over de vraag hoe je bewust keuzes kunt maken bij het kopen van voedsel. Daarbij worden zij gestimuleerd om producten te vergelijken op grond van zelfbedachte criteria.</w:t>
      </w:r>
    </w:p>
    <w:p w:rsidR="008A2B14" w:rsidRPr="008A2B14" w:rsidRDefault="008A2B14" w:rsidP="00765C93">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2802"/>
        <w:gridCol w:w="6410"/>
      </w:tblGrid>
      <w:tr w:rsidR="008A2B14" w:rsidRPr="008A2B14" w:rsidTr="00BD6BAE">
        <w:tc>
          <w:tcPr>
            <w:tcW w:w="2802" w:type="dxa"/>
          </w:tcPr>
          <w:p w:rsidR="008A2B14" w:rsidRPr="008A2B14" w:rsidRDefault="008A2B14" w:rsidP="00765C93">
            <w:pPr>
              <w:rPr>
                <w:rFonts w:cs="Arial"/>
                <w:b/>
                <w:szCs w:val="18"/>
              </w:rPr>
            </w:pPr>
            <w:r w:rsidRPr="008A2B14">
              <w:rPr>
                <w:rFonts w:cs="Arial"/>
                <w:b/>
                <w:szCs w:val="18"/>
              </w:rPr>
              <w:t>Vak</w:t>
            </w:r>
          </w:p>
        </w:tc>
        <w:tc>
          <w:tcPr>
            <w:tcW w:w="6410" w:type="dxa"/>
          </w:tcPr>
          <w:p w:rsidR="008A2B14" w:rsidRPr="00CC0D1E" w:rsidRDefault="008A2B14" w:rsidP="00765C93">
            <w:pPr>
              <w:rPr>
                <w:rFonts w:cs="Arial"/>
                <w:szCs w:val="18"/>
              </w:rPr>
            </w:pPr>
            <w:r w:rsidRPr="00CC0D1E">
              <w:rPr>
                <w:rFonts w:cs="Arial"/>
                <w:szCs w:val="18"/>
              </w:rPr>
              <w:t>Biologie</w:t>
            </w:r>
          </w:p>
        </w:tc>
      </w:tr>
      <w:tr w:rsidR="008A2B14" w:rsidRPr="008A2B14" w:rsidTr="00BD6BAE">
        <w:tc>
          <w:tcPr>
            <w:tcW w:w="2802" w:type="dxa"/>
          </w:tcPr>
          <w:p w:rsidR="008A2B14" w:rsidRPr="00CC0D1E" w:rsidRDefault="008A2B14" w:rsidP="00765C93">
            <w:pPr>
              <w:rPr>
                <w:rFonts w:cs="Arial"/>
                <w:b/>
                <w:szCs w:val="18"/>
              </w:rPr>
            </w:pPr>
            <w:r w:rsidRPr="00CC0D1E">
              <w:rPr>
                <w:rFonts w:cs="Arial"/>
                <w:b/>
                <w:szCs w:val="18"/>
              </w:rPr>
              <w:t>Schooltype / afdeling</w:t>
            </w:r>
          </w:p>
        </w:tc>
        <w:tc>
          <w:tcPr>
            <w:tcW w:w="6410" w:type="dxa"/>
          </w:tcPr>
          <w:p w:rsidR="008A2B14" w:rsidRPr="00CC0D1E" w:rsidRDefault="008A2B14" w:rsidP="00765C93">
            <w:pPr>
              <w:rPr>
                <w:rFonts w:cs="Arial"/>
                <w:szCs w:val="18"/>
              </w:rPr>
            </w:pPr>
            <w:r w:rsidRPr="00CC0D1E">
              <w:rPr>
                <w:rFonts w:cs="Arial"/>
                <w:szCs w:val="18"/>
              </w:rPr>
              <w:t>Onderbouw vmbo t, havo of vwo</w:t>
            </w:r>
          </w:p>
        </w:tc>
      </w:tr>
      <w:tr w:rsidR="008A2B14" w:rsidRPr="008A2B14" w:rsidTr="00BD6BAE">
        <w:tc>
          <w:tcPr>
            <w:tcW w:w="2802" w:type="dxa"/>
          </w:tcPr>
          <w:p w:rsidR="008A2B14" w:rsidRPr="00CC0D1E" w:rsidRDefault="008A2B14" w:rsidP="00765C93">
            <w:pPr>
              <w:rPr>
                <w:rFonts w:cs="Arial"/>
                <w:b/>
                <w:szCs w:val="18"/>
              </w:rPr>
            </w:pPr>
            <w:r w:rsidRPr="00CC0D1E">
              <w:rPr>
                <w:rFonts w:cs="Arial"/>
                <w:b/>
                <w:szCs w:val="18"/>
              </w:rPr>
              <w:t>Leerjaar</w:t>
            </w:r>
          </w:p>
        </w:tc>
        <w:tc>
          <w:tcPr>
            <w:tcW w:w="6410" w:type="dxa"/>
          </w:tcPr>
          <w:p w:rsidR="008A2B14" w:rsidRPr="00CC0D1E" w:rsidRDefault="008A2B14" w:rsidP="00765C93">
            <w:pPr>
              <w:rPr>
                <w:rFonts w:cs="Arial"/>
                <w:szCs w:val="18"/>
              </w:rPr>
            </w:pPr>
            <w:r w:rsidRPr="00CC0D1E">
              <w:rPr>
                <w:rFonts w:cs="Arial"/>
                <w:szCs w:val="18"/>
              </w:rPr>
              <w:t>Klas 2, uit te voeren bij het thema voeding en vertering</w:t>
            </w:r>
          </w:p>
        </w:tc>
      </w:tr>
      <w:tr w:rsidR="008A2B14" w:rsidRPr="008A2B14" w:rsidTr="00BD6BAE">
        <w:tc>
          <w:tcPr>
            <w:tcW w:w="2802" w:type="dxa"/>
          </w:tcPr>
          <w:p w:rsidR="008A2B14" w:rsidRPr="00CC0D1E" w:rsidRDefault="008A2B14" w:rsidP="00765C93">
            <w:pPr>
              <w:rPr>
                <w:rFonts w:cs="Arial"/>
                <w:b/>
                <w:szCs w:val="18"/>
              </w:rPr>
            </w:pPr>
            <w:r w:rsidRPr="00CC0D1E">
              <w:rPr>
                <w:rFonts w:cs="Arial"/>
                <w:b/>
                <w:szCs w:val="18"/>
              </w:rPr>
              <w:t>Tijdsinvestering</w:t>
            </w:r>
          </w:p>
        </w:tc>
        <w:tc>
          <w:tcPr>
            <w:tcW w:w="6410" w:type="dxa"/>
          </w:tcPr>
          <w:p w:rsidR="008A2B14" w:rsidRPr="00CC0D1E" w:rsidRDefault="008A2B14" w:rsidP="00765C93">
            <w:pPr>
              <w:rPr>
                <w:rFonts w:cs="Arial"/>
                <w:szCs w:val="18"/>
              </w:rPr>
            </w:pPr>
            <w:r w:rsidRPr="00CC0D1E">
              <w:rPr>
                <w:rFonts w:cs="Arial"/>
                <w:szCs w:val="18"/>
              </w:rPr>
              <w:t>2 tot 3 lessen, zie ook suggesties</w:t>
            </w:r>
          </w:p>
        </w:tc>
      </w:tr>
      <w:tr w:rsidR="008A2B14" w:rsidRPr="008A2B14" w:rsidTr="00BD6BAE">
        <w:tc>
          <w:tcPr>
            <w:tcW w:w="2802" w:type="dxa"/>
          </w:tcPr>
          <w:p w:rsidR="008A2B14" w:rsidRPr="00CC0D1E" w:rsidRDefault="008A2B14" w:rsidP="00765C93">
            <w:pPr>
              <w:rPr>
                <w:rFonts w:cs="Arial"/>
                <w:b/>
                <w:szCs w:val="18"/>
              </w:rPr>
            </w:pPr>
            <w:r w:rsidRPr="00CC0D1E">
              <w:rPr>
                <w:rFonts w:cs="Arial"/>
                <w:b/>
                <w:szCs w:val="18"/>
              </w:rPr>
              <w:t xml:space="preserve">Onderwerp </w:t>
            </w:r>
          </w:p>
        </w:tc>
        <w:tc>
          <w:tcPr>
            <w:tcW w:w="6410" w:type="dxa"/>
          </w:tcPr>
          <w:p w:rsidR="008A2B14" w:rsidRPr="00CC0D1E" w:rsidRDefault="008A2B14" w:rsidP="00765C93">
            <w:pPr>
              <w:rPr>
                <w:rFonts w:cs="Arial"/>
                <w:szCs w:val="18"/>
              </w:rPr>
            </w:pPr>
            <w:r w:rsidRPr="00CC0D1E">
              <w:rPr>
                <w:rFonts w:cs="Arial"/>
                <w:szCs w:val="18"/>
              </w:rPr>
              <w:t xml:space="preserve">Bewuste keuze voor voeding </w:t>
            </w:r>
          </w:p>
        </w:tc>
      </w:tr>
      <w:tr w:rsidR="008A2B14" w:rsidRPr="008A2B14" w:rsidTr="00BD6BAE">
        <w:tc>
          <w:tcPr>
            <w:tcW w:w="2802" w:type="dxa"/>
          </w:tcPr>
          <w:p w:rsidR="008A2B14" w:rsidRPr="00CC0D1E" w:rsidRDefault="008A2B14" w:rsidP="00765C93">
            <w:pPr>
              <w:rPr>
                <w:rFonts w:cs="Arial"/>
                <w:b/>
                <w:szCs w:val="18"/>
              </w:rPr>
            </w:pPr>
            <w:r w:rsidRPr="00CC0D1E">
              <w:rPr>
                <w:rFonts w:cs="Arial"/>
                <w:b/>
                <w:szCs w:val="18"/>
              </w:rPr>
              <w:t>Hogere denkvaardigheid</w:t>
            </w:r>
          </w:p>
        </w:tc>
        <w:tc>
          <w:tcPr>
            <w:tcW w:w="6410" w:type="dxa"/>
          </w:tcPr>
          <w:p w:rsidR="008A2B14" w:rsidRPr="00CC0D1E" w:rsidRDefault="008A2B14" w:rsidP="00765C93">
            <w:pPr>
              <w:rPr>
                <w:rFonts w:cs="Arial"/>
                <w:szCs w:val="18"/>
              </w:rPr>
            </w:pPr>
            <w:r w:rsidRPr="00CC0D1E">
              <w:rPr>
                <w:rFonts w:cs="Arial"/>
                <w:szCs w:val="18"/>
              </w:rPr>
              <w:t>Evalueren</w:t>
            </w:r>
          </w:p>
        </w:tc>
      </w:tr>
      <w:tr w:rsidR="008A2B14" w:rsidRPr="008A2B14" w:rsidTr="00BD6BAE">
        <w:tc>
          <w:tcPr>
            <w:tcW w:w="2802" w:type="dxa"/>
          </w:tcPr>
          <w:p w:rsidR="008A2B14" w:rsidRPr="00CC0D1E" w:rsidRDefault="008A2B14" w:rsidP="00765C93">
            <w:pPr>
              <w:rPr>
                <w:rFonts w:cs="Arial"/>
                <w:b/>
                <w:szCs w:val="18"/>
              </w:rPr>
            </w:pPr>
            <w:r w:rsidRPr="00CC0D1E">
              <w:rPr>
                <w:rFonts w:cs="Arial"/>
                <w:b/>
                <w:szCs w:val="18"/>
              </w:rPr>
              <w:t>bron</w:t>
            </w:r>
          </w:p>
        </w:tc>
        <w:tc>
          <w:tcPr>
            <w:tcW w:w="6410" w:type="dxa"/>
          </w:tcPr>
          <w:p w:rsidR="008A2B14" w:rsidRPr="00CC0D1E" w:rsidRDefault="008A2B14" w:rsidP="00765C93">
            <w:pPr>
              <w:rPr>
                <w:rFonts w:cs="Arial"/>
                <w:szCs w:val="18"/>
              </w:rPr>
            </w:pPr>
            <w:r w:rsidRPr="00CC0D1E">
              <w:rPr>
                <w:rFonts w:cs="Arial"/>
                <w:szCs w:val="18"/>
              </w:rPr>
              <w:t>Bewerking van de voorbeeldmodule voor havo: Voeding in mens en maatschappij. Nieuwe examenprogramma’s biologie, uit december 2010 van CVBO</w:t>
            </w:r>
          </w:p>
          <w:p w:rsidR="008A2B14" w:rsidRPr="00CC0D1E" w:rsidRDefault="00734566" w:rsidP="00765C93">
            <w:pPr>
              <w:rPr>
                <w:rFonts w:cs="Arial"/>
                <w:szCs w:val="18"/>
              </w:rPr>
            </w:pPr>
            <w:hyperlink r:id="rId9" w:history="1">
              <w:r w:rsidR="008A2B14" w:rsidRPr="00CC0D1E">
                <w:rPr>
                  <w:rFonts w:cs="Arial"/>
                  <w:color w:val="0000FF" w:themeColor="hyperlink"/>
                  <w:szCs w:val="18"/>
                  <w:u w:val="single"/>
                </w:rPr>
                <w:t>http://www.betanova.nl/slo.nl/downloads/lmp/BiologieHavo/</w:t>
              </w:r>
            </w:hyperlink>
          </w:p>
          <w:p w:rsidR="008A2B14" w:rsidRPr="00CC0D1E" w:rsidRDefault="008A2B14" w:rsidP="00765C93">
            <w:pPr>
              <w:rPr>
                <w:rFonts w:cs="Arial"/>
                <w:szCs w:val="18"/>
              </w:rPr>
            </w:pPr>
          </w:p>
        </w:tc>
      </w:tr>
    </w:tbl>
    <w:p w:rsidR="008A2B14" w:rsidRPr="008A2B14" w:rsidRDefault="008A2B14" w:rsidP="00765C93">
      <w:pPr>
        <w:overflowPunct/>
        <w:autoSpaceDE/>
        <w:autoSpaceDN/>
        <w:adjustRightInd/>
        <w:textAlignment w:val="auto"/>
        <w:rPr>
          <w:rFonts w:eastAsiaTheme="minorHAnsi" w:cs="Arial"/>
          <w:b/>
          <w:szCs w:val="18"/>
          <w:lang w:eastAsia="en-US"/>
        </w:rPr>
      </w:pPr>
    </w:p>
    <w:p w:rsidR="008A2B14" w:rsidRPr="007E738D" w:rsidRDefault="008A2B14" w:rsidP="00765C93">
      <w:pPr>
        <w:overflowPunct/>
        <w:autoSpaceDE/>
        <w:autoSpaceDN/>
        <w:adjustRightInd/>
        <w:textAlignment w:val="auto"/>
        <w:rPr>
          <w:rFonts w:eastAsiaTheme="minorHAnsi" w:cs="Arial"/>
          <w:b/>
          <w:szCs w:val="18"/>
          <w:lang w:eastAsia="en-US"/>
        </w:rPr>
      </w:pPr>
      <w:r w:rsidRPr="008A2B14">
        <w:rPr>
          <w:rFonts w:eastAsiaTheme="minorHAnsi" w:cs="Arial"/>
          <w:b/>
          <w:sz w:val="20"/>
          <w:lang w:eastAsia="en-US"/>
        </w:rPr>
        <w:t xml:space="preserve">2. Opdracht </w:t>
      </w:r>
    </w:p>
    <w:p w:rsidR="008A2B14" w:rsidRPr="008A2B14" w:rsidRDefault="008A2B14" w:rsidP="00765C93">
      <w:pPr>
        <w:keepNext/>
        <w:numPr>
          <w:ilvl w:val="1"/>
          <w:numId w:val="0"/>
        </w:numPr>
        <w:tabs>
          <w:tab w:val="left" w:pos="851"/>
        </w:tabs>
        <w:outlineLvl w:val="1"/>
        <w:rPr>
          <w:rFonts w:cs="Arial"/>
          <w:b/>
          <w:szCs w:val="18"/>
          <w:lang w:val="nl"/>
        </w:rPr>
      </w:pPr>
    </w:p>
    <w:p w:rsidR="008A2B14" w:rsidRPr="008A2B14" w:rsidRDefault="008A2B14" w:rsidP="00765C93">
      <w:pPr>
        <w:keepNext/>
        <w:numPr>
          <w:ilvl w:val="1"/>
          <w:numId w:val="0"/>
        </w:numPr>
        <w:tabs>
          <w:tab w:val="left" w:pos="851"/>
        </w:tabs>
        <w:outlineLvl w:val="1"/>
        <w:rPr>
          <w:rFonts w:cs="Arial"/>
          <w:b/>
          <w:szCs w:val="18"/>
          <w:lang w:val="nl"/>
        </w:rPr>
      </w:pPr>
      <w:r w:rsidRPr="008A2B14">
        <w:rPr>
          <w:rFonts w:cs="Arial"/>
          <w:b/>
          <w:szCs w:val="18"/>
          <w:lang w:val="nl"/>
        </w:rPr>
        <w:t>Voedsel: hoe kies je bewust?</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Je hebt al van alles geleerd over eten en verteren. In deze opdracht ga je nadenken over bewust inkopen van voedsel door gebruik te maken van keurmerken. Om de opdracht te kunnen maken heb je internet nodig. </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a</w:t>
      </w:r>
      <w:r w:rsidR="00CC0D1E">
        <w:rPr>
          <w:rFonts w:eastAsiaTheme="minorHAnsi" w:cs="Arial"/>
          <w:szCs w:val="18"/>
          <w:lang w:eastAsia="en-US"/>
        </w:rPr>
        <w:t>.</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Het doel van de opdracht is om te onderscheiden welke keuzes je kunt maken bij het kiezen van voedsel en welke argumenten jij daarvoor kunt hebben. </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Lees de opdracht eerst globaal door. </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Denk je dat je het doel van de opdracht kunt halen? Leg uit.</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Als je in de supermarkt bent is er veel te kiezen. Er zijn een heleboel redenen om een voedingsmiddel wel of niet te kopen. Hieronder staan redenen om voor een voedingsmiddel te kiezen. Bedenk zelf meer redenen waarom iemand, niet alleen jezelf, voor een bepaald voedingsmiddel zou kiezen. Maak een lijst van zoveel mogelijk redenen.</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CC0D1E" w:rsidP="00765C93">
      <w:pPr>
        <w:overflowPunct/>
        <w:autoSpaceDE/>
        <w:autoSpaceDN/>
        <w:adjustRightInd/>
        <w:textAlignment w:val="auto"/>
        <w:rPr>
          <w:rFonts w:eastAsiaTheme="minorHAnsi" w:cs="Arial"/>
          <w:szCs w:val="18"/>
          <w:lang w:eastAsia="en-US"/>
        </w:rPr>
      </w:pPr>
      <w:r>
        <w:rPr>
          <w:rFonts w:eastAsiaTheme="minorHAnsi" w:cs="Arial"/>
          <w:szCs w:val="18"/>
          <w:lang w:eastAsia="en-US"/>
        </w:rPr>
        <w:t>b.</w:t>
      </w:r>
    </w:p>
    <w:p w:rsidR="008A2B14" w:rsidRPr="008A2B14" w:rsidRDefault="008A2B14" w:rsidP="00765C93">
      <w:pPr>
        <w:numPr>
          <w:ilvl w:val="0"/>
          <w:numId w:val="1"/>
        </w:num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Prijs</w:t>
      </w:r>
    </w:p>
    <w:p w:rsidR="008A2B14" w:rsidRPr="008A2B14" w:rsidRDefault="008A2B14" w:rsidP="00765C93">
      <w:pPr>
        <w:numPr>
          <w:ilvl w:val="0"/>
          <w:numId w:val="1"/>
        </w:num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Veel vitamines</w:t>
      </w:r>
    </w:p>
    <w:p w:rsidR="008A2B14" w:rsidRPr="008A2B14" w:rsidRDefault="008A2B14" w:rsidP="00765C93">
      <w:pPr>
        <w:numPr>
          <w:ilvl w:val="0"/>
          <w:numId w:val="1"/>
        </w:num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Mooie verpakking</w:t>
      </w:r>
    </w:p>
    <w:p w:rsidR="008A2B14" w:rsidRPr="008A2B14" w:rsidRDefault="008A2B14" w:rsidP="00765C93">
      <w:pPr>
        <w:numPr>
          <w:ilvl w:val="0"/>
          <w:numId w:val="1"/>
        </w:num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 </w:t>
      </w:r>
    </w:p>
    <w:p w:rsidR="008A2B14" w:rsidRPr="008A2B14" w:rsidRDefault="008A2B14" w:rsidP="00765C93">
      <w:pPr>
        <w:numPr>
          <w:ilvl w:val="0"/>
          <w:numId w:val="1"/>
        </w:num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 </w:t>
      </w:r>
    </w:p>
    <w:p w:rsidR="008A2B14" w:rsidRPr="008A2B14" w:rsidRDefault="008A2B14" w:rsidP="00765C93">
      <w:pPr>
        <w:numPr>
          <w:ilvl w:val="0"/>
          <w:numId w:val="1"/>
        </w:num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 </w:t>
      </w:r>
    </w:p>
    <w:p w:rsidR="008A2B14" w:rsidRPr="008A2B14" w:rsidRDefault="008A2B14" w:rsidP="00765C93">
      <w:pPr>
        <w:numPr>
          <w:ilvl w:val="0"/>
          <w:numId w:val="1"/>
        </w:num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 </w:t>
      </w:r>
    </w:p>
    <w:p w:rsidR="008A2B14" w:rsidRPr="008A2B14" w:rsidRDefault="008A2B14" w:rsidP="00765C93">
      <w:pPr>
        <w:numPr>
          <w:ilvl w:val="0"/>
          <w:numId w:val="1"/>
        </w:num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 </w:t>
      </w:r>
    </w:p>
    <w:p w:rsidR="008A2B14" w:rsidRPr="007E738D" w:rsidRDefault="008A2B14" w:rsidP="00D606E5">
      <w:pPr>
        <w:overflowPunct/>
        <w:autoSpaceDE/>
        <w:autoSpaceDN/>
        <w:adjustRightInd/>
        <w:ind w:left="720"/>
        <w:textAlignment w:val="auto"/>
        <w:rPr>
          <w:rFonts w:eastAsiaTheme="minorHAnsi" w:cs="Arial"/>
          <w:szCs w:val="18"/>
          <w:lang w:eastAsia="en-US"/>
        </w:rPr>
      </w:pPr>
    </w:p>
    <w:p w:rsidR="008A2B14" w:rsidRPr="008A2B14" w:rsidRDefault="00CC0D1E" w:rsidP="00765C93">
      <w:pPr>
        <w:overflowPunct/>
        <w:autoSpaceDE/>
        <w:autoSpaceDN/>
        <w:adjustRightInd/>
        <w:textAlignment w:val="auto"/>
        <w:rPr>
          <w:rFonts w:eastAsiaTheme="minorHAnsi" w:cs="Arial"/>
          <w:szCs w:val="18"/>
          <w:lang w:eastAsia="en-US"/>
        </w:rPr>
      </w:pPr>
      <w:r>
        <w:rPr>
          <w:rFonts w:eastAsiaTheme="minorHAnsi" w:cs="Arial"/>
          <w:szCs w:val="18"/>
          <w:lang w:eastAsia="en-US"/>
        </w:rPr>
        <w:t>c.</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Hieronder staat een lege tabel. </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Vul de tabel in met de redenen die je net hebt opgeschreven. De belangrijkste reden voor jou komt bovenaan. Kies per kolom voor de vijf belangrijkste redenen. </w:t>
      </w:r>
    </w:p>
    <w:p w:rsidR="008A2B14" w:rsidRPr="008A2B14" w:rsidRDefault="008A2B14" w:rsidP="00765C93">
      <w:pPr>
        <w:overflowPunct/>
        <w:autoSpaceDE/>
        <w:autoSpaceDN/>
        <w:adjustRightInd/>
        <w:textAlignment w:val="auto"/>
        <w:rPr>
          <w:rFonts w:eastAsiaTheme="minorHAnsi" w:cs="Arial"/>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322"/>
        <w:gridCol w:w="2324"/>
        <w:gridCol w:w="2322"/>
      </w:tblGrid>
      <w:tr w:rsidR="008A2B14" w:rsidRPr="008A2B14" w:rsidTr="00BD6BAE">
        <w:tc>
          <w:tcPr>
            <w:tcW w:w="5000" w:type="pct"/>
            <w:gridSpan w:val="4"/>
            <w:tcBorders>
              <w:top w:val="single" w:sz="2" w:space="0" w:color="auto"/>
              <w:left w:val="single" w:sz="4" w:space="0" w:color="auto"/>
              <w:bottom w:val="single" w:sz="4" w:space="0" w:color="auto"/>
              <w:right w:val="single" w:sz="4" w:space="0" w:color="auto"/>
            </w:tcBorders>
          </w:tcPr>
          <w:p w:rsidR="008A2B14" w:rsidRPr="008A2B14" w:rsidRDefault="008A2B14" w:rsidP="00765C93">
            <w:pPr>
              <w:overflowPunct/>
              <w:autoSpaceDE/>
              <w:autoSpaceDN/>
              <w:adjustRightInd/>
              <w:jc w:val="center"/>
              <w:textAlignment w:val="auto"/>
              <w:rPr>
                <w:rFonts w:cs="Arial"/>
                <w:b/>
                <w:color w:val="000000"/>
                <w:szCs w:val="18"/>
              </w:rPr>
            </w:pPr>
            <w:r w:rsidRPr="008A2B14">
              <w:rPr>
                <w:rFonts w:cs="Arial"/>
                <w:b/>
                <w:color w:val="000000"/>
                <w:szCs w:val="18"/>
              </w:rPr>
              <w:t>Redenen voor jezelf</w:t>
            </w:r>
          </w:p>
          <w:p w:rsidR="008A2B14" w:rsidRPr="008A2B14" w:rsidRDefault="008A2B14" w:rsidP="00765C93">
            <w:pPr>
              <w:overflowPunct/>
              <w:autoSpaceDE/>
              <w:autoSpaceDN/>
              <w:adjustRightInd/>
              <w:jc w:val="center"/>
              <w:textAlignment w:val="auto"/>
              <w:rPr>
                <w:rFonts w:cs="Arial"/>
                <w:b/>
                <w:color w:val="000000"/>
                <w:szCs w:val="18"/>
              </w:rPr>
            </w:pPr>
          </w:p>
        </w:tc>
      </w:tr>
      <w:tr w:rsidR="008A2B14" w:rsidRPr="008A2B14" w:rsidTr="00BD6BAE">
        <w:trPr>
          <w:trHeight w:val="241"/>
        </w:trPr>
        <w:tc>
          <w:tcPr>
            <w:tcW w:w="1249" w:type="pct"/>
            <w:tcBorders>
              <w:top w:val="single" w:sz="4" w:space="0" w:color="auto"/>
              <w:left w:val="single" w:sz="4" w:space="0" w:color="auto"/>
              <w:bottom w:val="single" w:sz="4" w:space="0" w:color="auto"/>
              <w:right w:val="single" w:sz="4" w:space="0" w:color="auto"/>
            </w:tcBorders>
          </w:tcPr>
          <w:p w:rsidR="008A2B14" w:rsidRPr="008A2B14" w:rsidRDefault="008A2B14" w:rsidP="00765C93">
            <w:pPr>
              <w:overflowPunct/>
              <w:autoSpaceDE/>
              <w:autoSpaceDN/>
              <w:adjustRightInd/>
              <w:textAlignment w:val="auto"/>
              <w:rPr>
                <w:rFonts w:cs="Arial"/>
                <w:color w:val="000000"/>
                <w:szCs w:val="18"/>
              </w:rPr>
            </w:pPr>
            <w:r w:rsidRPr="008A2B14">
              <w:rPr>
                <w:rFonts w:cs="Arial"/>
                <w:color w:val="000000"/>
                <w:szCs w:val="18"/>
              </w:rPr>
              <w:t>Brood/Vlees/Groenten (versproducten)</w:t>
            </w:r>
          </w:p>
        </w:tc>
        <w:tc>
          <w:tcPr>
            <w:tcW w:w="1250" w:type="pct"/>
            <w:tcBorders>
              <w:top w:val="single" w:sz="4" w:space="0" w:color="auto"/>
              <w:left w:val="single" w:sz="4" w:space="0" w:color="auto"/>
              <w:bottom w:val="single" w:sz="4" w:space="0" w:color="auto"/>
              <w:right w:val="single" w:sz="4" w:space="0" w:color="auto"/>
            </w:tcBorders>
          </w:tcPr>
          <w:p w:rsidR="008A2B14" w:rsidRPr="008A2B14" w:rsidRDefault="008A2B14" w:rsidP="00765C93">
            <w:pPr>
              <w:overflowPunct/>
              <w:autoSpaceDE/>
              <w:autoSpaceDN/>
              <w:adjustRightInd/>
              <w:textAlignment w:val="auto"/>
              <w:rPr>
                <w:rFonts w:cs="Arial"/>
                <w:color w:val="000000"/>
                <w:szCs w:val="18"/>
              </w:rPr>
            </w:pPr>
            <w:r w:rsidRPr="008A2B14">
              <w:rPr>
                <w:rFonts w:cs="Arial"/>
                <w:color w:val="000000"/>
                <w:szCs w:val="18"/>
              </w:rPr>
              <w:t>Frisdrank</w:t>
            </w:r>
          </w:p>
        </w:tc>
        <w:tc>
          <w:tcPr>
            <w:tcW w:w="1251" w:type="pct"/>
            <w:tcBorders>
              <w:top w:val="single" w:sz="4" w:space="0" w:color="auto"/>
              <w:left w:val="single" w:sz="4" w:space="0" w:color="auto"/>
              <w:bottom w:val="single" w:sz="4" w:space="0" w:color="auto"/>
              <w:right w:val="single" w:sz="4" w:space="0" w:color="auto"/>
            </w:tcBorders>
          </w:tcPr>
          <w:p w:rsidR="008A2B14" w:rsidRPr="008A2B14" w:rsidRDefault="008A2B14" w:rsidP="00765C93">
            <w:pPr>
              <w:overflowPunct/>
              <w:autoSpaceDE/>
              <w:autoSpaceDN/>
              <w:adjustRightInd/>
              <w:textAlignment w:val="auto"/>
              <w:rPr>
                <w:rFonts w:cs="Arial"/>
                <w:color w:val="000000"/>
                <w:szCs w:val="18"/>
              </w:rPr>
            </w:pPr>
            <w:r w:rsidRPr="008A2B14">
              <w:rPr>
                <w:rFonts w:cs="Arial"/>
                <w:color w:val="000000"/>
                <w:szCs w:val="18"/>
              </w:rPr>
              <w:t>Houdbare voedingsmiddelen (denk aan voedingsmiddelen in glas, blik, plastic)</w:t>
            </w:r>
          </w:p>
        </w:tc>
        <w:tc>
          <w:tcPr>
            <w:tcW w:w="1250" w:type="pct"/>
            <w:tcBorders>
              <w:top w:val="single" w:sz="4" w:space="0" w:color="auto"/>
              <w:left w:val="single" w:sz="4" w:space="0" w:color="auto"/>
              <w:bottom w:val="single" w:sz="4" w:space="0" w:color="auto"/>
              <w:right w:val="single" w:sz="4" w:space="0" w:color="auto"/>
            </w:tcBorders>
          </w:tcPr>
          <w:p w:rsidR="008A2B14" w:rsidRPr="008A2B14" w:rsidRDefault="008A2B14" w:rsidP="00765C93">
            <w:pPr>
              <w:overflowPunct/>
              <w:autoSpaceDE/>
              <w:autoSpaceDN/>
              <w:adjustRightInd/>
              <w:textAlignment w:val="auto"/>
              <w:rPr>
                <w:rFonts w:cs="Arial"/>
                <w:color w:val="000000"/>
                <w:szCs w:val="18"/>
              </w:rPr>
            </w:pPr>
            <w:r w:rsidRPr="008A2B14">
              <w:rPr>
                <w:rFonts w:cs="Arial"/>
                <w:color w:val="000000"/>
                <w:szCs w:val="18"/>
              </w:rPr>
              <w:t xml:space="preserve">Iets wat je zelf lekker vindt, namelijk: </w:t>
            </w:r>
          </w:p>
          <w:p w:rsidR="008A2B14" w:rsidRPr="008A2B14" w:rsidRDefault="008A2B14" w:rsidP="00765C93">
            <w:pPr>
              <w:overflowPunct/>
              <w:autoSpaceDE/>
              <w:autoSpaceDN/>
              <w:adjustRightInd/>
              <w:textAlignment w:val="auto"/>
              <w:rPr>
                <w:rFonts w:cs="Arial"/>
                <w:color w:val="000000"/>
                <w:szCs w:val="18"/>
              </w:rPr>
            </w:pPr>
            <w:r w:rsidRPr="008A2B14">
              <w:rPr>
                <w:rFonts w:cs="Arial"/>
                <w:color w:val="000000"/>
                <w:szCs w:val="18"/>
              </w:rPr>
              <w:t>________________</w:t>
            </w:r>
          </w:p>
        </w:tc>
      </w:tr>
      <w:tr w:rsidR="008A2B14" w:rsidRPr="008A2B14" w:rsidTr="00BD6BAE">
        <w:trPr>
          <w:trHeight w:val="531"/>
        </w:trPr>
        <w:tc>
          <w:tcPr>
            <w:tcW w:w="1249" w:type="pct"/>
            <w:tcBorders>
              <w:top w:val="single" w:sz="4" w:space="0" w:color="auto"/>
              <w:left w:val="single" w:sz="4" w:space="0" w:color="auto"/>
              <w:bottom w:val="single" w:sz="4"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p w:rsidR="008A2B14" w:rsidRPr="008A2B14" w:rsidRDefault="008A2B14" w:rsidP="00765C93">
            <w:pPr>
              <w:overflowPunct/>
              <w:autoSpaceDE/>
              <w:autoSpaceDN/>
              <w:adjustRightInd/>
              <w:textAlignment w:val="auto"/>
              <w:rPr>
                <w:rFonts w:cs="Arial"/>
                <w:color w:val="C0C0C0"/>
                <w:szCs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tc>
        <w:tc>
          <w:tcPr>
            <w:tcW w:w="1251" w:type="pct"/>
            <w:tcBorders>
              <w:top w:val="single" w:sz="4" w:space="0" w:color="auto"/>
              <w:left w:val="single" w:sz="4" w:space="0" w:color="auto"/>
              <w:bottom w:val="single" w:sz="4"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tc>
        <w:tc>
          <w:tcPr>
            <w:tcW w:w="1250" w:type="pct"/>
            <w:tcBorders>
              <w:top w:val="single" w:sz="4" w:space="0" w:color="auto"/>
              <w:left w:val="single" w:sz="4" w:space="0" w:color="auto"/>
              <w:bottom w:val="single" w:sz="4" w:space="0" w:color="auto"/>
              <w:right w:val="single" w:sz="4" w:space="0" w:color="auto"/>
            </w:tcBorders>
          </w:tcPr>
          <w:p w:rsidR="008A2B14" w:rsidRPr="008A2B14" w:rsidRDefault="008A2B14" w:rsidP="00765C93">
            <w:pPr>
              <w:overflowPunct/>
              <w:autoSpaceDE/>
              <w:autoSpaceDN/>
              <w:adjustRightInd/>
              <w:textAlignment w:val="auto"/>
              <w:rPr>
                <w:rFonts w:cs="Arial"/>
                <w:color w:val="000000"/>
                <w:szCs w:val="18"/>
              </w:rPr>
            </w:pPr>
          </w:p>
        </w:tc>
      </w:tr>
      <w:tr w:rsidR="008A2B14" w:rsidRPr="008A2B14" w:rsidTr="00BD6BAE">
        <w:trPr>
          <w:trHeight w:val="531"/>
        </w:trPr>
        <w:tc>
          <w:tcPr>
            <w:tcW w:w="1249" w:type="pct"/>
            <w:tcBorders>
              <w:top w:val="single" w:sz="4" w:space="0" w:color="auto"/>
              <w:left w:val="single" w:sz="4" w:space="0" w:color="auto"/>
              <w:bottom w:val="single" w:sz="4"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p w:rsidR="008A2B14" w:rsidRPr="008A2B14" w:rsidRDefault="008A2B14" w:rsidP="00765C93">
            <w:pPr>
              <w:overflowPunct/>
              <w:autoSpaceDE/>
              <w:autoSpaceDN/>
              <w:adjustRightInd/>
              <w:textAlignment w:val="auto"/>
              <w:rPr>
                <w:rFonts w:cs="Arial"/>
                <w:color w:val="000000"/>
                <w:szCs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tc>
        <w:tc>
          <w:tcPr>
            <w:tcW w:w="1251" w:type="pct"/>
            <w:tcBorders>
              <w:top w:val="single" w:sz="4" w:space="0" w:color="auto"/>
              <w:left w:val="single" w:sz="4" w:space="0" w:color="auto"/>
              <w:bottom w:val="single" w:sz="4"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tc>
        <w:tc>
          <w:tcPr>
            <w:tcW w:w="1250" w:type="pct"/>
            <w:tcBorders>
              <w:top w:val="single" w:sz="4" w:space="0" w:color="auto"/>
              <w:left w:val="single" w:sz="4" w:space="0" w:color="auto"/>
              <w:bottom w:val="single" w:sz="4" w:space="0" w:color="auto"/>
              <w:right w:val="single" w:sz="4" w:space="0" w:color="auto"/>
            </w:tcBorders>
          </w:tcPr>
          <w:p w:rsidR="008A2B14" w:rsidRPr="008A2B14" w:rsidRDefault="008A2B14" w:rsidP="00765C93">
            <w:pPr>
              <w:overflowPunct/>
              <w:autoSpaceDE/>
              <w:autoSpaceDN/>
              <w:adjustRightInd/>
              <w:textAlignment w:val="auto"/>
              <w:rPr>
                <w:rFonts w:cs="Arial"/>
                <w:color w:val="000000"/>
                <w:szCs w:val="18"/>
              </w:rPr>
            </w:pPr>
          </w:p>
        </w:tc>
      </w:tr>
      <w:tr w:rsidR="008A2B14" w:rsidRPr="008A2B14" w:rsidTr="00BD6BAE">
        <w:trPr>
          <w:trHeight w:val="518"/>
        </w:trPr>
        <w:tc>
          <w:tcPr>
            <w:tcW w:w="1249" w:type="pct"/>
            <w:tcBorders>
              <w:top w:val="single" w:sz="4" w:space="0" w:color="auto"/>
              <w:left w:val="single" w:sz="4" w:space="0" w:color="auto"/>
              <w:bottom w:val="single" w:sz="4"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p w:rsidR="008A2B14" w:rsidRPr="008A2B14" w:rsidRDefault="008A2B14" w:rsidP="00765C93">
            <w:pPr>
              <w:overflowPunct/>
              <w:autoSpaceDE/>
              <w:autoSpaceDN/>
              <w:adjustRightInd/>
              <w:textAlignment w:val="auto"/>
              <w:rPr>
                <w:rFonts w:cs="Arial"/>
                <w:color w:val="000000"/>
                <w:szCs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tc>
        <w:tc>
          <w:tcPr>
            <w:tcW w:w="1251" w:type="pct"/>
            <w:tcBorders>
              <w:top w:val="single" w:sz="4" w:space="0" w:color="auto"/>
              <w:left w:val="single" w:sz="4" w:space="0" w:color="auto"/>
              <w:bottom w:val="single" w:sz="4"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tc>
        <w:tc>
          <w:tcPr>
            <w:tcW w:w="1250" w:type="pct"/>
            <w:tcBorders>
              <w:top w:val="single" w:sz="4" w:space="0" w:color="auto"/>
              <w:left w:val="single" w:sz="4" w:space="0" w:color="auto"/>
              <w:bottom w:val="single" w:sz="4" w:space="0" w:color="auto"/>
              <w:right w:val="single" w:sz="4" w:space="0" w:color="auto"/>
            </w:tcBorders>
          </w:tcPr>
          <w:p w:rsidR="008A2B14" w:rsidRPr="008A2B14" w:rsidRDefault="008A2B14" w:rsidP="00765C93">
            <w:pPr>
              <w:overflowPunct/>
              <w:autoSpaceDE/>
              <w:autoSpaceDN/>
              <w:adjustRightInd/>
              <w:textAlignment w:val="auto"/>
              <w:rPr>
                <w:rFonts w:cs="Arial"/>
                <w:color w:val="000000"/>
                <w:szCs w:val="18"/>
              </w:rPr>
            </w:pPr>
          </w:p>
        </w:tc>
      </w:tr>
      <w:tr w:rsidR="008A2B14" w:rsidRPr="008A2B14" w:rsidTr="00BD6BAE">
        <w:trPr>
          <w:trHeight w:val="531"/>
        </w:trPr>
        <w:tc>
          <w:tcPr>
            <w:tcW w:w="1249" w:type="pct"/>
            <w:tcBorders>
              <w:top w:val="single" w:sz="4" w:space="0" w:color="auto"/>
              <w:left w:val="single" w:sz="4" w:space="0" w:color="auto"/>
              <w:bottom w:val="single" w:sz="4"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p w:rsidR="008A2B14" w:rsidRPr="008A2B14" w:rsidRDefault="008A2B14" w:rsidP="00765C93">
            <w:pPr>
              <w:overflowPunct/>
              <w:autoSpaceDE/>
              <w:autoSpaceDN/>
              <w:adjustRightInd/>
              <w:textAlignment w:val="auto"/>
              <w:rPr>
                <w:rFonts w:cs="Arial"/>
                <w:color w:val="000000"/>
                <w:szCs w:val="18"/>
              </w:rPr>
            </w:pPr>
          </w:p>
        </w:tc>
        <w:tc>
          <w:tcPr>
            <w:tcW w:w="1250" w:type="pct"/>
            <w:tcBorders>
              <w:top w:val="single" w:sz="4" w:space="0" w:color="auto"/>
              <w:left w:val="single" w:sz="4" w:space="0" w:color="auto"/>
              <w:bottom w:val="single" w:sz="4"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tc>
        <w:tc>
          <w:tcPr>
            <w:tcW w:w="1251" w:type="pct"/>
            <w:tcBorders>
              <w:top w:val="single" w:sz="4" w:space="0" w:color="auto"/>
              <w:left w:val="single" w:sz="4" w:space="0" w:color="auto"/>
              <w:bottom w:val="single" w:sz="4"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tc>
        <w:tc>
          <w:tcPr>
            <w:tcW w:w="1250" w:type="pct"/>
            <w:tcBorders>
              <w:top w:val="single" w:sz="4" w:space="0" w:color="auto"/>
              <w:left w:val="single" w:sz="4" w:space="0" w:color="auto"/>
              <w:bottom w:val="single" w:sz="4" w:space="0" w:color="auto"/>
              <w:right w:val="single" w:sz="4" w:space="0" w:color="auto"/>
            </w:tcBorders>
          </w:tcPr>
          <w:p w:rsidR="008A2B14" w:rsidRPr="008A2B14" w:rsidRDefault="008A2B14" w:rsidP="00765C93">
            <w:pPr>
              <w:overflowPunct/>
              <w:autoSpaceDE/>
              <w:autoSpaceDN/>
              <w:adjustRightInd/>
              <w:textAlignment w:val="auto"/>
              <w:rPr>
                <w:rFonts w:cs="Arial"/>
                <w:color w:val="000000"/>
                <w:szCs w:val="18"/>
              </w:rPr>
            </w:pPr>
          </w:p>
        </w:tc>
      </w:tr>
      <w:tr w:rsidR="008A2B14" w:rsidRPr="008A2B14" w:rsidTr="00BD6BAE">
        <w:trPr>
          <w:trHeight w:val="531"/>
        </w:trPr>
        <w:tc>
          <w:tcPr>
            <w:tcW w:w="1249" w:type="pct"/>
            <w:tcBorders>
              <w:top w:val="single" w:sz="4" w:space="0" w:color="auto"/>
              <w:left w:val="single" w:sz="4" w:space="0" w:color="auto"/>
              <w:bottom w:val="single" w:sz="2"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p w:rsidR="008A2B14" w:rsidRPr="008A2B14" w:rsidRDefault="008A2B14" w:rsidP="00765C93">
            <w:pPr>
              <w:overflowPunct/>
              <w:autoSpaceDE/>
              <w:autoSpaceDN/>
              <w:adjustRightInd/>
              <w:textAlignment w:val="auto"/>
              <w:rPr>
                <w:rFonts w:cs="Arial"/>
                <w:color w:val="000000"/>
                <w:szCs w:val="18"/>
              </w:rPr>
            </w:pPr>
          </w:p>
        </w:tc>
        <w:tc>
          <w:tcPr>
            <w:tcW w:w="1250" w:type="pct"/>
            <w:tcBorders>
              <w:top w:val="single" w:sz="4" w:space="0" w:color="auto"/>
              <w:left w:val="single" w:sz="4" w:space="0" w:color="auto"/>
              <w:bottom w:val="single" w:sz="2"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tc>
        <w:tc>
          <w:tcPr>
            <w:tcW w:w="1251" w:type="pct"/>
            <w:tcBorders>
              <w:top w:val="single" w:sz="4" w:space="0" w:color="auto"/>
              <w:left w:val="single" w:sz="4" w:space="0" w:color="auto"/>
              <w:bottom w:val="single" w:sz="2" w:space="0" w:color="auto"/>
              <w:right w:val="single" w:sz="4" w:space="0" w:color="auto"/>
            </w:tcBorders>
            <w:vAlign w:val="center"/>
          </w:tcPr>
          <w:p w:rsidR="008A2B14" w:rsidRPr="008A2B14" w:rsidRDefault="008A2B14" w:rsidP="00765C93">
            <w:pPr>
              <w:overflowPunct/>
              <w:autoSpaceDE/>
              <w:autoSpaceDN/>
              <w:adjustRightInd/>
              <w:textAlignment w:val="auto"/>
              <w:rPr>
                <w:rFonts w:cs="Arial"/>
                <w:color w:val="000000"/>
                <w:szCs w:val="18"/>
              </w:rPr>
            </w:pPr>
          </w:p>
        </w:tc>
        <w:tc>
          <w:tcPr>
            <w:tcW w:w="1250" w:type="pct"/>
            <w:tcBorders>
              <w:top w:val="single" w:sz="4" w:space="0" w:color="auto"/>
              <w:left w:val="single" w:sz="4" w:space="0" w:color="auto"/>
              <w:bottom w:val="single" w:sz="2" w:space="0" w:color="auto"/>
              <w:right w:val="single" w:sz="4" w:space="0" w:color="auto"/>
            </w:tcBorders>
          </w:tcPr>
          <w:p w:rsidR="008A2B14" w:rsidRPr="008A2B14" w:rsidRDefault="008A2B14" w:rsidP="00765C93">
            <w:pPr>
              <w:overflowPunct/>
              <w:autoSpaceDE/>
              <w:autoSpaceDN/>
              <w:adjustRightInd/>
              <w:textAlignment w:val="auto"/>
              <w:rPr>
                <w:rFonts w:cs="Arial"/>
                <w:color w:val="000000"/>
                <w:szCs w:val="18"/>
              </w:rPr>
            </w:pPr>
          </w:p>
        </w:tc>
      </w:tr>
    </w:tbl>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CC0D1E" w:rsidP="00765C93">
      <w:pPr>
        <w:overflowPunct/>
        <w:autoSpaceDE/>
        <w:autoSpaceDN/>
        <w:adjustRightInd/>
        <w:textAlignment w:val="auto"/>
        <w:rPr>
          <w:rFonts w:eastAsiaTheme="minorHAnsi" w:cs="Arial"/>
          <w:szCs w:val="18"/>
          <w:lang w:eastAsia="en-US"/>
        </w:rPr>
      </w:pPr>
      <w:r>
        <w:rPr>
          <w:rFonts w:eastAsiaTheme="minorHAnsi" w:cs="Arial"/>
          <w:szCs w:val="18"/>
          <w:lang w:eastAsia="en-US"/>
        </w:rPr>
        <w:t>d.</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Vergelijk jouw resultaten met je buurman of buurvrouw. Zijn jullie het met elkaar eens of verschillen jullie van mening? Schrijf een conclusie op. </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Overeenkomsten zijn: </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Verschillen zijn: </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Wij concluderen daaruit: </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br w:type="page"/>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lastRenderedPageBreak/>
        <w:t xml:space="preserve">Om mensen te helpen bij het maken van een keuze voor een voedingsmiddel worden logo’s op de verpakkingen gezet. Wellicht ken je het ‘EKO-keurmerk’ of het ‘Ik Kies Bewust’-logo (met het vinkje) wel. Deze logo`s zeggen iets over het voedingsmiddel zonder dat je uitgebreid de lijst van ingrediënten hoeft te bestuderen. Logo`s worden geplaatst door de overheid, onafhankelijke stichtingen en soms door de fabrikanten zelf. </w:t>
      </w:r>
    </w:p>
    <w:p w:rsidR="008A2B14" w:rsidRPr="008A2B14" w:rsidRDefault="008A2B14" w:rsidP="00765C93">
      <w:pPr>
        <w:overflowPunct/>
        <w:autoSpaceDE/>
        <w:autoSpaceDN/>
        <w:adjustRightInd/>
        <w:textAlignment w:val="auto"/>
        <w:rPr>
          <w:rFonts w:eastAsiaTheme="minorHAnsi" w:cs="Arial"/>
          <w:b/>
          <w:szCs w:val="18"/>
          <w:lang w:eastAsia="en-US"/>
        </w:rPr>
      </w:pPr>
    </w:p>
    <w:p w:rsidR="008A2B14" w:rsidRPr="008A2B14" w:rsidRDefault="008A2B14" w:rsidP="00765C93">
      <w:pPr>
        <w:overflowPunct/>
        <w:autoSpaceDE/>
        <w:autoSpaceDN/>
        <w:adjustRightInd/>
        <w:textAlignment w:val="auto"/>
        <w:rPr>
          <w:rFonts w:eastAsiaTheme="minorHAnsi" w:cs="Arial"/>
          <w:b/>
          <w:szCs w:val="18"/>
          <w:lang w:eastAsia="en-US"/>
        </w:rPr>
      </w:pPr>
      <w:r w:rsidRPr="008A2B14">
        <w:rPr>
          <w:rFonts w:eastAsiaTheme="minorHAnsi" w:cs="Arial"/>
          <w:b/>
          <w:szCs w:val="18"/>
          <w:lang w:eastAsia="en-US"/>
        </w:rPr>
        <w:t>Drie voorbeelden van keurmerken (er zijn er veel meer!)</w:t>
      </w:r>
    </w:p>
    <w:p w:rsidR="008A2B14" w:rsidRPr="008A2B14" w:rsidRDefault="008A2B14" w:rsidP="00765C93">
      <w:pPr>
        <w:overflowPunct/>
        <w:autoSpaceDE/>
        <w:autoSpaceDN/>
        <w:adjustRightInd/>
        <w:textAlignment w:val="auto"/>
        <w:rPr>
          <w:rFonts w:eastAsiaTheme="minorHAnsi" w:cs="Arial"/>
          <w:b/>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noProof/>
          <w:szCs w:val="18"/>
        </w:rPr>
        <w:drawing>
          <wp:anchor distT="0" distB="0" distL="114300" distR="114300" simplePos="0" relativeHeight="251660288" behindDoc="0" locked="0" layoutInCell="1" allowOverlap="1" wp14:anchorId="3579F060" wp14:editId="22075EC8">
            <wp:simplePos x="0" y="0"/>
            <wp:positionH relativeFrom="column">
              <wp:posOffset>4665345</wp:posOffset>
            </wp:positionH>
            <wp:positionV relativeFrom="paragraph">
              <wp:posOffset>42545</wp:posOffset>
            </wp:positionV>
            <wp:extent cx="977900" cy="977900"/>
            <wp:effectExtent l="0" t="0" r="0" b="0"/>
            <wp:wrapSquare wrapText="bothSides"/>
            <wp:docPr id="1" name="Picture 39" descr="http://www.voedingscentrum.nl/NR/rdonlyres/51723FA3-1309-4321-A3F6-6CF0C7EC5B3E/0/eko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voedingscentrum.nl/NR/rdonlyres/51723FA3-1309-4321-A3F6-6CF0C7EC5B3E/0/ekogif.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B14">
        <w:rPr>
          <w:rFonts w:eastAsiaTheme="minorHAnsi" w:cs="Arial"/>
          <w:b/>
          <w:szCs w:val="18"/>
          <w:lang w:eastAsia="en-US"/>
        </w:rPr>
        <w:t>EKO-keurmerk</w:t>
      </w:r>
      <w:r w:rsidRPr="008A2B14">
        <w:rPr>
          <w:rFonts w:eastAsiaTheme="minorHAnsi" w:cs="Arial"/>
          <w:szCs w:val="18"/>
          <w:lang w:eastAsia="en-US"/>
        </w:rPr>
        <w:t xml:space="preserve">: Het EKO-keurmerk geeft aan dat het voedingsmiddel een product is van de biologische landbouw, waarbij geen chemische bestrijdingsmiddelen en kunstmest worden gebruikt. Door biologische gewasbescherming en natuurlijke bemesting wordt het milieu minder belast. Biologische veehouders geven hun dieren biologisch voer, hebben een diervriendelijke werkwijze en geven de dieren volop de ruimte. </w:t>
      </w:r>
    </w:p>
    <w:p w:rsidR="008A2B14" w:rsidRPr="008A2B14" w:rsidRDefault="00734566" w:rsidP="00765C93">
      <w:pPr>
        <w:overflowPunct/>
        <w:autoSpaceDE/>
        <w:autoSpaceDN/>
        <w:adjustRightInd/>
        <w:textAlignment w:val="auto"/>
        <w:rPr>
          <w:rFonts w:eastAsiaTheme="minorHAnsi" w:cs="Arial"/>
          <w:szCs w:val="18"/>
          <w:lang w:eastAsia="en-US"/>
        </w:rPr>
      </w:pPr>
      <w:hyperlink r:id="rId12" w:history="1">
        <w:r w:rsidR="008A2B14" w:rsidRPr="00BB283D">
          <w:rPr>
            <w:rFonts w:eastAsiaTheme="minorHAnsi" w:cs="Arial"/>
            <w:color w:val="0000FF" w:themeColor="hyperlink"/>
            <w:szCs w:val="18"/>
            <w:u w:val="single"/>
            <w:lang w:eastAsia="en-US"/>
          </w:rPr>
          <w:t>http://www.eko-keurmerk.nl/</w:t>
        </w:r>
      </w:hyperlink>
    </w:p>
    <w:p w:rsidR="008A2B14" w:rsidRPr="008A2B14" w:rsidRDefault="008A2B14" w:rsidP="00765C93">
      <w:pPr>
        <w:overflowPunct/>
        <w:autoSpaceDE/>
        <w:autoSpaceDN/>
        <w:adjustRightInd/>
        <w:textAlignment w:val="auto"/>
        <w:rPr>
          <w:rFonts w:eastAsiaTheme="minorHAnsi" w:cs="Arial"/>
          <w:b/>
          <w:szCs w:val="18"/>
          <w:lang w:eastAsia="en-US"/>
        </w:rPr>
      </w:pPr>
    </w:p>
    <w:p w:rsidR="008A2B14" w:rsidRPr="008A2B14" w:rsidRDefault="008A2B14" w:rsidP="00765C93">
      <w:pPr>
        <w:overflowPunct/>
        <w:autoSpaceDE/>
        <w:autoSpaceDN/>
        <w:adjustRightInd/>
        <w:textAlignment w:val="auto"/>
        <w:rPr>
          <w:rFonts w:eastAsiaTheme="minorHAnsi" w:cs="Arial"/>
          <w:b/>
          <w:szCs w:val="18"/>
          <w:lang w:eastAsia="en-US"/>
        </w:rPr>
      </w:pPr>
      <w:r w:rsidRPr="008A2B14">
        <w:rPr>
          <w:rFonts w:eastAsiaTheme="minorHAnsi" w:cs="Arial"/>
          <w:noProof/>
          <w:szCs w:val="18"/>
        </w:rPr>
        <w:drawing>
          <wp:anchor distT="38100" distB="38100" distL="38100" distR="38100" simplePos="0" relativeHeight="251659264" behindDoc="0" locked="0" layoutInCell="1" allowOverlap="1" wp14:anchorId="0FCBD236" wp14:editId="194C13E6">
            <wp:simplePos x="0" y="0"/>
            <wp:positionH relativeFrom="column">
              <wp:posOffset>4776470</wp:posOffset>
            </wp:positionH>
            <wp:positionV relativeFrom="paragraph">
              <wp:posOffset>50165</wp:posOffset>
            </wp:positionV>
            <wp:extent cx="858520" cy="1017270"/>
            <wp:effectExtent l="0" t="0" r="0" b="0"/>
            <wp:wrapSquare wrapText="bothSides"/>
            <wp:docPr id="3" name="Picture 38" descr="http://www.voedingscentrum.nl/NR/rdonlyres/72124126-3CA4-4D98-8481-CA1A5F03E74B/0/logo_maxhavela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voedingscentrum.nl/NR/rdonlyres/72124126-3CA4-4D98-8481-CA1A5F03E74B/0/logo_maxhavelaar.gif"/>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58520" cy="1017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B14">
        <w:rPr>
          <w:rFonts w:eastAsiaTheme="minorHAnsi" w:cs="Arial"/>
          <w:b/>
          <w:szCs w:val="18"/>
          <w:lang w:eastAsia="en-US"/>
        </w:rPr>
        <w:t>Max Havelaar en Fairtrade</w:t>
      </w:r>
      <w:r w:rsidRPr="008A2B14">
        <w:rPr>
          <w:rFonts w:eastAsiaTheme="minorHAnsi" w:cs="Arial"/>
          <w:szCs w:val="18"/>
          <w:lang w:eastAsia="en-US"/>
        </w:rPr>
        <w:t xml:space="preserve">: Fairtrade bevordert eerlijke handel, een groter deel van de opbrengst gaat naar de boeren in ontwikkelingslanden zelf. De belangrijkste aspecten zijn: </w:t>
      </w:r>
    </w:p>
    <w:p w:rsidR="008A2B14" w:rsidRPr="00946BC2" w:rsidRDefault="008A2B14" w:rsidP="00946BC2">
      <w:pPr>
        <w:pStyle w:val="Lijstalinea"/>
        <w:numPr>
          <w:ilvl w:val="0"/>
          <w:numId w:val="3"/>
        </w:numPr>
        <w:overflowPunct/>
        <w:autoSpaceDE/>
        <w:autoSpaceDN/>
        <w:adjustRightInd/>
        <w:textAlignment w:val="auto"/>
        <w:rPr>
          <w:rFonts w:eastAsiaTheme="minorHAnsi" w:cs="Arial"/>
          <w:szCs w:val="18"/>
          <w:lang w:eastAsia="en-US"/>
        </w:rPr>
      </w:pPr>
      <w:r w:rsidRPr="00946BC2">
        <w:rPr>
          <w:rFonts w:eastAsiaTheme="minorHAnsi" w:cs="Arial"/>
          <w:szCs w:val="18"/>
          <w:lang w:eastAsia="en-US"/>
        </w:rPr>
        <w:t xml:space="preserve">Met de rechten en de gezondheid van de boeren wordt zorgvuldig omgegaan en de boeren krijgen relatief goed betaald. </w:t>
      </w:r>
    </w:p>
    <w:p w:rsidR="008A2B14" w:rsidRPr="00946BC2" w:rsidRDefault="00946BC2" w:rsidP="00946BC2">
      <w:pPr>
        <w:pStyle w:val="Lijstalinea"/>
        <w:numPr>
          <w:ilvl w:val="0"/>
          <w:numId w:val="3"/>
        </w:numPr>
        <w:overflowPunct/>
        <w:autoSpaceDE/>
        <w:autoSpaceDN/>
        <w:adjustRightInd/>
        <w:textAlignment w:val="auto"/>
        <w:rPr>
          <w:rFonts w:eastAsiaTheme="minorHAnsi" w:cs="Arial"/>
          <w:szCs w:val="18"/>
          <w:lang w:eastAsia="en-US"/>
        </w:rPr>
      </w:pPr>
      <w:r w:rsidRPr="00946BC2">
        <w:rPr>
          <w:rFonts w:eastAsiaTheme="minorHAnsi" w:cs="Arial"/>
          <w:szCs w:val="18"/>
          <w:lang w:eastAsia="en-US"/>
        </w:rPr>
        <w:t>-</w:t>
      </w:r>
      <w:r w:rsidR="008A2B14" w:rsidRPr="00946BC2">
        <w:rPr>
          <w:rFonts w:eastAsiaTheme="minorHAnsi" w:cs="Arial"/>
          <w:szCs w:val="18"/>
          <w:lang w:eastAsia="en-US"/>
        </w:rPr>
        <w:t xml:space="preserve">De telers krijgen gegarandeerd een vaste minimumprijs, om zeker te stellen dat de kosten van een sociaal- en milieuverantwoorde productie worden gedekt. </w:t>
      </w:r>
    </w:p>
    <w:p w:rsidR="008A2B14" w:rsidRPr="008A2B14" w:rsidRDefault="00734566" w:rsidP="00765C93">
      <w:pPr>
        <w:overflowPunct/>
        <w:autoSpaceDE/>
        <w:autoSpaceDN/>
        <w:adjustRightInd/>
        <w:textAlignment w:val="auto"/>
        <w:rPr>
          <w:rFonts w:eastAsiaTheme="minorHAnsi" w:cs="Arial"/>
          <w:szCs w:val="18"/>
          <w:lang w:eastAsia="en-US"/>
        </w:rPr>
      </w:pPr>
      <w:hyperlink r:id="rId15" w:history="1">
        <w:r w:rsidR="008A2B14" w:rsidRPr="00BB283D">
          <w:rPr>
            <w:rFonts w:eastAsiaTheme="minorHAnsi" w:cs="Arial"/>
            <w:color w:val="0000FF" w:themeColor="hyperlink"/>
            <w:szCs w:val="18"/>
            <w:u w:val="single"/>
            <w:lang w:eastAsia="en-US"/>
          </w:rPr>
          <w:t>http://www.maxhavelaar.nl/keurmerk/overhetkeurmerk</w:t>
        </w:r>
      </w:hyperlink>
    </w:p>
    <w:p w:rsidR="008A2B14" w:rsidRPr="008A2B14" w:rsidRDefault="008A2B14" w:rsidP="00765C93">
      <w:pPr>
        <w:overflowPunct/>
        <w:autoSpaceDE/>
        <w:autoSpaceDN/>
        <w:adjustRightInd/>
        <w:textAlignment w:val="auto"/>
        <w:rPr>
          <w:rFonts w:eastAsiaTheme="minorHAnsi" w:cs="Arial"/>
          <w:b/>
          <w:szCs w:val="18"/>
          <w:lang w:eastAsia="en-US"/>
        </w:rPr>
      </w:pPr>
      <w:r w:rsidRPr="008A2B14">
        <w:rPr>
          <w:rFonts w:eastAsiaTheme="minorHAnsi" w:cs="Arial"/>
          <w:noProof/>
          <w:szCs w:val="18"/>
        </w:rPr>
        <w:drawing>
          <wp:anchor distT="0" distB="0" distL="114300" distR="114300" simplePos="0" relativeHeight="251661312" behindDoc="1" locked="0" layoutInCell="1" allowOverlap="1" wp14:anchorId="16A40D76" wp14:editId="2EA53678">
            <wp:simplePos x="0" y="0"/>
            <wp:positionH relativeFrom="column">
              <wp:posOffset>4593590</wp:posOffset>
            </wp:positionH>
            <wp:positionV relativeFrom="paragraph">
              <wp:posOffset>159385</wp:posOffset>
            </wp:positionV>
            <wp:extent cx="1049020" cy="1049020"/>
            <wp:effectExtent l="0" t="0" r="0" b="0"/>
            <wp:wrapTight wrapText="bothSides">
              <wp:wrapPolygon edited="0">
                <wp:start x="0" y="0"/>
                <wp:lineTo x="0" y="21182"/>
                <wp:lineTo x="21182" y="21182"/>
                <wp:lineTo x="21182" y="0"/>
                <wp:lineTo x="0" y="0"/>
              </wp:wrapPolygon>
            </wp:wrapTight>
            <wp:docPr id="4" name="Picture 40" descr="http://www.voedingscentrum.nl/NR/rdonlyres/21CA4636-E303-481D-A71F-E2D905E1B1D1/0/Ikkiesbewust1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voedingscentrum.nl/NR/rdonlyres/21CA4636-E303-481D-A71F-E2D905E1B1D1/0/Ikkiesbewust100x100.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49020" cy="1049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b/>
          <w:szCs w:val="18"/>
          <w:lang w:eastAsia="en-US"/>
        </w:rPr>
        <w:t>‘Ik Kies Bewust’-logo</w:t>
      </w:r>
      <w:r w:rsidRPr="008A2B14">
        <w:rPr>
          <w:rFonts w:eastAsiaTheme="minorHAnsi" w:cs="Arial"/>
          <w:szCs w:val="18"/>
          <w:lang w:eastAsia="en-US"/>
        </w:rPr>
        <w:t>: Het ´Ik Kies Bewust´-logo is geïntroduceerd in mei 2006, door samenwerkende voedselproducenten (Unilever, Campina etc.). Het logo is bedoeld om consumenten te helpen bij het maken van een bewuste keuze voor gezond eten. De nadruk bij producten met het logo ligt op het terugdringen van suiker, zout en bepaalde vetten.</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Binnen elke productgroep kunnen de gezondere producten in aanmerking komen voor het logo: van groente en fruit tot tussendoortjes, soepen en maaltijdgerechten. </w:t>
      </w:r>
    </w:p>
    <w:p w:rsidR="008A2B14" w:rsidRPr="008A2B14" w:rsidRDefault="00734566" w:rsidP="00765C93">
      <w:pPr>
        <w:overflowPunct/>
        <w:autoSpaceDE/>
        <w:autoSpaceDN/>
        <w:adjustRightInd/>
        <w:textAlignment w:val="auto"/>
        <w:rPr>
          <w:rFonts w:eastAsiaTheme="minorHAnsi" w:cs="Arial"/>
          <w:szCs w:val="18"/>
          <w:lang w:eastAsia="en-US"/>
        </w:rPr>
      </w:pPr>
      <w:hyperlink r:id="rId18" w:history="1">
        <w:r w:rsidR="008A2B14" w:rsidRPr="00BB283D">
          <w:rPr>
            <w:rFonts w:eastAsiaTheme="minorHAnsi" w:cs="Arial"/>
            <w:color w:val="0000FF" w:themeColor="hyperlink"/>
            <w:szCs w:val="18"/>
            <w:u w:val="single"/>
            <w:lang w:eastAsia="en-US"/>
          </w:rPr>
          <w:t>http://www.hetvinkje.nl/</w:t>
        </w:r>
      </w:hyperlink>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CC0D1E" w:rsidP="00765C93">
      <w:pPr>
        <w:overflowPunct/>
        <w:autoSpaceDE/>
        <w:autoSpaceDN/>
        <w:adjustRightInd/>
        <w:textAlignment w:val="auto"/>
        <w:rPr>
          <w:rFonts w:eastAsiaTheme="minorHAnsi" w:cs="Arial"/>
          <w:szCs w:val="18"/>
          <w:lang w:eastAsia="en-US"/>
        </w:rPr>
      </w:pPr>
      <w:r>
        <w:rPr>
          <w:rFonts w:eastAsiaTheme="minorHAnsi" w:cs="Arial"/>
          <w:szCs w:val="18"/>
          <w:lang w:eastAsia="en-US"/>
        </w:rPr>
        <w:t>e.</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Hierboven zijn kort drie keurmerken toegelicht. </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Geef twee argumenten waardoor keurmerken je kunnen helpen om betere keuzes te maken voor voedsel. </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CC0D1E" w:rsidP="00765C93">
      <w:pPr>
        <w:overflowPunct/>
        <w:autoSpaceDE/>
        <w:autoSpaceDN/>
        <w:adjustRightInd/>
        <w:textAlignment w:val="auto"/>
        <w:rPr>
          <w:rFonts w:eastAsiaTheme="minorHAnsi" w:cs="Arial"/>
          <w:szCs w:val="18"/>
          <w:lang w:eastAsia="en-US"/>
        </w:rPr>
      </w:pPr>
      <w:r>
        <w:rPr>
          <w:rFonts w:eastAsiaTheme="minorHAnsi" w:cs="Arial"/>
          <w:szCs w:val="18"/>
          <w:lang w:eastAsia="en-US"/>
        </w:rPr>
        <w:t>f.</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Vul de tabel in voor de drie keurmerken. Wacht nog even met de laatste kolom van de tabel. Als de informatie in de tekst niet voldoende is, zoek dan verder op de website die hierboven is aangegeven.</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  </w:t>
      </w:r>
      <w:r w:rsidRPr="008A2B14">
        <w:rPr>
          <w:rFonts w:eastAsiaTheme="minorHAnsi" w:cs="Arial"/>
          <w:szCs w:val="18"/>
          <w:lang w:eastAsia="en-US"/>
        </w:rPr>
        <w:br w:type="page"/>
      </w:r>
    </w:p>
    <w:p w:rsidR="008A2B14" w:rsidRPr="008A2B14" w:rsidRDefault="008A2B14" w:rsidP="00765C93">
      <w:pPr>
        <w:overflowPunct/>
        <w:autoSpaceDE/>
        <w:autoSpaceDN/>
        <w:adjustRightInd/>
        <w:textAlignment w:val="auto"/>
        <w:rPr>
          <w:rFonts w:eastAsiaTheme="minorHAnsi" w:cs="Arial"/>
          <w:szCs w:val="18"/>
          <w:lang w:eastAsia="en-US"/>
        </w:rPr>
        <w:sectPr w:rsidR="008A2B14" w:rsidRPr="008A2B14" w:rsidSect="008A2B14">
          <w:footerReference w:type="default" r:id="rId19"/>
          <w:type w:val="continuous"/>
          <w:pgSz w:w="11906" w:h="16838"/>
          <w:pgMar w:top="1417" w:right="1417" w:bottom="1417" w:left="1417" w:header="708" w:footer="708" w:gutter="0"/>
          <w:cols w:space="708"/>
          <w:docGrid w:linePitch="360"/>
        </w:sectPr>
      </w:pPr>
    </w:p>
    <w:p w:rsidR="008A2B14" w:rsidRPr="008A2B14" w:rsidRDefault="008A2B14" w:rsidP="00765C93">
      <w:pPr>
        <w:overflowPunct/>
        <w:autoSpaceDE/>
        <w:autoSpaceDN/>
        <w:adjustRightInd/>
        <w:textAlignment w:val="auto"/>
        <w:rPr>
          <w:rFonts w:eastAsiaTheme="minorHAnsi" w:cs="Arial"/>
          <w:b/>
          <w:szCs w:val="18"/>
          <w:lang w:eastAsia="en-US"/>
        </w:rPr>
      </w:pPr>
      <w:r w:rsidRPr="008A2B14">
        <w:rPr>
          <w:rFonts w:eastAsiaTheme="minorHAnsi" w:cs="Arial"/>
          <w:b/>
          <w:szCs w:val="18"/>
          <w:lang w:eastAsia="en-US"/>
        </w:rPr>
        <w:lastRenderedPageBreak/>
        <w:t>Tabel keurmerken</w:t>
      </w:r>
    </w:p>
    <w:tbl>
      <w:tblPr>
        <w:tblStyle w:val="Tabelraster1"/>
        <w:tblW w:w="5000" w:type="pct"/>
        <w:tblLook w:val="04A0" w:firstRow="1" w:lastRow="0" w:firstColumn="1" w:lastColumn="0" w:noHBand="0" w:noVBand="1"/>
      </w:tblPr>
      <w:tblGrid>
        <w:gridCol w:w="1895"/>
        <w:gridCol w:w="3083"/>
        <w:gridCol w:w="3080"/>
        <w:gridCol w:w="3080"/>
        <w:gridCol w:w="3080"/>
      </w:tblGrid>
      <w:tr w:rsidR="008A2B14" w:rsidRPr="008A2B14" w:rsidTr="00BD6BAE">
        <w:tc>
          <w:tcPr>
            <w:tcW w:w="666" w:type="pct"/>
          </w:tcPr>
          <w:p w:rsidR="008A2B14" w:rsidRPr="008A2B14" w:rsidRDefault="008A2B14" w:rsidP="00765C93">
            <w:pPr>
              <w:rPr>
                <w:rFonts w:cs="Arial"/>
                <w:szCs w:val="18"/>
              </w:rPr>
            </w:pPr>
            <w:r w:rsidRPr="008A2B14">
              <w:rPr>
                <w:rFonts w:cs="Arial"/>
                <w:szCs w:val="18"/>
              </w:rPr>
              <w:t>logo</w:t>
            </w:r>
          </w:p>
        </w:tc>
        <w:tc>
          <w:tcPr>
            <w:tcW w:w="1084" w:type="pct"/>
          </w:tcPr>
          <w:p w:rsidR="008A2B14" w:rsidRPr="008A2B14" w:rsidRDefault="008A2B14" w:rsidP="00765C93">
            <w:pPr>
              <w:rPr>
                <w:rFonts w:cs="Arial"/>
                <w:szCs w:val="18"/>
              </w:rPr>
            </w:pPr>
            <w:r w:rsidRPr="008A2B14">
              <w:rPr>
                <w:rFonts w:cs="Arial"/>
                <w:szCs w:val="18"/>
              </w:rPr>
              <w:t>f) Omschrijving</w:t>
            </w:r>
          </w:p>
        </w:tc>
        <w:tc>
          <w:tcPr>
            <w:tcW w:w="1083" w:type="pct"/>
          </w:tcPr>
          <w:p w:rsidR="008A2B14" w:rsidRPr="008A2B14" w:rsidRDefault="008A2B14" w:rsidP="00765C93">
            <w:pPr>
              <w:rPr>
                <w:rFonts w:cs="Arial"/>
                <w:szCs w:val="18"/>
              </w:rPr>
            </w:pPr>
            <w:r w:rsidRPr="008A2B14">
              <w:rPr>
                <w:rFonts w:cs="Arial"/>
                <w:szCs w:val="18"/>
              </w:rPr>
              <w:t>f) Wat willen de bedenkers bereiken?</w:t>
            </w:r>
          </w:p>
        </w:tc>
        <w:tc>
          <w:tcPr>
            <w:tcW w:w="1083" w:type="pct"/>
          </w:tcPr>
          <w:p w:rsidR="008A2B14" w:rsidRPr="008A2B14" w:rsidRDefault="008A2B14" w:rsidP="00765C93">
            <w:pPr>
              <w:rPr>
                <w:rFonts w:cs="Arial"/>
                <w:szCs w:val="18"/>
              </w:rPr>
            </w:pPr>
            <w:r w:rsidRPr="008A2B14">
              <w:rPr>
                <w:rFonts w:cs="Arial"/>
                <w:szCs w:val="18"/>
              </w:rPr>
              <w:t>f) Wat zijn daarvoor hun argumenten?</w:t>
            </w:r>
          </w:p>
        </w:tc>
        <w:tc>
          <w:tcPr>
            <w:tcW w:w="1083" w:type="pct"/>
          </w:tcPr>
          <w:p w:rsidR="008A2B14" w:rsidRPr="008A2B14" w:rsidRDefault="008A2B14" w:rsidP="00765C93">
            <w:pPr>
              <w:rPr>
                <w:rFonts w:cs="Arial"/>
                <w:szCs w:val="18"/>
              </w:rPr>
            </w:pPr>
            <w:r w:rsidRPr="008A2B14">
              <w:rPr>
                <w:rFonts w:cs="Arial"/>
                <w:szCs w:val="18"/>
              </w:rPr>
              <w:t>h) Eens met argumenten? Eens met keurmerk?</w:t>
            </w:r>
          </w:p>
        </w:tc>
      </w:tr>
      <w:tr w:rsidR="008A2B14" w:rsidRPr="008A2B14" w:rsidTr="00BD6BAE">
        <w:tc>
          <w:tcPr>
            <w:tcW w:w="666" w:type="pct"/>
          </w:tcPr>
          <w:p w:rsidR="008A2B14" w:rsidRPr="008A2B14" w:rsidRDefault="008A2B14" w:rsidP="00765C93">
            <w:pPr>
              <w:rPr>
                <w:rFonts w:cs="Arial"/>
                <w:szCs w:val="18"/>
              </w:rPr>
            </w:pPr>
            <w:r w:rsidRPr="008A2B14">
              <w:rPr>
                <w:rFonts w:cs="Arial"/>
                <w:noProof/>
                <w:szCs w:val="18"/>
              </w:rPr>
              <w:drawing>
                <wp:inline distT="0" distB="0" distL="0" distR="0" wp14:anchorId="132761D4" wp14:editId="68E0B963">
                  <wp:extent cx="762000" cy="7620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3229" cy="763229"/>
                          </a:xfrm>
                          <a:prstGeom prst="rect">
                            <a:avLst/>
                          </a:prstGeom>
                          <a:noFill/>
                        </pic:spPr>
                      </pic:pic>
                    </a:graphicData>
                  </a:graphic>
                </wp:inline>
              </w:drawing>
            </w:r>
          </w:p>
        </w:tc>
        <w:tc>
          <w:tcPr>
            <w:tcW w:w="1084"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r>
      <w:tr w:rsidR="008A2B14" w:rsidRPr="008A2B14" w:rsidTr="00BD6BAE">
        <w:tc>
          <w:tcPr>
            <w:tcW w:w="666" w:type="pct"/>
          </w:tcPr>
          <w:p w:rsidR="008A2B14" w:rsidRPr="008A2B14" w:rsidRDefault="008A2B14" w:rsidP="00765C93">
            <w:pPr>
              <w:rPr>
                <w:rFonts w:cs="Arial"/>
                <w:szCs w:val="18"/>
              </w:rPr>
            </w:pPr>
            <w:r w:rsidRPr="008A2B14">
              <w:rPr>
                <w:rFonts w:cs="Arial"/>
                <w:noProof/>
                <w:szCs w:val="18"/>
              </w:rPr>
              <w:drawing>
                <wp:inline distT="0" distB="0" distL="0" distR="0" wp14:anchorId="1034EDB9" wp14:editId="5990951E">
                  <wp:extent cx="694690" cy="82296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4690" cy="822960"/>
                          </a:xfrm>
                          <a:prstGeom prst="rect">
                            <a:avLst/>
                          </a:prstGeom>
                          <a:noFill/>
                        </pic:spPr>
                      </pic:pic>
                    </a:graphicData>
                  </a:graphic>
                </wp:inline>
              </w:drawing>
            </w:r>
          </w:p>
        </w:tc>
        <w:tc>
          <w:tcPr>
            <w:tcW w:w="1084"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r>
      <w:tr w:rsidR="008A2B14" w:rsidRPr="008A2B14" w:rsidTr="00BD6BAE">
        <w:tc>
          <w:tcPr>
            <w:tcW w:w="666" w:type="pct"/>
          </w:tcPr>
          <w:p w:rsidR="008A2B14" w:rsidRPr="008A2B14" w:rsidRDefault="008A2B14" w:rsidP="00765C93">
            <w:pPr>
              <w:rPr>
                <w:rFonts w:cs="Arial"/>
                <w:szCs w:val="18"/>
              </w:rPr>
            </w:pPr>
            <w:r w:rsidRPr="008A2B14">
              <w:rPr>
                <w:rFonts w:cs="Arial"/>
                <w:noProof/>
                <w:szCs w:val="18"/>
              </w:rPr>
              <w:drawing>
                <wp:inline distT="0" distB="0" distL="0" distR="0" wp14:anchorId="1AB5819C" wp14:editId="4039EBC1">
                  <wp:extent cx="857250" cy="852131"/>
                  <wp:effectExtent l="0" t="0" r="0" b="571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1251" cy="856108"/>
                          </a:xfrm>
                          <a:prstGeom prst="rect">
                            <a:avLst/>
                          </a:prstGeom>
                          <a:noFill/>
                        </pic:spPr>
                      </pic:pic>
                    </a:graphicData>
                  </a:graphic>
                </wp:inline>
              </w:drawing>
            </w:r>
          </w:p>
        </w:tc>
        <w:tc>
          <w:tcPr>
            <w:tcW w:w="1084"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r>
      <w:tr w:rsidR="008A2B14" w:rsidRPr="008A2B14" w:rsidTr="00BD6BAE">
        <w:tc>
          <w:tcPr>
            <w:tcW w:w="666" w:type="pct"/>
          </w:tcPr>
          <w:p w:rsidR="008A2B14" w:rsidRPr="008A2B14" w:rsidRDefault="00CC0D1E" w:rsidP="00765C93">
            <w:pPr>
              <w:rPr>
                <w:rFonts w:cs="Arial"/>
                <w:szCs w:val="18"/>
              </w:rPr>
            </w:pPr>
            <w:r>
              <w:rPr>
                <w:rFonts w:cs="Arial"/>
                <w:szCs w:val="18"/>
              </w:rPr>
              <w:t>e.</w:t>
            </w:r>
            <w:r w:rsidR="008A2B14" w:rsidRPr="008A2B14">
              <w:rPr>
                <w:rFonts w:cs="Arial"/>
                <w:szCs w:val="18"/>
              </w:rPr>
              <w:t xml:space="preserve"> logo 4</w:t>
            </w: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tc>
        <w:tc>
          <w:tcPr>
            <w:tcW w:w="1084"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r>
      <w:tr w:rsidR="008A2B14" w:rsidRPr="008A2B14" w:rsidTr="00BD6BAE">
        <w:tc>
          <w:tcPr>
            <w:tcW w:w="666" w:type="pct"/>
          </w:tcPr>
          <w:p w:rsidR="008A2B14" w:rsidRPr="008A2B14" w:rsidRDefault="00CC0D1E" w:rsidP="00765C93">
            <w:pPr>
              <w:rPr>
                <w:rFonts w:cs="Arial"/>
                <w:szCs w:val="18"/>
              </w:rPr>
            </w:pPr>
            <w:r>
              <w:rPr>
                <w:rFonts w:cs="Arial"/>
                <w:szCs w:val="18"/>
              </w:rPr>
              <w:t>e.</w:t>
            </w:r>
            <w:r w:rsidR="008A2B14" w:rsidRPr="008A2B14">
              <w:rPr>
                <w:rFonts w:cs="Arial"/>
                <w:szCs w:val="18"/>
              </w:rPr>
              <w:t xml:space="preserve"> logo 5</w:t>
            </w: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tc>
        <w:tc>
          <w:tcPr>
            <w:tcW w:w="1084"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r>
      <w:tr w:rsidR="008A2B14" w:rsidRPr="008A2B14" w:rsidTr="00BD6BAE">
        <w:tc>
          <w:tcPr>
            <w:tcW w:w="666" w:type="pct"/>
          </w:tcPr>
          <w:p w:rsidR="008A2B14" w:rsidRPr="008A2B14" w:rsidRDefault="00CC0D1E" w:rsidP="00765C93">
            <w:pPr>
              <w:rPr>
                <w:rFonts w:cs="Arial"/>
                <w:szCs w:val="18"/>
              </w:rPr>
            </w:pPr>
            <w:r>
              <w:rPr>
                <w:rFonts w:cs="Arial"/>
                <w:szCs w:val="18"/>
              </w:rPr>
              <w:t>e.</w:t>
            </w:r>
            <w:r w:rsidR="008A2B14" w:rsidRPr="008A2B14">
              <w:rPr>
                <w:rFonts w:cs="Arial"/>
                <w:szCs w:val="18"/>
              </w:rPr>
              <w:t xml:space="preserve"> logo 6</w:t>
            </w: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tc>
        <w:tc>
          <w:tcPr>
            <w:tcW w:w="1084"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c>
          <w:tcPr>
            <w:tcW w:w="1083" w:type="pct"/>
          </w:tcPr>
          <w:p w:rsidR="008A2B14" w:rsidRPr="008A2B14" w:rsidRDefault="008A2B14" w:rsidP="00765C93">
            <w:pPr>
              <w:rPr>
                <w:rFonts w:cs="Arial"/>
                <w:szCs w:val="18"/>
              </w:rPr>
            </w:pPr>
          </w:p>
        </w:tc>
      </w:tr>
    </w:tbl>
    <w:p w:rsidR="008A2B14" w:rsidRPr="008A2B14" w:rsidRDefault="008A2B14" w:rsidP="00765C93">
      <w:pPr>
        <w:overflowPunct/>
        <w:autoSpaceDE/>
        <w:autoSpaceDN/>
        <w:adjustRightInd/>
        <w:textAlignment w:val="auto"/>
        <w:rPr>
          <w:rFonts w:eastAsiaTheme="minorHAnsi" w:cs="Arial"/>
          <w:szCs w:val="18"/>
          <w:lang w:eastAsia="en-US"/>
        </w:rPr>
        <w:sectPr w:rsidR="008A2B14" w:rsidRPr="008A2B14" w:rsidSect="00453CD8">
          <w:pgSz w:w="16838" w:h="11906" w:orient="landscape"/>
          <w:pgMar w:top="1418" w:right="1418" w:bottom="1418" w:left="1418" w:header="709" w:footer="709" w:gutter="0"/>
          <w:cols w:space="708"/>
          <w:docGrid w:linePitch="360"/>
        </w:sectPr>
      </w:pPr>
    </w:p>
    <w:p w:rsidR="008A2B14" w:rsidRPr="008A2B14" w:rsidRDefault="00CC0D1E" w:rsidP="00765C93">
      <w:pPr>
        <w:overflowPunct/>
        <w:autoSpaceDE/>
        <w:autoSpaceDN/>
        <w:adjustRightInd/>
        <w:textAlignment w:val="auto"/>
        <w:rPr>
          <w:rFonts w:eastAsiaTheme="minorHAnsi" w:cs="Arial"/>
          <w:szCs w:val="18"/>
          <w:lang w:eastAsia="en-US"/>
        </w:rPr>
      </w:pPr>
      <w:r>
        <w:rPr>
          <w:rFonts w:eastAsiaTheme="minorHAnsi" w:cs="Arial"/>
          <w:szCs w:val="18"/>
          <w:lang w:eastAsia="en-US"/>
        </w:rPr>
        <w:lastRenderedPageBreak/>
        <w:t>g.</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Zoek op de websites </w:t>
      </w:r>
      <w:hyperlink r:id="rId23" w:history="1">
        <w:r w:rsidRPr="008A2B14">
          <w:rPr>
            <w:rFonts w:eastAsiaTheme="minorHAnsi" w:cs="Arial"/>
            <w:color w:val="0000FF"/>
            <w:szCs w:val="18"/>
            <w:u w:val="single"/>
            <w:lang w:eastAsia="en-US"/>
          </w:rPr>
          <w:t>www.voedingscentrum.nl</w:t>
        </w:r>
      </w:hyperlink>
      <w:r w:rsidRPr="008A2B14">
        <w:rPr>
          <w:rFonts w:eastAsiaTheme="minorHAnsi" w:cs="Arial"/>
          <w:szCs w:val="18"/>
          <w:lang w:eastAsia="en-US"/>
        </w:rPr>
        <w:t xml:space="preserve"> en </w:t>
      </w:r>
      <w:hyperlink r:id="rId24" w:history="1">
        <w:r w:rsidRPr="008A2B14">
          <w:rPr>
            <w:rFonts w:eastAsiaTheme="minorHAnsi" w:cs="Arial"/>
            <w:color w:val="0000FF"/>
            <w:szCs w:val="18"/>
            <w:u w:val="single"/>
            <w:lang w:eastAsia="en-US"/>
          </w:rPr>
          <w:t>www.consuwijzer.nl</w:t>
        </w:r>
      </w:hyperlink>
      <w:r w:rsidRPr="008A2B14">
        <w:rPr>
          <w:rFonts w:eastAsiaTheme="minorHAnsi" w:cs="Arial"/>
          <w:szCs w:val="18"/>
          <w:lang w:eastAsia="en-US"/>
        </w:rPr>
        <w:t xml:space="preserve"> nog drie andere keurmerken die te maken hebben met voedsel. Kies drie keurmerken die jou aanspreken.</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Je kunt op de homepage van het voedingscentrum of de consuwijzer in het zoekveld het woord ´keurmerk´ invullen. </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Beschrijf de drie keurmerken in de tabel en plaats het logo erbij.</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Kopieer/Schrijf de link van de website waar je informatie vindt over het logo. </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Logo 4 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Logo 5 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Logo 6 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CC0D1E" w:rsidP="00765C93">
      <w:pPr>
        <w:overflowPunct/>
        <w:autoSpaceDE/>
        <w:autoSpaceDN/>
        <w:adjustRightInd/>
        <w:textAlignment w:val="auto"/>
        <w:rPr>
          <w:rFonts w:eastAsiaTheme="minorHAnsi" w:cs="Arial"/>
          <w:szCs w:val="18"/>
          <w:lang w:eastAsia="en-US"/>
        </w:rPr>
      </w:pPr>
      <w:r>
        <w:rPr>
          <w:rFonts w:eastAsiaTheme="minorHAnsi" w:cs="Arial"/>
          <w:szCs w:val="18"/>
          <w:lang w:eastAsia="en-US"/>
        </w:rPr>
        <w:t>h.</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Achter een keurmerk zit altijd een bedoeling. De bedenkers van een keurmerk beginnen daar niet zo maar mee. Kijk naar de zes keurmerken in de tabel.</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Met welke argumenten of bedoelingen van welk keurmerk ben jij het eens? </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Geef daar argumenten voor.</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Ben je dan ook voor het keurmerk? Is dat hetzelfde?</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Vul de tabel verder aan.</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CC0D1E" w:rsidP="00765C93">
      <w:pPr>
        <w:overflowPunct/>
        <w:autoSpaceDE/>
        <w:autoSpaceDN/>
        <w:adjustRightInd/>
        <w:textAlignment w:val="auto"/>
        <w:rPr>
          <w:rFonts w:eastAsiaTheme="minorHAnsi" w:cs="Arial"/>
          <w:szCs w:val="18"/>
          <w:lang w:eastAsia="en-US"/>
        </w:rPr>
      </w:pPr>
      <w:r>
        <w:rPr>
          <w:rFonts w:eastAsiaTheme="minorHAnsi" w:cs="Arial"/>
          <w:szCs w:val="18"/>
          <w:lang w:eastAsia="en-US"/>
        </w:rPr>
        <w:t>i.</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Schrijf een korte reactie op de volgende stellingen. </w:t>
      </w:r>
    </w:p>
    <w:p w:rsidR="008A2B14" w:rsidRPr="008A2B14" w:rsidRDefault="008A2B14" w:rsidP="00765C93">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8550"/>
      </w:tblGrid>
      <w:tr w:rsidR="008A2B14" w:rsidRPr="008A2B14" w:rsidTr="00BD6BAE">
        <w:tc>
          <w:tcPr>
            <w:tcW w:w="9210" w:type="dxa"/>
          </w:tcPr>
          <w:p w:rsidR="008A2B14" w:rsidRPr="008A2B14" w:rsidRDefault="008A2B14" w:rsidP="00765C93">
            <w:pPr>
              <w:rPr>
                <w:rFonts w:cs="Arial"/>
                <w:szCs w:val="18"/>
              </w:rPr>
            </w:pPr>
            <w:r w:rsidRPr="008A2B14">
              <w:rPr>
                <w:rFonts w:cs="Arial"/>
                <w:szCs w:val="18"/>
              </w:rPr>
              <w:t>Keurmerken helpen mensen bij het maken van een bewuste keuze voor voedingsmiddelen.</w:t>
            </w: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tc>
      </w:tr>
      <w:tr w:rsidR="008A2B14" w:rsidRPr="008A2B14" w:rsidTr="00BD6BAE">
        <w:tc>
          <w:tcPr>
            <w:tcW w:w="9210" w:type="dxa"/>
          </w:tcPr>
          <w:p w:rsidR="008A2B14" w:rsidRPr="008A2B14" w:rsidRDefault="008A2B14" w:rsidP="00765C93">
            <w:pPr>
              <w:rPr>
                <w:rFonts w:cs="Arial"/>
                <w:szCs w:val="18"/>
              </w:rPr>
            </w:pPr>
            <w:r w:rsidRPr="008A2B14">
              <w:rPr>
                <w:rFonts w:cs="Arial"/>
                <w:szCs w:val="18"/>
              </w:rPr>
              <w:t>Keurmerken zijn onzinnig: ik bepaal zelf wat ik goede en slechte voedingsmiddelen vind.</w:t>
            </w: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tc>
      </w:tr>
      <w:tr w:rsidR="008A2B14" w:rsidRPr="008A2B14" w:rsidTr="00BD6BAE">
        <w:tc>
          <w:tcPr>
            <w:tcW w:w="9210" w:type="dxa"/>
          </w:tcPr>
          <w:p w:rsidR="008A2B14" w:rsidRPr="008A2B14" w:rsidRDefault="008A2B14" w:rsidP="00765C93">
            <w:pPr>
              <w:rPr>
                <w:rFonts w:cs="Arial"/>
                <w:szCs w:val="18"/>
              </w:rPr>
            </w:pPr>
            <w:r w:rsidRPr="008A2B14">
              <w:rPr>
                <w:rFonts w:cs="Arial"/>
                <w:szCs w:val="18"/>
              </w:rPr>
              <w:t>Keurmerken zijn niks anders dan reclame.</w:t>
            </w: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p w:rsidR="008A2B14" w:rsidRPr="008A2B14" w:rsidRDefault="008A2B14" w:rsidP="00765C93">
            <w:pPr>
              <w:rPr>
                <w:rFonts w:cs="Arial"/>
                <w:szCs w:val="18"/>
              </w:rPr>
            </w:pPr>
          </w:p>
        </w:tc>
      </w:tr>
    </w:tbl>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CC0D1E" w:rsidP="00765C93">
      <w:pPr>
        <w:overflowPunct/>
        <w:autoSpaceDE/>
        <w:autoSpaceDN/>
        <w:adjustRightInd/>
        <w:textAlignment w:val="auto"/>
        <w:rPr>
          <w:rFonts w:eastAsiaTheme="minorHAnsi" w:cs="Arial"/>
          <w:szCs w:val="18"/>
          <w:lang w:eastAsia="en-US"/>
        </w:rPr>
      </w:pPr>
      <w:r>
        <w:rPr>
          <w:rFonts w:eastAsiaTheme="minorHAnsi" w:cs="Arial"/>
          <w:szCs w:val="18"/>
          <w:lang w:eastAsia="en-US"/>
        </w:rPr>
        <w:lastRenderedPageBreak/>
        <w:t>j.</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Bespreek jouw antwoorden op i) met één of meer medeleerlingen. Wat is jullie gezamenlijke antwoord op de vraag: </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Kunnen keurmerken mensen helpen om een keuze te maken voor hun voeding? Leg jullie antwoord uit.</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CC0D1E" w:rsidP="00765C93">
      <w:pPr>
        <w:overflowPunct/>
        <w:autoSpaceDE/>
        <w:autoSpaceDN/>
        <w:adjustRightInd/>
        <w:textAlignment w:val="auto"/>
        <w:rPr>
          <w:rFonts w:eastAsiaTheme="minorHAnsi" w:cs="Arial"/>
          <w:szCs w:val="18"/>
          <w:lang w:eastAsia="en-US"/>
        </w:rPr>
      </w:pPr>
      <w:r>
        <w:rPr>
          <w:rFonts w:eastAsiaTheme="minorHAnsi" w:cs="Arial"/>
          <w:szCs w:val="18"/>
          <w:lang w:eastAsia="en-US"/>
        </w:rPr>
        <w:t>k.</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Om even terug te kijken. </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Het doel van de opdracht; heb je dat gehaald? Leg uit.</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Welke informatie of vaardigheden heb je nu nog nodig om een bewuste keuze te kunnen maken voor voedsel?</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______________________________________________________________________</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b/>
          <w:szCs w:val="18"/>
          <w:lang w:eastAsia="en-US"/>
        </w:rPr>
      </w:pPr>
    </w:p>
    <w:p w:rsidR="008A2B14" w:rsidRPr="00D606E5" w:rsidRDefault="008A2B14" w:rsidP="00765C93">
      <w:pPr>
        <w:overflowPunct/>
        <w:autoSpaceDE/>
        <w:autoSpaceDN/>
        <w:adjustRightInd/>
        <w:textAlignment w:val="auto"/>
        <w:rPr>
          <w:rFonts w:eastAsiaTheme="minorHAnsi" w:cs="Arial"/>
          <w:b/>
          <w:szCs w:val="18"/>
          <w:lang w:eastAsia="en-US"/>
        </w:rPr>
      </w:pPr>
      <w:r w:rsidRPr="008A2B14">
        <w:rPr>
          <w:rFonts w:eastAsiaTheme="minorHAnsi" w:cs="Arial"/>
          <w:b/>
          <w:sz w:val="20"/>
          <w:lang w:eastAsia="en-US"/>
        </w:rPr>
        <w:t>3. Toelichting (voor docent)</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7E738D" w:rsidRDefault="008A2B14" w:rsidP="00765C93">
      <w:pPr>
        <w:overflowPunct/>
        <w:autoSpaceDE/>
        <w:autoSpaceDN/>
        <w:adjustRightInd/>
        <w:textAlignment w:val="auto"/>
        <w:rPr>
          <w:rFonts w:eastAsiaTheme="minorHAnsi" w:cs="Arial"/>
          <w:b/>
          <w:szCs w:val="18"/>
          <w:lang w:eastAsia="en-US"/>
        </w:rPr>
      </w:pPr>
      <w:r w:rsidRPr="008A2B14">
        <w:rPr>
          <w:rFonts w:eastAsiaTheme="minorHAnsi" w:cs="Arial"/>
          <w:b/>
          <w:szCs w:val="18"/>
          <w:lang w:eastAsia="en-US"/>
        </w:rPr>
        <w:t>Waarom deze opdracht?</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In deze opdracht wordt aandacht besteed aan de hogere denkvaardigheid ´evalueren´. Evalueren wil zeggen dat leerlingen een beargumenteerd oordeel geven over iets of ergens een waardering aan geven. Een leerling kan uit verschillende oplossingen voor een probleem de juiste kiezen. Ook het geven van een onderbouwde mening bij een ethisch probleem en het trekken van conclusies zijn voorbeelden van evalueren. Bij deze opdracht gaat het over het geven van een beargumenteerd oordeel over de waarde van keurmerken voor het kiezen van voedsel.</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Voor deze opdracht hebben onderdelen van de module </w:t>
      </w:r>
      <w:r w:rsidRPr="008A2B14">
        <w:rPr>
          <w:rFonts w:eastAsiaTheme="minorHAnsi" w:cs="Arial"/>
          <w:i/>
          <w:szCs w:val="18"/>
          <w:lang w:eastAsia="en-US"/>
        </w:rPr>
        <w:t>Voeding in mens en maatschappij</w:t>
      </w:r>
      <w:r w:rsidRPr="008A2B14">
        <w:rPr>
          <w:rFonts w:eastAsiaTheme="minorHAnsi" w:cs="Arial"/>
          <w:szCs w:val="18"/>
          <w:lang w:eastAsia="en-US"/>
        </w:rPr>
        <w:t xml:space="preserve"> centraal gestaan. Bij CVBO zijn verschillende modules ontwikkeld voor de bovenbouw havo-vwo die voorbeeldmatig de context-conceptwerkwijze illustreren bij de nieuwe examenprogramma's voor havo en vwo. Deze opdracht is bewerkt voor de onderbouw. </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De opdracht is aanvullend bij het thema voeding en vertering. Meestal wordt dit thema aangeboden in het tweede leerjaar dat leerlingen biologielessen volgen, klas 2 of 3. Het thema van de opdracht past bij het organisatieniveau 'organisme', met als concepten voeding en gezondheid. Zie ook de bijlage.</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Doelen uit “Leerplan in beeld”, passend bij deze opdracht zijn: </w:t>
      </w:r>
    </w:p>
    <w:p w:rsidR="008A2B14" w:rsidRPr="00CC0D1E" w:rsidRDefault="008A2B14" w:rsidP="00765C93">
      <w:pPr>
        <w:pStyle w:val="Lijstalinea"/>
        <w:numPr>
          <w:ilvl w:val="0"/>
          <w:numId w:val="2"/>
        </w:numPr>
        <w:overflowPunct/>
        <w:autoSpaceDE/>
        <w:autoSpaceDN/>
        <w:adjustRightInd/>
        <w:ind w:left="360"/>
        <w:textAlignment w:val="auto"/>
        <w:rPr>
          <w:rFonts w:eastAsiaTheme="minorHAnsi" w:cs="Arial"/>
          <w:szCs w:val="18"/>
          <w:lang w:eastAsia="en-US"/>
        </w:rPr>
      </w:pPr>
      <w:r w:rsidRPr="00CC0D1E">
        <w:rPr>
          <w:rFonts w:eastAsiaTheme="minorHAnsi" w:cs="Arial"/>
          <w:szCs w:val="18"/>
          <w:lang w:eastAsia="en-US"/>
        </w:rPr>
        <w:t xml:space="preserve">Eisen waaraan een evenwichtig voedingspakket moet voldoen benoemen en uitleggen wat de gevolgen kunnen zijn als er een niet-evenwichtig voedingspakket wordt gebruikt. </w:t>
      </w:r>
    </w:p>
    <w:p w:rsidR="008A2B14" w:rsidRPr="008A2B14" w:rsidRDefault="008A2B14" w:rsidP="00765C93">
      <w:pPr>
        <w:numPr>
          <w:ilvl w:val="0"/>
          <w:numId w:val="2"/>
        </w:numPr>
        <w:overflowPunct/>
        <w:autoSpaceDE/>
        <w:autoSpaceDN/>
        <w:adjustRightInd/>
        <w:ind w:left="360"/>
        <w:contextualSpacing/>
        <w:textAlignment w:val="auto"/>
        <w:rPr>
          <w:rFonts w:eastAsiaTheme="minorHAnsi" w:cs="Arial"/>
          <w:szCs w:val="18"/>
          <w:lang w:eastAsia="en-US"/>
        </w:rPr>
      </w:pPr>
      <w:r w:rsidRPr="008A2B14">
        <w:rPr>
          <w:rFonts w:eastAsiaTheme="minorHAnsi" w:cs="Arial"/>
          <w:szCs w:val="18"/>
          <w:lang w:eastAsia="en-US"/>
        </w:rPr>
        <w:lastRenderedPageBreak/>
        <w:t xml:space="preserve">Keuzes maken voor de samenstelling van een eigen gezond voedingspakket, rekening houdend met de eigen omgeving. </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(Zie ook: </w:t>
      </w:r>
      <w:hyperlink r:id="rId25" w:history="1">
        <w:r w:rsidRPr="00BB283D">
          <w:rPr>
            <w:rFonts w:eastAsiaTheme="minorHAnsi" w:cs="Arial"/>
            <w:color w:val="0000FF" w:themeColor="hyperlink"/>
            <w:szCs w:val="18"/>
            <w:u w:val="single"/>
            <w:lang w:eastAsia="en-US"/>
          </w:rPr>
          <w:t>www.leerplaninbeeld.slo.nl</w:t>
        </w:r>
      </w:hyperlink>
      <w:r w:rsidRPr="008A2B14">
        <w:rPr>
          <w:rFonts w:eastAsiaTheme="minorHAnsi" w:cs="Arial"/>
          <w:szCs w:val="18"/>
          <w:lang w:eastAsia="en-US"/>
        </w:rPr>
        <w:t>, bij tussendoelen biologie, onderbouw, onderdeel instandhouding).</w:t>
      </w:r>
    </w:p>
    <w:p w:rsidR="008A2B14" w:rsidRPr="008A2B14" w:rsidRDefault="008A2B14" w:rsidP="00765C93">
      <w:pPr>
        <w:overflowPunct/>
        <w:autoSpaceDE/>
        <w:autoSpaceDN/>
        <w:adjustRightInd/>
        <w:textAlignment w:val="auto"/>
        <w:rPr>
          <w:rFonts w:eastAsiaTheme="minorHAnsi" w:cs="Arial"/>
          <w:b/>
          <w:szCs w:val="18"/>
          <w:lang w:eastAsia="en-US"/>
        </w:rPr>
      </w:pPr>
    </w:p>
    <w:p w:rsidR="00CC0D1E" w:rsidRDefault="00CC0D1E" w:rsidP="00765C93">
      <w:pPr>
        <w:overflowPunct/>
        <w:autoSpaceDE/>
        <w:autoSpaceDN/>
        <w:adjustRightInd/>
        <w:textAlignment w:val="auto"/>
        <w:rPr>
          <w:rFonts w:eastAsiaTheme="minorHAnsi" w:cs="Arial"/>
          <w:b/>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b/>
          <w:szCs w:val="18"/>
          <w:lang w:eastAsia="en-US"/>
        </w:rPr>
        <w:t>Wat wordt van leerlingen gevraagd?</w:t>
      </w:r>
      <w:r w:rsidRPr="008A2B14">
        <w:rPr>
          <w:rFonts w:eastAsiaTheme="minorHAnsi" w:cs="Arial"/>
          <w:b/>
          <w:szCs w:val="18"/>
          <w:lang w:eastAsia="en-US"/>
        </w:rPr>
        <w:br/>
      </w:r>
    </w:p>
    <w:p w:rsidR="008A2B14" w:rsidRPr="008A2B14" w:rsidRDefault="008A2B14" w:rsidP="00765C93">
      <w:pPr>
        <w:overflowPunct/>
        <w:autoSpaceDE/>
        <w:autoSpaceDN/>
        <w:adjustRightInd/>
        <w:textAlignment w:val="auto"/>
        <w:rPr>
          <w:rFonts w:eastAsiaTheme="minorHAnsi" w:cs="Arial"/>
          <w:b/>
          <w:i/>
          <w:szCs w:val="18"/>
          <w:lang w:eastAsia="en-US"/>
        </w:rPr>
      </w:pPr>
      <w:r w:rsidRPr="008A2B14">
        <w:rPr>
          <w:rFonts w:eastAsiaTheme="minorHAnsi" w:cs="Arial"/>
          <w:b/>
          <w:i/>
          <w:szCs w:val="18"/>
          <w:lang w:eastAsia="en-US"/>
        </w:rPr>
        <w:t>Vakspecifieke kennis en vaardigheden</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In deze opdracht wordt de leerling gevraagd informatie te verzamelen over keurmerken in relatie tot eigen redenen om voedsel te kiezen. Daarvoor kan de voorkennis over keurmerken worden opgehaald bij de introductie van de opdracht. De kennis over voedingsmiddelen is handige voorkennis, maar niet strikt noodzakelijk om de opdracht uit te voeren.</w:t>
      </w:r>
    </w:p>
    <w:p w:rsidR="008A2B14" w:rsidRPr="008A2B14" w:rsidRDefault="008A2B14" w:rsidP="00765C93">
      <w:pPr>
        <w:overflowPunct/>
        <w:autoSpaceDE/>
        <w:autoSpaceDN/>
        <w:adjustRightInd/>
        <w:textAlignment w:val="auto"/>
        <w:rPr>
          <w:rFonts w:eastAsiaTheme="minorHAnsi" w:cs="Arial"/>
          <w:b/>
          <w:szCs w:val="18"/>
          <w:lang w:eastAsia="en-US"/>
        </w:rPr>
      </w:pPr>
    </w:p>
    <w:p w:rsidR="008A2B14" w:rsidRPr="008A2B14" w:rsidRDefault="008A2B14" w:rsidP="00765C93">
      <w:pPr>
        <w:overflowPunct/>
        <w:autoSpaceDE/>
        <w:autoSpaceDN/>
        <w:adjustRightInd/>
        <w:textAlignment w:val="auto"/>
        <w:rPr>
          <w:rFonts w:eastAsiaTheme="minorHAnsi" w:cs="Arial"/>
          <w:b/>
          <w:i/>
          <w:szCs w:val="18"/>
          <w:lang w:eastAsia="en-US"/>
        </w:rPr>
      </w:pPr>
      <w:r w:rsidRPr="008A2B14">
        <w:rPr>
          <w:rFonts w:eastAsiaTheme="minorHAnsi" w:cs="Arial"/>
          <w:b/>
          <w:i/>
          <w:szCs w:val="18"/>
          <w:lang w:eastAsia="en-US"/>
        </w:rPr>
        <w:t xml:space="preserve">Algemene vaardigheden </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Er wordt in deze opdracht een beroep gedaan op informatievaardigheden. De leerlingen dienen de informatie die gegeven wordt over keurmerken te verwerken, maar ook nieuwe informatie erbij te zoeken. De websites zijn al gegeven, dus er wordt geen beroep gedaan op zoekstrategieën, wel op het beoordelen van de informatie op bruikbaarheid en betrouwbaarheid. De leerling zal moeten afwegen of de informatie die hij verzamelt ook daadwerkelijk antwoord geeft op de vraag die wordt gesteld. </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De keuze zelf extra keurmerken te kiezen kan nog een keuzedilemma opleveren. Er is veel om uit te kiezen. Het is van belang om gezien de tijd voor de opdracht daar niet in te verzanden, maar de leerling te motiveren om snelle keuzes te maken. </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Daarnaast wordt een beroep gedaan op de vaardigheid ´waarderen´ en ´oordelen´ en daarin onderscheid maken tussen wetenschappelijke argumenten, normatieve maatschappelijke overwegingen en persoonlijke opvattingen.</w:t>
      </w:r>
    </w:p>
    <w:p w:rsidR="00CC0D1E" w:rsidRDefault="00CC0D1E" w:rsidP="00765C93">
      <w:pPr>
        <w:overflowPunct/>
        <w:autoSpaceDE/>
        <w:autoSpaceDN/>
        <w:adjustRightInd/>
        <w:textAlignment w:val="auto"/>
        <w:rPr>
          <w:rFonts w:eastAsiaTheme="minorHAnsi" w:cs="Arial"/>
          <w:b/>
          <w:szCs w:val="18"/>
          <w:lang w:eastAsia="en-US"/>
        </w:rPr>
      </w:pPr>
    </w:p>
    <w:p w:rsidR="008A2B14" w:rsidRPr="008A2B14" w:rsidRDefault="008A2B14" w:rsidP="00765C93">
      <w:pPr>
        <w:overflowPunct/>
        <w:autoSpaceDE/>
        <w:autoSpaceDN/>
        <w:adjustRightInd/>
        <w:textAlignment w:val="auto"/>
        <w:rPr>
          <w:rFonts w:eastAsiaTheme="minorHAnsi" w:cs="Arial"/>
          <w:b/>
          <w:i/>
          <w:szCs w:val="18"/>
          <w:lang w:eastAsia="en-US"/>
        </w:rPr>
      </w:pPr>
      <w:r w:rsidRPr="008A2B14">
        <w:rPr>
          <w:rFonts w:eastAsiaTheme="minorHAnsi" w:cs="Arial"/>
          <w:b/>
          <w:i/>
          <w:szCs w:val="18"/>
          <w:lang w:eastAsia="en-US"/>
        </w:rPr>
        <w:t>Metacognitieve kennis en vaardigheden</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Voor de metacognitieve vaardigheden zijn een aantal vragen toegevoegd aan de opdracht (zie ook de toelichting voor de docent bij 3.3).</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Tijdens de opdracht wordt een oriëntatie op de opdracht gevraagd van leerlingen. De vraag bij opdracht e) is een vraag voor de leerling om te kijken of de focus nog op het doel gericht is. Aan het eind kijkt de leerling terug of het doel is bereikt. </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b/>
          <w:szCs w:val="18"/>
          <w:lang w:eastAsia="en-US"/>
        </w:rPr>
        <w:t xml:space="preserve">Suggesties </w:t>
      </w:r>
      <w:r w:rsidRPr="008A2B14">
        <w:rPr>
          <w:rFonts w:eastAsiaTheme="minorHAnsi" w:cs="Arial"/>
          <w:b/>
          <w:szCs w:val="18"/>
          <w:lang w:eastAsia="en-US"/>
        </w:rPr>
        <w:br/>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Deze opdracht is wat betreft kennis niet bijzonder moeilijk. Het gaat erom dat leerlingen de tijd nemen om een waardeoordeel te geven en te leren evalueren. </w:t>
      </w: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Het geven van een waardeoordeel kan verder worden uitgebreid op de volgende manier:</w:t>
      </w:r>
    </w:p>
    <w:tbl>
      <w:tblPr>
        <w:tblStyle w:val="Tabelraster1"/>
        <w:tblW w:w="0" w:type="auto"/>
        <w:tblLook w:val="04A0" w:firstRow="1" w:lastRow="0" w:firstColumn="1" w:lastColumn="0" w:noHBand="0" w:noVBand="1"/>
      </w:tblPr>
      <w:tblGrid>
        <w:gridCol w:w="1169"/>
        <w:gridCol w:w="7381"/>
      </w:tblGrid>
      <w:tr w:rsidR="008A2B14" w:rsidRPr="008A2B14" w:rsidTr="00BD6BAE">
        <w:tc>
          <w:tcPr>
            <w:tcW w:w="1242" w:type="dxa"/>
          </w:tcPr>
          <w:p w:rsidR="008A2B14" w:rsidRPr="008A2B14" w:rsidRDefault="008A2B14" w:rsidP="00765C93">
            <w:pPr>
              <w:rPr>
                <w:rFonts w:cs="Arial"/>
                <w:szCs w:val="18"/>
              </w:rPr>
            </w:pPr>
            <w:r w:rsidRPr="008A2B14">
              <w:rPr>
                <w:rFonts w:eastAsia="Arial Unicode MS" w:cs="Arial"/>
                <w:color w:val="000000" w:themeColor="text1"/>
                <w:szCs w:val="18"/>
              </w:rPr>
              <w:t>Les 1</w:t>
            </w:r>
          </w:p>
        </w:tc>
        <w:tc>
          <w:tcPr>
            <w:tcW w:w="7970" w:type="dxa"/>
          </w:tcPr>
          <w:p w:rsidR="008A2B14" w:rsidRPr="008A2B14" w:rsidRDefault="008A2B14" w:rsidP="00765C93">
            <w:pPr>
              <w:rPr>
                <w:rFonts w:eastAsia="Arial Unicode MS" w:cs="Arial"/>
                <w:color w:val="000000" w:themeColor="text1"/>
                <w:szCs w:val="18"/>
              </w:rPr>
            </w:pPr>
            <w:r w:rsidRPr="008A2B14">
              <w:rPr>
                <w:rFonts w:eastAsia="Arial Unicode MS" w:cs="Arial"/>
                <w:color w:val="000000" w:themeColor="text1"/>
                <w:szCs w:val="18"/>
              </w:rPr>
              <w:t>De stappen a t/m f doorlopen en de tabel met keurmerken</w:t>
            </w:r>
            <w:r w:rsidRPr="008A2B14">
              <w:rPr>
                <w:rFonts w:cs="Arial"/>
                <w:szCs w:val="18"/>
              </w:rPr>
              <w:t xml:space="preserve"> </w:t>
            </w:r>
            <w:r w:rsidRPr="008A2B14">
              <w:rPr>
                <w:rFonts w:eastAsia="Arial Unicode MS" w:cs="Arial"/>
                <w:color w:val="000000" w:themeColor="text1"/>
                <w:szCs w:val="18"/>
              </w:rPr>
              <w:t>bespreken.</w:t>
            </w:r>
          </w:p>
          <w:p w:rsidR="008A2B14" w:rsidRPr="008A2B14" w:rsidRDefault="008A2B14" w:rsidP="00765C93">
            <w:pPr>
              <w:rPr>
                <w:rFonts w:eastAsia="Arial Unicode MS" w:cs="Arial"/>
                <w:color w:val="000000" w:themeColor="text1"/>
                <w:szCs w:val="18"/>
              </w:rPr>
            </w:pPr>
            <w:r w:rsidRPr="008A2B14">
              <w:rPr>
                <w:rFonts w:eastAsia="Arial Unicode MS" w:cs="Arial"/>
                <w:color w:val="000000" w:themeColor="text1"/>
                <w:szCs w:val="18"/>
              </w:rPr>
              <w:t>Er worden groepjes geformeerd die een bepaald keurmerk verder uitwerken en de volgende les wordt organisatorisch voorbereid.</w:t>
            </w:r>
          </w:p>
        </w:tc>
      </w:tr>
      <w:tr w:rsidR="008A2B14" w:rsidRPr="008A2B14" w:rsidTr="00BD6BAE">
        <w:tc>
          <w:tcPr>
            <w:tcW w:w="1242" w:type="dxa"/>
          </w:tcPr>
          <w:p w:rsidR="008A2B14" w:rsidRPr="008A2B14" w:rsidRDefault="008A2B14" w:rsidP="00765C93">
            <w:pPr>
              <w:rPr>
                <w:rFonts w:cs="Arial"/>
                <w:szCs w:val="18"/>
              </w:rPr>
            </w:pPr>
            <w:r w:rsidRPr="008A2B14">
              <w:rPr>
                <w:rFonts w:eastAsia="Arial Unicode MS" w:cs="Arial"/>
                <w:color w:val="000000" w:themeColor="text1"/>
                <w:szCs w:val="18"/>
              </w:rPr>
              <w:t>Les 2</w:t>
            </w:r>
          </w:p>
        </w:tc>
        <w:tc>
          <w:tcPr>
            <w:tcW w:w="7970" w:type="dxa"/>
          </w:tcPr>
          <w:p w:rsidR="008A2B14" w:rsidRPr="008A2B14" w:rsidRDefault="008A2B14" w:rsidP="00765C93">
            <w:pPr>
              <w:rPr>
                <w:rFonts w:eastAsia="Arial Unicode MS" w:cs="Arial"/>
                <w:color w:val="000000" w:themeColor="text1"/>
                <w:szCs w:val="18"/>
              </w:rPr>
            </w:pPr>
            <w:r w:rsidRPr="008A2B14">
              <w:rPr>
                <w:rFonts w:eastAsia="Arial Unicode MS" w:cs="Arial"/>
                <w:color w:val="000000" w:themeColor="text1"/>
                <w:szCs w:val="18"/>
              </w:rPr>
              <w:t>De leerlingen gaan naar een winkel in de buurt en gaan daar in kaart brengen hoe 'hun' keurmerk in de praktijk wordt gehanteerd. Zij zetten dat af tegen andere keurmerken.</w:t>
            </w:r>
          </w:p>
          <w:p w:rsidR="008A2B14" w:rsidRPr="008A2B14" w:rsidRDefault="008A2B14" w:rsidP="00765C93">
            <w:pPr>
              <w:rPr>
                <w:rFonts w:eastAsia="Arial Unicode MS" w:cs="Arial"/>
                <w:color w:val="000000" w:themeColor="text1"/>
                <w:szCs w:val="18"/>
              </w:rPr>
            </w:pPr>
            <w:r w:rsidRPr="008A2B14">
              <w:rPr>
                <w:rFonts w:eastAsia="Arial Unicode MS" w:cs="Arial"/>
                <w:color w:val="000000" w:themeColor="text1"/>
                <w:szCs w:val="18"/>
              </w:rPr>
              <w:t>De leerlingen maken daarvan een kort verslag.</w:t>
            </w:r>
          </w:p>
        </w:tc>
      </w:tr>
      <w:tr w:rsidR="008A2B14" w:rsidRPr="008A2B14" w:rsidTr="00BD6BAE">
        <w:tc>
          <w:tcPr>
            <w:tcW w:w="1242" w:type="dxa"/>
          </w:tcPr>
          <w:p w:rsidR="008A2B14" w:rsidRPr="008A2B14" w:rsidRDefault="008A2B14" w:rsidP="00765C93">
            <w:pPr>
              <w:rPr>
                <w:rFonts w:cs="Arial"/>
                <w:szCs w:val="18"/>
              </w:rPr>
            </w:pPr>
            <w:r w:rsidRPr="008A2B14">
              <w:rPr>
                <w:rFonts w:eastAsia="Arial Unicode MS" w:cs="Arial"/>
                <w:color w:val="000000" w:themeColor="text1"/>
                <w:szCs w:val="18"/>
              </w:rPr>
              <w:t>Les 3</w:t>
            </w:r>
          </w:p>
        </w:tc>
        <w:tc>
          <w:tcPr>
            <w:tcW w:w="7970" w:type="dxa"/>
          </w:tcPr>
          <w:p w:rsidR="008A2B14" w:rsidRPr="008A2B14" w:rsidRDefault="008A2B14" w:rsidP="00765C93">
            <w:pPr>
              <w:rPr>
                <w:rFonts w:eastAsia="Arial Unicode MS" w:cs="Arial"/>
                <w:color w:val="000000" w:themeColor="text1"/>
                <w:szCs w:val="18"/>
              </w:rPr>
            </w:pPr>
            <w:r w:rsidRPr="008A2B14">
              <w:rPr>
                <w:rFonts w:eastAsia="Arial Unicode MS" w:cs="Arial"/>
                <w:color w:val="000000" w:themeColor="text1"/>
                <w:szCs w:val="18"/>
              </w:rPr>
              <w:t>Groepjes bespreken/presenteren hun bevindingen (20 minuten).</w:t>
            </w:r>
          </w:p>
          <w:p w:rsidR="008A2B14" w:rsidRPr="008A2B14" w:rsidRDefault="008A2B14" w:rsidP="00765C93">
            <w:pPr>
              <w:rPr>
                <w:rFonts w:eastAsia="Arial Unicode MS" w:cs="Arial"/>
                <w:color w:val="000000" w:themeColor="text1"/>
                <w:szCs w:val="18"/>
              </w:rPr>
            </w:pPr>
            <w:r w:rsidRPr="008A2B14">
              <w:rPr>
                <w:rFonts w:eastAsia="Arial Unicode MS" w:cs="Arial"/>
                <w:color w:val="000000" w:themeColor="text1"/>
                <w:szCs w:val="18"/>
              </w:rPr>
              <w:t xml:space="preserve">Daarna groepsdebat met binnen- en buitenkring, waarbij ieder groepje 1 of 2 vertegenwoordigers heeft in de binnenkring en de overige groepsleden als denktank </w:t>
            </w:r>
            <w:r w:rsidRPr="008A2B14">
              <w:rPr>
                <w:rFonts w:eastAsia="Arial Unicode MS" w:cs="Arial"/>
                <w:color w:val="000000" w:themeColor="text1"/>
                <w:szCs w:val="18"/>
              </w:rPr>
              <w:lastRenderedPageBreak/>
              <w:t>fungeren.</w:t>
            </w:r>
          </w:p>
        </w:tc>
      </w:tr>
      <w:tr w:rsidR="008A2B14" w:rsidRPr="008A2B14" w:rsidTr="00BD6BAE">
        <w:tc>
          <w:tcPr>
            <w:tcW w:w="1242" w:type="dxa"/>
          </w:tcPr>
          <w:p w:rsidR="008A2B14" w:rsidRPr="008A2B14" w:rsidRDefault="008A2B14" w:rsidP="00765C93">
            <w:pPr>
              <w:rPr>
                <w:rFonts w:eastAsia="Arial Unicode MS" w:cs="Arial"/>
                <w:color w:val="000000" w:themeColor="text1"/>
                <w:szCs w:val="18"/>
              </w:rPr>
            </w:pPr>
            <w:r w:rsidRPr="008A2B14">
              <w:rPr>
                <w:rFonts w:eastAsia="Arial Unicode MS" w:cs="Arial"/>
                <w:color w:val="000000" w:themeColor="text1"/>
                <w:szCs w:val="18"/>
              </w:rPr>
              <w:lastRenderedPageBreak/>
              <w:t>Les 4</w:t>
            </w:r>
          </w:p>
        </w:tc>
        <w:tc>
          <w:tcPr>
            <w:tcW w:w="7970" w:type="dxa"/>
          </w:tcPr>
          <w:p w:rsidR="008A2B14" w:rsidRPr="008A2B14" w:rsidRDefault="008A2B14" w:rsidP="00765C93">
            <w:pPr>
              <w:rPr>
                <w:rFonts w:eastAsia="Arial Unicode MS" w:cs="Arial"/>
                <w:color w:val="000000" w:themeColor="text1"/>
                <w:szCs w:val="18"/>
              </w:rPr>
            </w:pPr>
            <w:r w:rsidRPr="008A2B14">
              <w:rPr>
                <w:rFonts w:eastAsia="Arial Unicode MS" w:cs="Arial"/>
                <w:color w:val="000000" w:themeColor="text1"/>
                <w:szCs w:val="18"/>
              </w:rPr>
              <w:t>Aandacht voor evaluatie van de opdracht, aan de hand van vragen i), j) en k).</w:t>
            </w:r>
          </w:p>
        </w:tc>
      </w:tr>
    </w:tbl>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Er zijn verschillende mogelijkheden om de hogere denkvaardigheid ´evalueren´ in te zetten tijdens de biologielessen. Dit voorbeeld past bij het thema ´voeding´.</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Hieronder nog een aantal voorbeelden waar opdrachten voor te ontwikkelen zijn. </w:t>
      </w:r>
    </w:p>
    <w:p w:rsidR="008A2B14" w:rsidRPr="008A2B14" w:rsidRDefault="008A2B14" w:rsidP="00765C93">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4289"/>
        <w:gridCol w:w="4261"/>
      </w:tblGrid>
      <w:tr w:rsidR="008A2B14" w:rsidRPr="008A2B14" w:rsidTr="00BD6BAE">
        <w:tc>
          <w:tcPr>
            <w:tcW w:w="4606" w:type="dxa"/>
          </w:tcPr>
          <w:p w:rsidR="008A2B14" w:rsidRPr="008A2B14" w:rsidRDefault="008A2B14" w:rsidP="00765C93">
            <w:pPr>
              <w:rPr>
                <w:rFonts w:cs="Arial"/>
                <w:szCs w:val="18"/>
              </w:rPr>
            </w:pPr>
            <w:r w:rsidRPr="008A2B14">
              <w:rPr>
                <w:rFonts w:cs="Arial"/>
                <w:szCs w:val="18"/>
              </w:rPr>
              <w:t>Biologie Thema</w:t>
            </w:r>
          </w:p>
          <w:p w:rsidR="008A2B14" w:rsidRPr="008A2B14" w:rsidRDefault="008A2B14" w:rsidP="00765C93">
            <w:pPr>
              <w:rPr>
                <w:rFonts w:cs="Arial"/>
                <w:szCs w:val="18"/>
              </w:rPr>
            </w:pPr>
          </w:p>
        </w:tc>
        <w:tc>
          <w:tcPr>
            <w:tcW w:w="4606" w:type="dxa"/>
          </w:tcPr>
          <w:p w:rsidR="008A2B14" w:rsidRPr="008A2B14" w:rsidRDefault="008A2B14" w:rsidP="00765C93">
            <w:pPr>
              <w:rPr>
                <w:rFonts w:cs="Arial"/>
                <w:szCs w:val="18"/>
              </w:rPr>
            </w:pPr>
            <w:r w:rsidRPr="008A2B14">
              <w:rPr>
                <w:rFonts w:cs="Arial"/>
                <w:szCs w:val="18"/>
              </w:rPr>
              <w:t>Leerlingen geven mening over</w:t>
            </w:r>
          </w:p>
        </w:tc>
      </w:tr>
      <w:tr w:rsidR="008A2B14" w:rsidRPr="008A2B14" w:rsidTr="00BD6BAE">
        <w:tc>
          <w:tcPr>
            <w:tcW w:w="4606" w:type="dxa"/>
          </w:tcPr>
          <w:p w:rsidR="008A2B14" w:rsidRPr="008A2B14" w:rsidRDefault="008A2B14" w:rsidP="00765C93">
            <w:pPr>
              <w:rPr>
                <w:rFonts w:cs="Arial"/>
                <w:szCs w:val="18"/>
              </w:rPr>
            </w:pPr>
            <w:r w:rsidRPr="008A2B14">
              <w:rPr>
                <w:rFonts w:cs="Arial"/>
                <w:szCs w:val="18"/>
              </w:rPr>
              <w:t>Ademhaling</w:t>
            </w:r>
          </w:p>
        </w:tc>
        <w:tc>
          <w:tcPr>
            <w:tcW w:w="4606" w:type="dxa"/>
          </w:tcPr>
          <w:p w:rsidR="008A2B14" w:rsidRPr="008A2B14" w:rsidRDefault="008A2B14" w:rsidP="00765C93">
            <w:pPr>
              <w:rPr>
                <w:rFonts w:cs="Arial"/>
                <w:szCs w:val="18"/>
              </w:rPr>
            </w:pPr>
            <w:r w:rsidRPr="008A2B14">
              <w:rPr>
                <w:rFonts w:cs="Arial"/>
                <w:szCs w:val="18"/>
              </w:rPr>
              <w:t>Gevaren van fijnstof</w:t>
            </w:r>
          </w:p>
        </w:tc>
      </w:tr>
      <w:tr w:rsidR="008A2B14" w:rsidRPr="008A2B14" w:rsidTr="00BD6BAE">
        <w:tc>
          <w:tcPr>
            <w:tcW w:w="4606" w:type="dxa"/>
          </w:tcPr>
          <w:p w:rsidR="008A2B14" w:rsidRPr="008A2B14" w:rsidRDefault="008A2B14" w:rsidP="00765C93">
            <w:pPr>
              <w:rPr>
                <w:rFonts w:cs="Arial"/>
                <w:szCs w:val="18"/>
              </w:rPr>
            </w:pPr>
            <w:r w:rsidRPr="008A2B14">
              <w:rPr>
                <w:rFonts w:cs="Arial"/>
                <w:szCs w:val="18"/>
              </w:rPr>
              <w:t>Bewegen (botten, spieren) Ergonomie</w:t>
            </w:r>
          </w:p>
        </w:tc>
        <w:tc>
          <w:tcPr>
            <w:tcW w:w="4606" w:type="dxa"/>
          </w:tcPr>
          <w:p w:rsidR="008A2B14" w:rsidRPr="008A2B14" w:rsidRDefault="008A2B14" w:rsidP="00765C93">
            <w:pPr>
              <w:rPr>
                <w:rFonts w:cs="Arial"/>
                <w:szCs w:val="18"/>
              </w:rPr>
            </w:pPr>
            <w:r w:rsidRPr="008A2B14">
              <w:rPr>
                <w:rFonts w:cs="Arial"/>
                <w:szCs w:val="18"/>
              </w:rPr>
              <w:t xml:space="preserve">Gebruik van ergonomische hulpmiddelen en kosten daarvan </w:t>
            </w:r>
          </w:p>
        </w:tc>
      </w:tr>
      <w:tr w:rsidR="008A2B14" w:rsidRPr="008A2B14" w:rsidTr="00BD6BAE">
        <w:tc>
          <w:tcPr>
            <w:tcW w:w="4606" w:type="dxa"/>
          </w:tcPr>
          <w:p w:rsidR="008A2B14" w:rsidRPr="008A2B14" w:rsidRDefault="008A2B14" w:rsidP="00765C93">
            <w:pPr>
              <w:rPr>
                <w:rFonts w:cs="Arial"/>
                <w:szCs w:val="18"/>
              </w:rPr>
            </w:pPr>
            <w:r w:rsidRPr="008A2B14">
              <w:rPr>
                <w:rFonts w:cs="Arial"/>
                <w:szCs w:val="18"/>
              </w:rPr>
              <w:t>Voortplanting Voorbehoedsmiddelen</w:t>
            </w:r>
          </w:p>
        </w:tc>
        <w:tc>
          <w:tcPr>
            <w:tcW w:w="4606" w:type="dxa"/>
          </w:tcPr>
          <w:p w:rsidR="008A2B14" w:rsidRPr="008A2B14" w:rsidRDefault="008A2B14" w:rsidP="00765C93">
            <w:pPr>
              <w:rPr>
                <w:rFonts w:cs="Arial"/>
                <w:szCs w:val="18"/>
              </w:rPr>
            </w:pPr>
            <w:r w:rsidRPr="008A2B14">
              <w:rPr>
                <w:rFonts w:cs="Arial"/>
                <w:szCs w:val="18"/>
              </w:rPr>
              <w:t>Keuze van passend voorbehoedsmiddel</w:t>
            </w:r>
          </w:p>
        </w:tc>
      </w:tr>
      <w:tr w:rsidR="008A2B14" w:rsidRPr="008A2B14" w:rsidTr="00BD6BAE">
        <w:tc>
          <w:tcPr>
            <w:tcW w:w="4606" w:type="dxa"/>
          </w:tcPr>
          <w:p w:rsidR="008A2B14" w:rsidRPr="008A2B14" w:rsidRDefault="008A2B14" w:rsidP="00765C93">
            <w:pPr>
              <w:rPr>
                <w:rFonts w:cs="Arial"/>
                <w:szCs w:val="18"/>
              </w:rPr>
            </w:pPr>
            <w:r w:rsidRPr="008A2B14">
              <w:rPr>
                <w:rFonts w:cs="Arial"/>
                <w:szCs w:val="18"/>
              </w:rPr>
              <w:t>Ecologie (voedselrelaties)</w:t>
            </w:r>
          </w:p>
        </w:tc>
        <w:tc>
          <w:tcPr>
            <w:tcW w:w="4606" w:type="dxa"/>
          </w:tcPr>
          <w:p w:rsidR="008A2B14" w:rsidRPr="008A2B14" w:rsidRDefault="008A2B14" w:rsidP="00765C93">
            <w:pPr>
              <w:rPr>
                <w:rFonts w:cs="Arial"/>
                <w:szCs w:val="18"/>
              </w:rPr>
            </w:pPr>
            <w:r w:rsidRPr="008A2B14">
              <w:rPr>
                <w:rFonts w:cs="Arial"/>
                <w:szCs w:val="18"/>
              </w:rPr>
              <w:t>Gebruik van vlees of vis</w:t>
            </w:r>
          </w:p>
        </w:tc>
      </w:tr>
    </w:tbl>
    <w:p w:rsidR="008A2B14" w:rsidRPr="008A2B14" w:rsidRDefault="008A2B14" w:rsidP="00765C93">
      <w:pPr>
        <w:overflowPunct/>
        <w:autoSpaceDE/>
        <w:autoSpaceDN/>
        <w:adjustRightInd/>
        <w:textAlignment w:val="auto"/>
        <w:rPr>
          <w:rFonts w:eastAsiaTheme="minorHAnsi" w:cs="Arial"/>
          <w:b/>
          <w:szCs w:val="18"/>
          <w:lang w:eastAsia="en-US"/>
        </w:rPr>
      </w:pPr>
    </w:p>
    <w:p w:rsidR="008A2B14" w:rsidRPr="008A2B14" w:rsidRDefault="00CD3374" w:rsidP="00D606E5">
      <w:pPr>
        <w:overflowPunct/>
        <w:autoSpaceDE/>
        <w:autoSpaceDN/>
        <w:adjustRightInd/>
        <w:spacing w:after="200"/>
        <w:textAlignment w:val="auto"/>
        <w:rPr>
          <w:rFonts w:eastAsiaTheme="minorHAnsi" w:cs="Arial"/>
          <w:b/>
          <w:szCs w:val="18"/>
          <w:lang w:eastAsia="en-US"/>
        </w:rPr>
      </w:pPr>
      <w:r>
        <w:rPr>
          <w:rFonts w:eastAsiaTheme="minorHAnsi" w:cs="Arial"/>
          <w:b/>
          <w:szCs w:val="18"/>
          <w:lang w:eastAsia="en-US"/>
        </w:rPr>
        <w:t>4</w:t>
      </w:r>
      <w:r w:rsidR="008A2B14" w:rsidRPr="008A2B14">
        <w:rPr>
          <w:rFonts w:eastAsiaTheme="minorHAnsi" w:cs="Arial"/>
          <w:b/>
          <w:szCs w:val="18"/>
          <w:lang w:eastAsia="en-US"/>
        </w:rPr>
        <w:t>. Bijlagen</w:t>
      </w:r>
    </w:p>
    <w:p w:rsidR="008A2B14" w:rsidRPr="008A2B14" w:rsidRDefault="008A2B14" w:rsidP="00765C93">
      <w:pPr>
        <w:overflowPunct/>
        <w:autoSpaceDE/>
        <w:autoSpaceDN/>
        <w:adjustRightInd/>
        <w:contextualSpacing/>
        <w:textAlignment w:val="auto"/>
        <w:rPr>
          <w:rFonts w:eastAsiaTheme="minorHAnsi" w:cs="Arial"/>
          <w:b/>
          <w:szCs w:val="18"/>
          <w:lang w:eastAsia="en-US"/>
        </w:rPr>
      </w:pPr>
      <w:r w:rsidRPr="008A2B14">
        <w:rPr>
          <w:rFonts w:eastAsiaTheme="minorHAnsi" w:cs="Arial"/>
          <w:b/>
          <w:szCs w:val="18"/>
          <w:lang w:eastAsia="en-US"/>
        </w:rPr>
        <w:t>Overzicht begrippen onderbouw havo/vwo</w:t>
      </w:r>
    </w:p>
    <w:p w:rsidR="008A2B14" w:rsidRPr="008A2B14" w:rsidRDefault="008A2B14" w:rsidP="00765C93">
      <w:pPr>
        <w:overflowPunct/>
        <w:autoSpaceDE/>
        <w:autoSpaceDN/>
        <w:adjustRightInd/>
        <w:textAlignment w:val="auto"/>
        <w:rPr>
          <w:rFonts w:eastAsiaTheme="minorHAnsi" w:cs="Arial"/>
          <w:szCs w:val="18"/>
          <w:lang w:eastAsia="en-US"/>
        </w:rPr>
      </w:pPr>
      <w:r w:rsidRPr="008A2B14">
        <w:rPr>
          <w:rFonts w:eastAsiaTheme="minorHAnsi" w:cs="Arial"/>
          <w:szCs w:val="18"/>
          <w:lang w:eastAsia="en-US"/>
        </w:rPr>
        <w:t xml:space="preserve">Boersma, K.Th., Graft, M. van, Harteveld, A., Hullu, E. de, Oever, L. van den &amp; Zande, P.A.M. van der (2005). </w:t>
      </w:r>
      <w:r w:rsidRPr="008A2B14">
        <w:rPr>
          <w:rFonts w:eastAsiaTheme="minorHAnsi" w:cs="Arial"/>
          <w:i/>
          <w:iCs/>
          <w:szCs w:val="18"/>
          <w:lang w:eastAsia="en-US"/>
        </w:rPr>
        <w:t>Vernieuwd biologieonderwijs. Van 4 tot 18 jaar</w:t>
      </w:r>
      <w:r w:rsidRPr="008A2B14">
        <w:rPr>
          <w:rFonts w:eastAsiaTheme="minorHAnsi" w:cs="Arial"/>
          <w:szCs w:val="18"/>
          <w:lang w:eastAsia="en-US"/>
        </w:rPr>
        <w:t>. Utrecht: CVBO.</w:t>
      </w:r>
    </w:p>
    <w:p w:rsidR="008A2B14" w:rsidRPr="008A2B14" w:rsidRDefault="008A2B14" w:rsidP="00765C93">
      <w:pPr>
        <w:overflowPunct/>
        <w:autoSpaceDE/>
        <w:autoSpaceDN/>
        <w:adjustRightInd/>
        <w:contextualSpacing/>
        <w:textAlignment w:val="auto"/>
        <w:rPr>
          <w:rFonts w:eastAsiaTheme="minorHAnsi" w:cs="Arial"/>
          <w:b/>
          <w:szCs w:val="18"/>
          <w:lang w:eastAsia="en-US"/>
        </w:rPr>
      </w:pPr>
    </w:p>
    <w:p w:rsidR="008A2B14" w:rsidRPr="008A2B14" w:rsidRDefault="008A2B14" w:rsidP="00765C93">
      <w:pPr>
        <w:overflowPunct/>
        <w:autoSpaceDE/>
        <w:autoSpaceDN/>
        <w:adjustRightInd/>
        <w:contextualSpacing/>
        <w:textAlignment w:val="auto"/>
        <w:rPr>
          <w:rFonts w:eastAsiaTheme="minorHAnsi" w:cs="Arial"/>
          <w:b/>
          <w:szCs w:val="18"/>
          <w:lang w:eastAsia="en-US"/>
        </w:rPr>
      </w:pPr>
    </w:p>
    <w:p w:rsidR="008A2B14" w:rsidRPr="008A2B14" w:rsidRDefault="008A2B14" w:rsidP="00BB283D">
      <w:pPr>
        <w:overflowPunct/>
        <w:autoSpaceDE/>
        <w:autoSpaceDN/>
        <w:adjustRightInd/>
        <w:contextualSpacing/>
        <w:textAlignment w:val="auto"/>
        <w:rPr>
          <w:rFonts w:eastAsiaTheme="minorHAnsi" w:cs="Arial"/>
          <w:b/>
          <w:szCs w:val="18"/>
          <w:lang w:eastAsia="en-US"/>
        </w:rPr>
      </w:pPr>
      <w:r w:rsidRPr="008A2B14">
        <w:rPr>
          <w:rFonts w:eastAsiaTheme="minorHAnsi" w:cs="Arial"/>
          <w:b/>
          <w:noProof/>
          <w:szCs w:val="18"/>
        </w:rPr>
        <w:drawing>
          <wp:inline distT="0" distB="0" distL="0" distR="0" wp14:anchorId="65EC2822" wp14:editId="2FCC946B">
            <wp:extent cx="4743450" cy="392430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43450" cy="3924300"/>
                    </a:xfrm>
                    <a:prstGeom prst="rect">
                      <a:avLst/>
                    </a:prstGeom>
                    <a:noFill/>
                    <a:ln>
                      <a:noFill/>
                    </a:ln>
                  </pic:spPr>
                </pic:pic>
              </a:graphicData>
            </a:graphic>
          </wp:inline>
        </w:drawing>
      </w:r>
    </w:p>
    <w:p w:rsidR="008A2B14" w:rsidRPr="008A2B14" w:rsidRDefault="008A2B14" w:rsidP="00BB283D">
      <w:pPr>
        <w:overflowPunct/>
        <w:autoSpaceDE/>
        <w:autoSpaceDN/>
        <w:adjustRightInd/>
        <w:contextualSpacing/>
        <w:textAlignment w:val="auto"/>
        <w:rPr>
          <w:rFonts w:eastAsiaTheme="minorHAnsi" w:cs="Arial"/>
          <w:szCs w:val="18"/>
          <w:lang w:eastAsia="en-US"/>
        </w:rPr>
      </w:pPr>
    </w:p>
    <w:p w:rsidR="005B2B5D" w:rsidRPr="009B2DA3" w:rsidRDefault="005B2B5D" w:rsidP="009B2DA3"/>
    <w:sectPr w:rsidR="005B2B5D" w:rsidRPr="009B2DA3" w:rsidSect="00DD4603">
      <w:footerReference w:type="default" r:id="rId2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425337"/>
      <w:docPartObj>
        <w:docPartGallery w:val="Page Numbers (Bottom of Page)"/>
        <w:docPartUnique/>
      </w:docPartObj>
    </w:sdtPr>
    <w:sdtEndPr/>
    <w:sdtContent>
      <w:p w:rsidR="008A2B14" w:rsidRDefault="008A2B14">
        <w:pPr>
          <w:pStyle w:val="Voettekst"/>
          <w:jc w:val="center"/>
        </w:pPr>
        <w:r>
          <w:fldChar w:fldCharType="begin"/>
        </w:r>
        <w:r>
          <w:instrText>PAGE   \* MERGEFORMAT</w:instrText>
        </w:r>
        <w:r>
          <w:fldChar w:fldCharType="separate"/>
        </w:r>
        <w:r w:rsidR="00734566">
          <w:rPr>
            <w:noProof/>
          </w:rPr>
          <w:t>4</w:t>
        </w:r>
        <w:r>
          <w:fldChar w:fldCharType="end"/>
        </w:r>
      </w:p>
    </w:sdtContent>
  </w:sdt>
  <w:p w:rsidR="008A2B14" w:rsidRDefault="008A2B1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61AA2055" wp14:editId="56A74DDF">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734566">
      <w:rPr>
        <w:rStyle w:val="Paginanummer"/>
        <w:noProof/>
      </w:rPr>
      <w:t>7</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18F"/>
    <w:multiLevelType w:val="hybridMultilevel"/>
    <w:tmpl w:val="4498F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FD3319"/>
    <w:multiLevelType w:val="hybridMultilevel"/>
    <w:tmpl w:val="8CCA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1347A9C"/>
    <w:multiLevelType w:val="hybridMultilevel"/>
    <w:tmpl w:val="167E41EC"/>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225068"/>
    <w:rsid w:val="00227972"/>
    <w:rsid w:val="00235D22"/>
    <w:rsid w:val="00280D6D"/>
    <w:rsid w:val="003D0768"/>
    <w:rsid w:val="003E0EA5"/>
    <w:rsid w:val="005B2B5D"/>
    <w:rsid w:val="006B2889"/>
    <w:rsid w:val="00734566"/>
    <w:rsid w:val="00762834"/>
    <w:rsid w:val="00765C93"/>
    <w:rsid w:val="007E738D"/>
    <w:rsid w:val="007F016D"/>
    <w:rsid w:val="008038A1"/>
    <w:rsid w:val="0088760E"/>
    <w:rsid w:val="00890B33"/>
    <w:rsid w:val="008A2B14"/>
    <w:rsid w:val="0091287B"/>
    <w:rsid w:val="00946BC2"/>
    <w:rsid w:val="00953C0B"/>
    <w:rsid w:val="00995FAA"/>
    <w:rsid w:val="009B2DA3"/>
    <w:rsid w:val="009D59F7"/>
    <w:rsid w:val="00A62CF2"/>
    <w:rsid w:val="00BB283D"/>
    <w:rsid w:val="00BB317C"/>
    <w:rsid w:val="00CC0D1E"/>
    <w:rsid w:val="00CC3512"/>
    <w:rsid w:val="00CD3374"/>
    <w:rsid w:val="00D606E5"/>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8A2B14"/>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C0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8A2B14"/>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C0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hetvinkje.nl/"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www.eko-keurmerk.nl/" TargetMode="External"/><Relationship Id="rId17" Type="http://schemas.openxmlformats.org/officeDocument/2006/relationships/image" Target="http://www.voedingscentrum.nl/NR/rdonlyres/21CA4636-E303-481D-A71F-E2D905E1B1D1/0/Ikkiesbewust100x100.jpg" TargetMode="External"/><Relationship Id="rId25" Type="http://schemas.openxmlformats.org/officeDocument/2006/relationships/hyperlink" Target="http://www.leerplaninbeeld.slo.nl" TargetMode="Externa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voedingscentrum.nl/NR/rdonlyres/51723FA3-1309-4321-A3F6-6CF0C7EC5B3E/0/ekogif.gif" TargetMode="External"/><Relationship Id="rId24" Type="http://schemas.openxmlformats.org/officeDocument/2006/relationships/hyperlink" Target="http://www.consuwijzer.nl"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maxhavelaar.nl/keurmerk/overhetkeurmerk" TargetMode="External"/><Relationship Id="rId23" Type="http://schemas.openxmlformats.org/officeDocument/2006/relationships/hyperlink" Target="http://www.voedingscentrum.nl"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betanova.nl/slo.nl/downloads/lmp/BiologieHavo/" TargetMode="External"/><Relationship Id="rId14" Type="http://schemas.openxmlformats.org/officeDocument/2006/relationships/image" Target="http://www.voedingscentrum.nl/NR/rdonlyres/72124126-3CA4-4D98-8481-CA1A5F03E74B/0/logo_maxhavelaar.gif" TargetMode="External"/><Relationship Id="rId22" Type="http://schemas.openxmlformats.org/officeDocument/2006/relationships/image" Target="media/image6.png"/><Relationship Id="rId27" Type="http://schemas.openxmlformats.org/officeDocument/2006/relationships/footer" Target="footer2.xml"/><Relationship Id="rId30" Type="http://schemas.openxmlformats.org/officeDocument/2006/relationships/customXml" Target="../customXml/item2.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Value>
      <Value>110</Value>
      <Value>46</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Biologie</TermName>
          <TermId xmlns="http://schemas.microsoft.com/office/infopath/2007/PartnerControls">118fb8a8-4c0f-46bc-bbe6-0f2c3482d3a6</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47XQ5P3E4USX-10-1283</_dlc_DocId>
    <_dlc_DocIdUrl xmlns="7106a2ac-038a-457f-8b58-ec67130d9d6d">
      <Url>http://downloads.slo.nl/_layouts/15/DocIdRedir.aspx?ID=47XQ5P3E4USX-10-1283</Url>
      <Description>47XQ5P3E4USX-10-1283</Description>
    </_dlc_DocIdUrl>
  </documentManagement>
</p:properties>
</file>

<file path=customXml/itemProps1.xml><?xml version="1.0" encoding="utf-8"?>
<ds:datastoreItem xmlns:ds="http://schemas.openxmlformats.org/officeDocument/2006/customXml" ds:itemID="{E02CE74C-8BB5-4162-A4E5-CCEAB75C944B}"/>
</file>

<file path=customXml/itemProps2.xml><?xml version="1.0" encoding="utf-8"?>
<ds:datastoreItem xmlns:ds="http://schemas.openxmlformats.org/officeDocument/2006/customXml" ds:itemID="{DDB9A538-62F5-4151-BAFF-3139EC56421C}"/>
</file>

<file path=customXml/itemProps3.xml><?xml version="1.0" encoding="utf-8"?>
<ds:datastoreItem xmlns:ds="http://schemas.openxmlformats.org/officeDocument/2006/customXml" ds:itemID="{92DE0547-468F-4528-A13A-B12E0172C7D3}"/>
</file>

<file path=customXml/itemProps4.xml><?xml version="1.0" encoding="utf-8"?>
<ds:datastoreItem xmlns:ds="http://schemas.openxmlformats.org/officeDocument/2006/customXml" ds:itemID="{999811AD-6161-4FD2-B266-09694DFE3B91}"/>
</file>

<file path=customXml/itemProps5.xml><?xml version="1.0" encoding="utf-8"?>
<ds:datastoreItem xmlns:ds="http://schemas.openxmlformats.org/officeDocument/2006/customXml" ds:itemID="{0DD17B7C-2A05-4DDD-85C6-E64EED6CDC45}"/>
</file>

<file path=docProps/app.xml><?xml version="1.0" encoding="utf-8"?>
<Properties xmlns="http://schemas.openxmlformats.org/officeDocument/2006/extended-properties" xmlns:vt="http://schemas.openxmlformats.org/officeDocument/2006/docPropsVTypes">
  <Template>lesbrief.dotm</Template>
  <TotalTime>10</TotalTime>
  <Pages>8</Pages>
  <Words>1751</Words>
  <Characters>11549</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Lesbrief-Biologie-Voedsel-hoe-kies-je-bewust</dc:title>
  <dc:creator>Jessica van der Veen</dc:creator>
  <cp:lastModifiedBy>Mireille Kremer</cp:lastModifiedBy>
  <cp:revision>11</cp:revision>
  <cp:lastPrinted>2014-06-23T07:14:00Z</cp:lastPrinted>
  <dcterms:created xsi:type="dcterms:W3CDTF">2014-06-02T11:30:00Z</dcterms:created>
  <dcterms:modified xsi:type="dcterms:W3CDTF">2014-07-15T13:31:00Z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0e94c5bc-0154-48be-8c48-43708dcda5f2</vt:lpwstr>
  </property>
  <property fmtid="{D5CDD505-2E9C-101B-9397-08002B2CF9AE}" pid="4" name="RepAreasOfExpertise">
    <vt:lpwstr>46;#Biologie|118fb8a8-4c0f-46bc-bbe6-0f2c3482d3a6</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