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3A" w:rsidRPr="00735CD3" w:rsidRDefault="005B103A" w:rsidP="005B103A">
      <w:pPr>
        <w:keepNext/>
        <w:keepLines/>
        <w:overflowPunct/>
        <w:autoSpaceDE/>
        <w:autoSpaceDN/>
        <w:adjustRightInd/>
        <w:spacing w:before="200"/>
        <w:textAlignment w:val="auto"/>
        <w:outlineLvl w:val="1"/>
        <w:rPr>
          <w:rFonts w:eastAsiaTheme="majorEastAsia" w:cs="Arial"/>
          <w:b/>
          <w:bCs/>
          <w:color w:val="000000" w:themeColor="text1"/>
          <w:sz w:val="24"/>
          <w:szCs w:val="24"/>
          <w:lang w:eastAsia="en-US"/>
        </w:rPr>
      </w:pPr>
      <w:r w:rsidRPr="00735CD3">
        <w:rPr>
          <w:rFonts w:eastAsiaTheme="majorEastAsia" w:cs="Arial"/>
          <w:b/>
          <w:bCs/>
          <w:color w:val="000000" w:themeColor="text1"/>
          <w:sz w:val="24"/>
          <w:szCs w:val="24"/>
          <w:lang w:eastAsia="en-US"/>
        </w:rPr>
        <w:t xml:space="preserve">Aardrijkskunde </w:t>
      </w:r>
      <w:r w:rsidR="00015C19">
        <w:rPr>
          <w:rFonts w:eastAsiaTheme="majorEastAsia" w:cs="Arial"/>
          <w:b/>
          <w:bCs/>
          <w:color w:val="000000" w:themeColor="text1"/>
          <w:sz w:val="24"/>
          <w:szCs w:val="24"/>
          <w:lang w:eastAsia="en-US"/>
        </w:rPr>
        <w:t>bevolkingsspreiding in de VS</w:t>
      </w:r>
    </w:p>
    <w:p w:rsidR="005B103A" w:rsidRPr="00735CD3" w:rsidRDefault="00735CD3" w:rsidP="005B103A">
      <w:pPr>
        <w:overflowPunct/>
        <w:autoSpaceDE/>
        <w:autoSpaceDN/>
        <w:adjustRightInd/>
        <w:textAlignment w:val="auto"/>
        <w:rPr>
          <w:rFonts w:eastAsiaTheme="minorHAnsi" w:cs="Arial"/>
          <w:i/>
          <w:color w:val="000000" w:themeColor="text1"/>
          <w:szCs w:val="18"/>
          <w:lang w:eastAsia="en-US"/>
        </w:rPr>
      </w:pPr>
      <w:r w:rsidRPr="00735CD3">
        <w:rPr>
          <w:rFonts w:eastAsiaTheme="minorHAnsi" w:cs="Arial"/>
          <w:i/>
          <w:color w:val="000000" w:themeColor="text1"/>
          <w:szCs w:val="18"/>
          <w:lang w:eastAsia="en-US"/>
        </w:rPr>
        <w:t xml:space="preserve">Opdracht: </w:t>
      </w:r>
      <w:r w:rsidR="00C47844">
        <w:rPr>
          <w:rFonts w:eastAsiaTheme="minorHAnsi" w:cs="Arial"/>
          <w:i/>
          <w:color w:val="000000" w:themeColor="text1"/>
          <w:szCs w:val="18"/>
          <w:lang w:eastAsia="en-US"/>
        </w:rPr>
        <w:t>'</w:t>
      </w:r>
      <w:r w:rsidR="00015C19">
        <w:rPr>
          <w:rFonts w:eastAsiaTheme="minorHAnsi" w:cs="Arial"/>
          <w:i/>
          <w:color w:val="000000" w:themeColor="text1"/>
          <w:szCs w:val="18"/>
          <w:lang w:eastAsia="en-US"/>
        </w:rPr>
        <w:t>A</w:t>
      </w:r>
      <w:r w:rsidRPr="00735CD3">
        <w:rPr>
          <w:rFonts w:eastAsiaTheme="minorHAnsi" w:cs="Arial"/>
          <w:i/>
          <w:color w:val="000000" w:themeColor="text1"/>
          <w:szCs w:val="18"/>
          <w:lang w:eastAsia="en-US"/>
        </w:rPr>
        <w:t>nalyseren</w:t>
      </w:r>
      <w:r w:rsidR="00C47844">
        <w:rPr>
          <w:rFonts w:eastAsiaTheme="minorHAnsi" w:cs="Arial"/>
          <w:i/>
          <w:color w:val="000000" w:themeColor="text1"/>
          <w:szCs w:val="18"/>
          <w:lang w:eastAsia="en-US"/>
        </w:rPr>
        <w:t xml:space="preserve">'' </w:t>
      </w:r>
    </w:p>
    <w:p w:rsidR="00735CD3" w:rsidRPr="005B103A" w:rsidRDefault="00735CD3" w:rsidP="005B103A">
      <w:pPr>
        <w:overflowPunct/>
        <w:autoSpaceDE/>
        <w:autoSpaceDN/>
        <w:adjustRightInd/>
        <w:textAlignment w:val="auto"/>
        <w:rPr>
          <w:rFonts w:eastAsiaTheme="minorHAnsi" w:cs="Arial"/>
          <w:color w:val="000000" w:themeColor="text1"/>
          <w:szCs w:val="18"/>
          <w:lang w:eastAsia="en-US"/>
        </w:rPr>
      </w:pPr>
    </w:p>
    <w:p w:rsidR="005B103A" w:rsidRPr="005B103A" w:rsidRDefault="005B103A" w:rsidP="005B103A">
      <w:pPr>
        <w:overflowPunct/>
        <w:autoSpaceDE/>
        <w:autoSpaceDN/>
        <w:adjustRightInd/>
        <w:textAlignment w:val="auto"/>
        <w:rPr>
          <w:rFonts w:eastAsiaTheme="minorHAnsi" w:cs="Arial"/>
          <w:b/>
          <w:color w:val="000000" w:themeColor="text1"/>
          <w:sz w:val="20"/>
          <w:lang w:eastAsia="en-US"/>
        </w:rPr>
      </w:pPr>
      <w:r w:rsidRPr="005B103A">
        <w:rPr>
          <w:rFonts w:eastAsiaTheme="minorHAnsi" w:cs="Arial"/>
          <w:b/>
          <w:color w:val="000000" w:themeColor="text1"/>
          <w:sz w:val="20"/>
          <w:lang w:eastAsia="en-US"/>
        </w:rPr>
        <w:t>1. Inleiding</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 xml:space="preserve">Kaartanalyse en kaartinterpretatie behoren tot de belangrijkste geografische vaardigheden. Kaarten bevatten informatie, maar die is niet altijd direct zichtbaar. Het systematisch aanleren van kaartvaardigheden is daarom van groot belang. </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In deze opdracht zoeken de leerlingen op basis van een kaart uit de Bosatlas die de spreiding van minderheden in de VS weergeeft naar patronen en verklaringen voor die patronen.</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p>
    <w:tbl>
      <w:tblPr>
        <w:tblStyle w:val="Tabelraster2"/>
        <w:tblW w:w="0" w:type="auto"/>
        <w:tblLook w:val="04A0" w:firstRow="1" w:lastRow="0" w:firstColumn="1" w:lastColumn="0" w:noHBand="0" w:noVBand="1"/>
      </w:tblPr>
      <w:tblGrid>
        <w:gridCol w:w="2669"/>
        <w:gridCol w:w="5881"/>
      </w:tblGrid>
      <w:tr w:rsidR="005B103A" w:rsidRPr="005B103A" w:rsidTr="000C103A">
        <w:tc>
          <w:tcPr>
            <w:tcW w:w="2802" w:type="dxa"/>
          </w:tcPr>
          <w:p w:rsidR="005B103A" w:rsidRPr="00735CD3" w:rsidRDefault="005B103A" w:rsidP="005B103A">
            <w:pPr>
              <w:rPr>
                <w:rFonts w:cs="Arial"/>
                <w:b/>
                <w:color w:val="000000" w:themeColor="text1"/>
                <w:szCs w:val="18"/>
              </w:rPr>
            </w:pPr>
            <w:r w:rsidRPr="00735CD3">
              <w:rPr>
                <w:rFonts w:cs="Arial"/>
                <w:b/>
                <w:color w:val="000000" w:themeColor="text1"/>
                <w:szCs w:val="18"/>
              </w:rPr>
              <w:t>vak</w:t>
            </w:r>
          </w:p>
        </w:tc>
        <w:tc>
          <w:tcPr>
            <w:tcW w:w="6410" w:type="dxa"/>
          </w:tcPr>
          <w:p w:rsidR="005B103A" w:rsidRPr="00735CD3" w:rsidRDefault="005B103A" w:rsidP="005B103A">
            <w:pPr>
              <w:rPr>
                <w:rFonts w:cs="Arial"/>
                <w:color w:val="000000" w:themeColor="text1"/>
                <w:szCs w:val="18"/>
              </w:rPr>
            </w:pPr>
            <w:r w:rsidRPr="00735CD3">
              <w:rPr>
                <w:rFonts w:cs="Arial"/>
                <w:color w:val="000000" w:themeColor="text1"/>
                <w:szCs w:val="18"/>
              </w:rPr>
              <w:t xml:space="preserve">Aardrijkskunde </w:t>
            </w:r>
          </w:p>
        </w:tc>
      </w:tr>
      <w:tr w:rsidR="005B103A" w:rsidRPr="005B103A" w:rsidTr="000C103A">
        <w:tc>
          <w:tcPr>
            <w:tcW w:w="2802" w:type="dxa"/>
          </w:tcPr>
          <w:p w:rsidR="005B103A" w:rsidRPr="00735CD3" w:rsidRDefault="005B103A" w:rsidP="005B103A">
            <w:pPr>
              <w:rPr>
                <w:rFonts w:cs="Arial"/>
                <w:b/>
                <w:color w:val="000000" w:themeColor="text1"/>
                <w:szCs w:val="18"/>
              </w:rPr>
            </w:pPr>
            <w:r w:rsidRPr="00735CD3">
              <w:rPr>
                <w:rFonts w:cs="Arial"/>
                <w:b/>
                <w:color w:val="000000" w:themeColor="text1"/>
                <w:szCs w:val="18"/>
              </w:rPr>
              <w:t>schooltype / afdeling</w:t>
            </w:r>
          </w:p>
        </w:tc>
        <w:tc>
          <w:tcPr>
            <w:tcW w:w="6410" w:type="dxa"/>
          </w:tcPr>
          <w:p w:rsidR="005B103A" w:rsidRPr="00735CD3" w:rsidRDefault="005B103A" w:rsidP="005B103A">
            <w:pPr>
              <w:rPr>
                <w:rFonts w:cs="Arial"/>
                <w:color w:val="000000" w:themeColor="text1"/>
                <w:szCs w:val="18"/>
              </w:rPr>
            </w:pPr>
            <w:r w:rsidRPr="00735CD3">
              <w:rPr>
                <w:rFonts w:cs="Arial"/>
                <w:color w:val="000000" w:themeColor="text1"/>
                <w:szCs w:val="18"/>
              </w:rPr>
              <w:t>Onderbouw havo/vwo</w:t>
            </w:r>
          </w:p>
        </w:tc>
      </w:tr>
      <w:tr w:rsidR="005B103A" w:rsidRPr="005B103A" w:rsidTr="000C103A">
        <w:tc>
          <w:tcPr>
            <w:tcW w:w="2802" w:type="dxa"/>
          </w:tcPr>
          <w:p w:rsidR="005B103A" w:rsidRPr="00735CD3" w:rsidRDefault="005B103A" w:rsidP="005B103A">
            <w:pPr>
              <w:rPr>
                <w:rFonts w:cs="Arial"/>
                <w:b/>
                <w:color w:val="000000" w:themeColor="text1"/>
                <w:szCs w:val="18"/>
              </w:rPr>
            </w:pPr>
            <w:r w:rsidRPr="00735CD3">
              <w:rPr>
                <w:rFonts w:cs="Arial"/>
                <w:b/>
                <w:color w:val="000000" w:themeColor="text1"/>
                <w:szCs w:val="18"/>
              </w:rPr>
              <w:t>leerjaar</w:t>
            </w:r>
          </w:p>
        </w:tc>
        <w:tc>
          <w:tcPr>
            <w:tcW w:w="6410" w:type="dxa"/>
          </w:tcPr>
          <w:p w:rsidR="005B103A" w:rsidRPr="00735CD3" w:rsidRDefault="005B103A" w:rsidP="005B103A">
            <w:pPr>
              <w:rPr>
                <w:rFonts w:cs="Arial"/>
                <w:color w:val="000000" w:themeColor="text1"/>
                <w:szCs w:val="18"/>
              </w:rPr>
            </w:pPr>
            <w:r w:rsidRPr="00735CD3">
              <w:rPr>
                <w:rFonts w:cs="Arial"/>
                <w:color w:val="000000" w:themeColor="text1"/>
                <w:szCs w:val="18"/>
              </w:rPr>
              <w:t>Klas 2</w:t>
            </w:r>
          </w:p>
        </w:tc>
      </w:tr>
      <w:tr w:rsidR="005B103A" w:rsidRPr="005B103A" w:rsidTr="000C103A">
        <w:tc>
          <w:tcPr>
            <w:tcW w:w="2802" w:type="dxa"/>
          </w:tcPr>
          <w:p w:rsidR="005B103A" w:rsidRPr="00735CD3" w:rsidRDefault="005B103A" w:rsidP="005B103A">
            <w:pPr>
              <w:rPr>
                <w:rFonts w:cs="Arial"/>
                <w:b/>
                <w:color w:val="000000" w:themeColor="text1"/>
                <w:szCs w:val="18"/>
              </w:rPr>
            </w:pPr>
            <w:r w:rsidRPr="00735CD3">
              <w:rPr>
                <w:rFonts w:cs="Arial"/>
                <w:b/>
                <w:color w:val="000000" w:themeColor="text1"/>
                <w:szCs w:val="18"/>
              </w:rPr>
              <w:t>tijdsinvestering</w:t>
            </w:r>
          </w:p>
        </w:tc>
        <w:tc>
          <w:tcPr>
            <w:tcW w:w="6410" w:type="dxa"/>
          </w:tcPr>
          <w:p w:rsidR="005B103A" w:rsidRPr="00735CD3" w:rsidRDefault="005B103A" w:rsidP="005B103A">
            <w:pPr>
              <w:rPr>
                <w:rFonts w:cs="Arial"/>
                <w:color w:val="000000" w:themeColor="text1"/>
                <w:szCs w:val="18"/>
              </w:rPr>
            </w:pPr>
            <w:r w:rsidRPr="00735CD3">
              <w:rPr>
                <w:rFonts w:cs="Arial"/>
                <w:color w:val="000000" w:themeColor="text1"/>
                <w:szCs w:val="18"/>
              </w:rPr>
              <w:t>1 lesuur</w:t>
            </w:r>
          </w:p>
        </w:tc>
      </w:tr>
      <w:tr w:rsidR="005B103A" w:rsidRPr="005B103A" w:rsidTr="000C103A">
        <w:tc>
          <w:tcPr>
            <w:tcW w:w="2802" w:type="dxa"/>
          </w:tcPr>
          <w:p w:rsidR="005B103A" w:rsidRPr="00735CD3" w:rsidRDefault="005B103A" w:rsidP="005B103A">
            <w:pPr>
              <w:rPr>
                <w:rFonts w:cs="Arial"/>
                <w:b/>
                <w:color w:val="000000" w:themeColor="text1"/>
                <w:szCs w:val="18"/>
              </w:rPr>
            </w:pPr>
            <w:r w:rsidRPr="00735CD3">
              <w:rPr>
                <w:rFonts w:cs="Arial"/>
                <w:b/>
                <w:color w:val="000000" w:themeColor="text1"/>
                <w:szCs w:val="18"/>
              </w:rPr>
              <w:t>onderwerp</w:t>
            </w:r>
          </w:p>
        </w:tc>
        <w:tc>
          <w:tcPr>
            <w:tcW w:w="6410" w:type="dxa"/>
          </w:tcPr>
          <w:p w:rsidR="005B103A" w:rsidRPr="00735CD3" w:rsidRDefault="005B103A" w:rsidP="005B103A">
            <w:pPr>
              <w:rPr>
                <w:rFonts w:cs="Arial"/>
                <w:color w:val="000000" w:themeColor="text1"/>
                <w:szCs w:val="18"/>
              </w:rPr>
            </w:pPr>
            <w:r w:rsidRPr="00735CD3">
              <w:rPr>
                <w:rFonts w:cs="Arial"/>
                <w:color w:val="000000" w:themeColor="text1"/>
                <w:szCs w:val="18"/>
              </w:rPr>
              <w:t>Kaarten, bevolkingsspreiding</w:t>
            </w:r>
          </w:p>
        </w:tc>
      </w:tr>
      <w:tr w:rsidR="005B103A" w:rsidRPr="005B103A" w:rsidTr="000C103A">
        <w:tc>
          <w:tcPr>
            <w:tcW w:w="2802" w:type="dxa"/>
          </w:tcPr>
          <w:p w:rsidR="005B103A" w:rsidRPr="00735CD3" w:rsidRDefault="005B103A" w:rsidP="005B103A">
            <w:pPr>
              <w:rPr>
                <w:rFonts w:cs="Arial"/>
                <w:b/>
                <w:color w:val="000000" w:themeColor="text1"/>
                <w:szCs w:val="18"/>
              </w:rPr>
            </w:pPr>
            <w:r w:rsidRPr="00735CD3">
              <w:rPr>
                <w:rFonts w:cs="Arial"/>
                <w:b/>
                <w:color w:val="000000" w:themeColor="text1"/>
                <w:szCs w:val="18"/>
              </w:rPr>
              <w:t>hogere denkvaardigheid</w:t>
            </w:r>
          </w:p>
        </w:tc>
        <w:tc>
          <w:tcPr>
            <w:tcW w:w="6410" w:type="dxa"/>
          </w:tcPr>
          <w:p w:rsidR="005B103A" w:rsidRPr="00735CD3" w:rsidRDefault="005B103A" w:rsidP="005B103A">
            <w:pPr>
              <w:rPr>
                <w:rFonts w:cs="Arial"/>
                <w:color w:val="000000" w:themeColor="text1"/>
                <w:szCs w:val="18"/>
              </w:rPr>
            </w:pPr>
            <w:r w:rsidRPr="00735CD3">
              <w:rPr>
                <w:rFonts w:cs="Arial"/>
                <w:color w:val="000000" w:themeColor="text1"/>
                <w:szCs w:val="18"/>
              </w:rPr>
              <w:t>Analyseren</w:t>
            </w:r>
          </w:p>
        </w:tc>
      </w:tr>
      <w:tr w:rsidR="005B103A" w:rsidRPr="005B103A" w:rsidTr="000C103A">
        <w:tc>
          <w:tcPr>
            <w:tcW w:w="2802" w:type="dxa"/>
          </w:tcPr>
          <w:p w:rsidR="005B103A" w:rsidRPr="00735CD3" w:rsidRDefault="005B103A" w:rsidP="005B103A">
            <w:pPr>
              <w:rPr>
                <w:rFonts w:cs="Arial"/>
                <w:b/>
                <w:color w:val="000000" w:themeColor="text1"/>
                <w:szCs w:val="18"/>
              </w:rPr>
            </w:pPr>
            <w:r w:rsidRPr="00735CD3">
              <w:rPr>
                <w:rFonts w:cs="Arial"/>
                <w:b/>
                <w:color w:val="000000" w:themeColor="text1"/>
                <w:szCs w:val="18"/>
              </w:rPr>
              <w:t>geografische vaardigheid</w:t>
            </w:r>
          </w:p>
        </w:tc>
        <w:tc>
          <w:tcPr>
            <w:tcW w:w="6410" w:type="dxa"/>
          </w:tcPr>
          <w:p w:rsidR="005B103A" w:rsidRPr="00735CD3" w:rsidRDefault="005B103A" w:rsidP="005B103A">
            <w:pPr>
              <w:rPr>
                <w:rFonts w:cs="Arial"/>
                <w:color w:val="000000" w:themeColor="text1"/>
                <w:szCs w:val="18"/>
              </w:rPr>
            </w:pPr>
            <w:r w:rsidRPr="00735CD3">
              <w:rPr>
                <w:rFonts w:cs="Arial"/>
                <w:color w:val="000000" w:themeColor="text1"/>
                <w:szCs w:val="18"/>
              </w:rPr>
              <w:t xml:space="preserve">Kaartanalyse en kaartinterpretatie </w:t>
            </w:r>
          </w:p>
          <w:p w:rsidR="005B103A" w:rsidRPr="00735CD3" w:rsidRDefault="005B103A" w:rsidP="005B103A">
            <w:pPr>
              <w:rPr>
                <w:rFonts w:cs="Arial"/>
                <w:color w:val="000000" w:themeColor="text1"/>
                <w:szCs w:val="18"/>
              </w:rPr>
            </w:pPr>
            <w:r w:rsidRPr="00735CD3">
              <w:rPr>
                <w:rFonts w:cs="Arial"/>
                <w:color w:val="000000" w:themeColor="text1"/>
                <w:szCs w:val="18"/>
              </w:rPr>
              <w:t>Relaties leggen binnen een gebied en tussen gebieden</w:t>
            </w:r>
          </w:p>
        </w:tc>
      </w:tr>
      <w:tr w:rsidR="005B103A" w:rsidRPr="005B103A" w:rsidTr="000C103A">
        <w:tc>
          <w:tcPr>
            <w:tcW w:w="2802" w:type="dxa"/>
          </w:tcPr>
          <w:p w:rsidR="005B103A" w:rsidRPr="00735CD3" w:rsidRDefault="005B103A" w:rsidP="005B103A">
            <w:pPr>
              <w:rPr>
                <w:rFonts w:cs="Arial"/>
                <w:b/>
                <w:color w:val="000000" w:themeColor="text1"/>
                <w:szCs w:val="18"/>
              </w:rPr>
            </w:pPr>
            <w:r w:rsidRPr="00735CD3">
              <w:rPr>
                <w:rFonts w:cs="Arial"/>
                <w:b/>
                <w:color w:val="000000" w:themeColor="text1"/>
                <w:szCs w:val="18"/>
              </w:rPr>
              <w:t>bron</w:t>
            </w:r>
          </w:p>
        </w:tc>
        <w:tc>
          <w:tcPr>
            <w:tcW w:w="6410" w:type="dxa"/>
          </w:tcPr>
          <w:p w:rsidR="005B103A" w:rsidRPr="00735CD3" w:rsidRDefault="005B103A" w:rsidP="005B103A">
            <w:pPr>
              <w:rPr>
                <w:rFonts w:cs="Arial"/>
                <w:color w:val="000000" w:themeColor="text1"/>
                <w:szCs w:val="18"/>
              </w:rPr>
            </w:pPr>
            <w:r w:rsidRPr="00735CD3">
              <w:rPr>
                <w:rFonts w:cs="Arial"/>
                <w:color w:val="000000" w:themeColor="text1"/>
                <w:szCs w:val="18"/>
              </w:rPr>
              <w:t>SLO/Frederik Oorschot</w:t>
            </w:r>
          </w:p>
        </w:tc>
      </w:tr>
    </w:tbl>
    <w:p w:rsidR="007A1404" w:rsidRDefault="007A1404" w:rsidP="005B103A">
      <w:pPr>
        <w:overflowPunct/>
        <w:autoSpaceDE/>
        <w:autoSpaceDN/>
        <w:adjustRightInd/>
        <w:textAlignment w:val="auto"/>
        <w:rPr>
          <w:rFonts w:eastAsiaTheme="minorHAnsi" w:cs="Arial"/>
          <w:b/>
          <w:color w:val="000000" w:themeColor="text1"/>
          <w:szCs w:val="18"/>
          <w:lang w:eastAsia="en-US"/>
        </w:rPr>
      </w:pPr>
    </w:p>
    <w:p w:rsidR="005B103A" w:rsidRPr="007A1404" w:rsidRDefault="005B103A" w:rsidP="005B103A">
      <w:pPr>
        <w:overflowPunct/>
        <w:autoSpaceDE/>
        <w:autoSpaceDN/>
        <w:adjustRightInd/>
        <w:textAlignment w:val="auto"/>
        <w:rPr>
          <w:rFonts w:eastAsiaTheme="minorHAnsi" w:cs="Arial"/>
          <w:b/>
          <w:color w:val="000000" w:themeColor="text1"/>
          <w:szCs w:val="18"/>
          <w:lang w:eastAsia="en-US"/>
        </w:rPr>
      </w:pPr>
      <w:bookmarkStart w:id="0" w:name="_GoBack"/>
      <w:bookmarkEnd w:id="0"/>
      <w:r w:rsidRPr="005B103A">
        <w:rPr>
          <w:rFonts w:eastAsiaTheme="minorHAnsi" w:cs="Arial"/>
          <w:b/>
          <w:color w:val="000000" w:themeColor="text1"/>
          <w:sz w:val="20"/>
          <w:lang w:eastAsia="en-US"/>
        </w:rPr>
        <w:t xml:space="preserve">2. Opdracht: bevolkingsspreiding in de VS </w:t>
      </w:r>
    </w:p>
    <w:p w:rsidR="005B103A" w:rsidRPr="005B103A" w:rsidRDefault="005B103A" w:rsidP="005B103A">
      <w:pPr>
        <w:overflowPunct/>
        <w:autoSpaceDE/>
        <w:autoSpaceDN/>
        <w:adjustRightInd/>
        <w:textAlignment w:val="auto"/>
        <w:rPr>
          <w:rFonts w:eastAsiaTheme="minorHAnsi" w:cs="Arial"/>
          <w:b/>
          <w:color w:val="000000" w:themeColor="text1"/>
          <w:szCs w:val="18"/>
          <w:lang w:eastAsia="en-US"/>
        </w:rPr>
      </w:pP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Maak deze opdracht alleen.</w:t>
      </w:r>
    </w:p>
    <w:p w:rsidR="005B103A" w:rsidRPr="005B103A" w:rsidRDefault="005B103A" w:rsidP="005B103A">
      <w:pPr>
        <w:overflowPunct/>
        <w:autoSpaceDE/>
        <w:autoSpaceDN/>
        <w:adjustRightInd/>
        <w:textAlignment w:val="auto"/>
        <w:rPr>
          <w:rFonts w:eastAsiaTheme="minorHAnsi" w:cs="Arial"/>
          <w:b/>
          <w:color w:val="000000" w:themeColor="text1"/>
          <w:szCs w:val="18"/>
          <w:lang w:eastAsia="en-US"/>
        </w:rPr>
      </w:pP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b/>
          <w:color w:val="000000" w:themeColor="text1"/>
          <w:szCs w:val="18"/>
          <w:lang w:eastAsia="en-US"/>
        </w:rPr>
        <w:t>Inleiding</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Kaarten zijn het belangrijkste hulpmiddel bij aardrijkskunde. Je hebt al geleerd hoe je kaarten kunt selecteren op basis van de titel, legenda of schaal. Ook kun je de symbolen op een kaart lezen. Deze opdracht gaat een stapje verder. Kun je ook patronen op een kaart ontdekken en relaties tussen gebieden opsporen? Voor deze opdracht gebruik je een kaart van de VS met de spreiding van minderheden.</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p>
    <w:p w:rsidR="005B103A" w:rsidRPr="005A7C3A" w:rsidRDefault="005B103A" w:rsidP="005B103A">
      <w:pPr>
        <w:overflowPunct/>
        <w:autoSpaceDE/>
        <w:autoSpaceDN/>
        <w:adjustRightInd/>
        <w:textAlignment w:val="auto"/>
        <w:rPr>
          <w:rFonts w:eastAsiaTheme="minorHAnsi" w:cs="Arial"/>
          <w:b/>
          <w:color w:val="000000" w:themeColor="text1"/>
          <w:szCs w:val="18"/>
          <w:lang w:eastAsia="en-US"/>
        </w:rPr>
      </w:pPr>
      <w:r w:rsidRPr="005B103A">
        <w:rPr>
          <w:rFonts w:eastAsiaTheme="minorHAnsi" w:cs="Arial"/>
          <w:b/>
          <w:color w:val="000000" w:themeColor="text1"/>
          <w:szCs w:val="18"/>
          <w:lang w:eastAsia="en-US"/>
        </w:rPr>
        <w:t>De opdracht</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 xml:space="preserve">Bij kaartanalyse onderzoek je de verschillende onderdelen op de kaart en kijk je of je een patroon in de spreiding kan vinden. In dit geval betreft het de spreiding van de zwarte bevolking over de VS. </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Als eerste ga je op zoek naar ruimtelijke spreiding.</w:t>
      </w:r>
    </w:p>
    <w:p w:rsidR="005B103A" w:rsidRPr="00C47844" w:rsidRDefault="005B103A" w:rsidP="00C47844">
      <w:pPr>
        <w:pStyle w:val="Lijstalinea"/>
        <w:numPr>
          <w:ilvl w:val="0"/>
          <w:numId w:val="8"/>
        </w:numPr>
        <w:overflowPunct/>
        <w:autoSpaceDE/>
        <w:autoSpaceDN/>
        <w:adjustRightInd/>
        <w:textAlignment w:val="auto"/>
        <w:rPr>
          <w:rFonts w:eastAsiaTheme="minorHAnsi" w:cs="Arial"/>
          <w:color w:val="000000" w:themeColor="text1"/>
          <w:szCs w:val="18"/>
          <w:lang w:eastAsia="en-US"/>
        </w:rPr>
      </w:pPr>
      <w:r w:rsidRPr="00C47844">
        <w:rPr>
          <w:rFonts w:eastAsiaTheme="minorHAnsi" w:cs="Arial"/>
          <w:color w:val="000000" w:themeColor="text1"/>
          <w:szCs w:val="18"/>
          <w:lang w:eastAsia="en-US"/>
        </w:rPr>
        <w:t xml:space="preserve">Beschrijf de ruimtelijke spreiding van de zwarte bewoners (als percentage van de totale bevolking) per staat in de VS. </w:t>
      </w:r>
    </w:p>
    <w:p w:rsidR="005B103A" w:rsidRPr="00C47844" w:rsidRDefault="005B103A" w:rsidP="00C47844">
      <w:pPr>
        <w:pStyle w:val="Lijstalinea"/>
        <w:numPr>
          <w:ilvl w:val="0"/>
          <w:numId w:val="8"/>
        </w:numPr>
        <w:overflowPunct/>
        <w:autoSpaceDE/>
        <w:autoSpaceDN/>
        <w:adjustRightInd/>
        <w:textAlignment w:val="auto"/>
        <w:rPr>
          <w:rFonts w:eastAsiaTheme="minorHAnsi" w:cs="Arial"/>
          <w:color w:val="000000" w:themeColor="text1"/>
          <w:szCs w:val="18"/>
          <w:lang w:eastAsia="en-US"/>
        </w:rPr>
      </w:pPr>
      <w:r w:rsidRPr="00C47844">
        <w:rPr>
          <w:rFonts w:eastAsiaTheme="minorHAnsi" w:cs="Arial"/>
          <w:color w:val="000000" w:themeColor="text1"/>
          <w:szCs w:val="18"/>
          <w:lang w:eastAsia="en-US"/>
        </w:rPr>
        <w:t>Kun je de VS in verschillende gebieden indelen als het gaat om de ruimtelijke spreiding van de zwarte bewoners? Teken desnoods op de kaart.</w:t>
      </w:r>
    </w:p>
    <w:p w:rsidR="005B103A" w:rsidRPr="00C47844" w:rsidRDefault="005B103A" w:rsidP="00C47844">
      <w:pPr>
        <w:pStyle w:val="Lijstalinea"/>
        <w:numPr>
          <w:ilvl w:val="0"/>
          <w:numId w:val="8"/>
        </w:numPr>
        <w:overflowPunct/>
        <w:autoSpaceDE/>
        <w:autoSpaceDN/>
        <w:adjustRightInd/>
        <w:textAlignment w:val="auto"/>
        <w:rPr>
          <w:rFonts w:eastAsiaTheme="minorHAnsi" w:cs="Arial"/>
          <w:color w:val="000000" w:themeColor="text1"/>
          <w:szCs w:val="18"/>
          <w:lang w:eastAsia="en-US"/>
        </w:rPr>
      </w:pPr>
      <w:r w:rsidRPr="00C47844">
        <w:rPr>
          <w:rFonts w:eastAsiaTheme="minorHAnsi" w:cs="Arial"/>
          <w:color w:val="000000" w:themeColor="text1"/>
          <w:szCs w:val="18"/>
          <w:lang w:eastAsia="en-US"/>
        </w:rPr>
        <w:t>Wat kun je zeggen over de aanwezigheid van de zwarte bevolking per staat in de VS aan de hand van opdracht 1 en 2?</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 xml:space="preserve">Een tweede onderdeel van kaartanalyse is het zoeken van relaties binnen één gebied of tussen twee (of meer)  gebieden. </w:t>
      </w:r>
    </w:p>
    <w:p w:rsidR="005B103A" w:rsidRPr="00C47844" w:rsidRDefault="005B103A" w:rsidP="00C47844">
      <w:pPr>
        <w:pStyle w:val="Lijstalinea"/>
        <w:numPr>
          <w:ilvl w:val="0"/>
          <w:numId w:val="10"/>
        </w:numPr>
        <w:overflowPunct/>
        <w:autoSpaceDE/>
        <w:autoSpaceDN/>
        <w:adjustRightInd/>
        <w:textAlignment w:val="auto"/>
        <w:rPr>
          <w:rFonts w:eastAsiaTheme="minorHAnsi" w:cs="Arial"/>
          <w:color w:val="000000" w:themeColor="text1"/>
          <w:szCs w:val="18"/>
          <w:lang w:eastAsia="en-US"/>
        </w:rPr>
      </w:pPr>
      <w:r w:rsidRPr="00C47844">
        <w:rPr>
          <w:rFonts w:eastAsiaTheme="minorHAnsi" w:cs="Arial"/>
          <w:color w:val="000000" w:themeColor="text1"/>
          <w:szCs w:val="18"/>
          <w:lang w:eastAsia="en-US"/>
        </w:rPr>
        <w:t xml:space="preserve">Is er een relatie tussen de grootte van een stad en het percentage zwarte bewoners? </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 xml:space="preserve">Bij het achterhalen van een relatie tussen twee gebieden gebruik je de indeling die je gemaakt hebt bij opdracht 2. </w:t>
      </w:r>
    </w:p>
    <w:p w:rsidR="005B103A" w:rsidRPr="00C47844" w:rsidRDefault="005B103A" w:rsidP="00C47844">
      <w:pPr>
        <w:pStyle w:val="Lijstalinea"/>
        <w:numPr>
          <w:ilvl w:val="0"/>
          <w:numId w:val="10"/>
        </w:numPr>
        <w:overflowPunct/>
        <w:autoSpaceDE/>
        <w:autoSpaceDN/>
        <w:adjustRightInd/>
        <w:textAlignment w:val="auto"/>
        <w:rPr>
          <w:rFonts w:eastAsiaTheme="minorHAnsi" w:cs="Arial"/>
          <w:color w:val="000000" w:themeColor="text1"/>
          <w:szCs w:val="18"/>
          <w:lang w:eastAsia="en-US"/>
        </w:rPr>
      </w:pPr>
      <w:r w:rsidRPr="00C47844">
        <w:rPr>
          <w:rFonts w:eastAsiaTheme="minorHAnsi" w:cs="Arial"/>
          <w:color w:val="000000" w:themeColor="text1"/>
          <w:szCs w:val="18"/>
          <w:lang w:eastAsia="en-US"/>
        </w:rPr>
        <w:t>Beschrijf de relatie tussen het aandeel van de zwarte bevolking in een grote stad en de ligging van de staat in de VS.</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noProof/>
          <w:color w:val="000000" w:themeColor="text1"/>
          <w:szCs w:val="18"/>
        </w:rPr>
        <w:lastRenderedPageBreak/>
        <w:drawing>
          <wp:anchor distT="0" distB="0" distL="114300" distR="114300" simplePos="0" relativeHeight="251659264" behindDoc="0" locked="0" layoutInCell="1" allowOverlap="1" wp14:anchorId="3397E54C" wp14:editId="65445EF0">
            <wp:simplePos x="0" y="0"/>
            <wp:positionH relativeFrom="column">
              <wp:posOffset>-252095</wp:posOffset>
            </wp:positionH>
            <wp:positionV relativeFrom="paragraph">
              <wp:posOffset>176530</wp:posOffset>
            </wp:positionV>
            <wp:extent cx="6436995" cy="4763135"/>
            <wp:effectExtent l="0" t="0" r="190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eren kaart VS.jpg"/>
                    <pic:cNvPicPr/>
                  </pic:nvPicPr>
                  <pic:blipFill rotWithShape="1">
                    <a:blip r:embed="rId8">
                      <a:extLst>
                        <a:ext uri="{28A0092B-C50C-407E-A947-70E740481C1C}">
                          <a14:useLocalDpi xmlns:a14="http://schemas.microsoft.com/office/drawing/2010/main" val="0"/>
                        </a:ext>
                      </a:extLst>
                    </a:blip>
                    <a:srcRect l="2544" t="5486" r="4819"/>
                    <a:stretch/>
                  </pic:blipFill>
                  <pic:spPr bwMode="auto">
                    <a:xfrm>
                      <a:off x="0" y="0"/>
                      <a:ext cx="6436995" cy="4763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103A">
        <w:rPr>
          <w:rFonts w:eastAsiaTheme="minorHAnsi" w:cs="Arial"/>
          <w:color w:val="000000" w:themeColor="text1"/>
          <w:szCs w:val="18"/>
          <w:lang w:eastAsia="en-US"/>
        </w:rPr>
        <w:t>Bron: GB 54</w:t>
      </w:r>
      <w:r w:rsidRPr="005B103A">
        <w:rPr>
          <w:rFonts w:eastAsiaTheme="minorHAnsi" w:cs="Arial"/>
          <w:color w:val="000000" w:themeColor="text1"/>
          <w:szCs w:val="18"/>
          <w:vertAlign w:val="superscript"/>
          <w:lang w:eastAsia="en-US"/>
        </w:rPr>
        <w:t>e</w:t>
      </w:r>
      <w:r w:rsidRPr="005B103A">
        <w:rPr>
          <w:rFonts w:eastAsiaTheme="minorHAnsi" w:cs="Arial"/>
          <w:color w:val="000000" w:themeColor="text1"/>
          <w:szCs w:val="18"/>
          <w:lang w:eastAsia="en-US"/>
        </w:rPr>
        <w:t xml:space="preserve"> druk</w:t>
      </w:r>
    </w:p>
    <w:p w:rsidR="00E36502" w:rsidRDefault="00E36502" w:rsidP="005B103A">
      <w:pPr>
        <w:overflowPunct/>
        <w:autoSpaceDE/>
        <w:autoSpaceDN/>
        <w:adjustRightInd/>
        <w:textAlignment w:val="auto"/>
        <w:rPr>
          <w:rFonts w:eastAsiaTheme="minorHAnsi" w:cs="Arial"/>
          <w:b/>
          <w:color w:val="000000" w:themeColor="text1"/>
          <w:sz w:val="20"/>
          <w:lang w:eastAsia="en-US"/>
        </w:rPr>
      </w:pPr>
    </w:p>
    <w:p w:rsidR="005B103A" w:rsidRPr="005B103A" w:rsidRDefault="005B103A" w:rsidP="005B103A">
      <w:pPr>
        <w:overflowPunct/>
        <w:autoSpaceDE/>
        <w:autoSpaceDN/>
        <w:adjustRightInd/>
        <w:textAlignment w:val="auto"/>
        <w:rPr>
          <w:rFonts w:eastAsiaTheme="minorHAnsi" w:cs="Arial"/>
          <w:b/>
          <w:color w:val="000000" w:themeColor="text1"/>
          <w:sz w:val="20"/>
          <w:lang w:eastAsia="en-US"/>
        </w:rPr>
      </w:pPr>
      <w:r w:rsidRPr="005B103A">
        <w:rPr>
          <w:rFonts w:eastAsiaTheme="minorHAnsi" w:cs="Arial"/>
          <w:b/>
          <w:color w:val="000000" w:themeColor="text1"/>
          <w:sz w:val="20"/>
          <w:lang w:eastAsia="en-US"/>
        </w:rPr>
        <w:t xml:space="preserve">3. Toelichting </w:t>
      </w:r>
    </w:p>
    <w:p w:rsidR="005B103A" w:rsidRPr="005B103A" w:rsidRDefault="005B103A" w:rsidP="005B103A">
      <w:pPr>
        <w:overflowPunct/>
        <w:autoSpaceDE/>
        <w:autoSpaceDN/>
        <w:adjustRightInd/>
        <w:textAlignment w:val="auto"/>
        <w:rPr>
          <w:rFonts w:eastAsiaTheme="minorHAnsi" w:cs="Arial"/>
          <w:b/>
          <w:color w:val="000000" w:themeColor="text1"/>
          <w:szCs w:val="18"/>
          <w:lang w:eastAsia="en-US"/>
        </w:rPr>
      </w:pPr>
    </w:p>
    <w:p w:rsidR="005B103A" w:rsidRPr="005B103A" w:rsidRDefault="005B103A" w:rsidP="005B103A">
      <w:pPr>
        <w:overflowPunct/>
        <w:autoSpaceDE/>
        <w:autoSpaceDN/>
        <w:adjustRightInd/>
        <w:textAlignment w:val="auto"/>
        <w:rPr>
          <w:rFonts w:eastAsiaTheme="minorHAnsi" w:cs="Arial"/>
          <w:b/>
          <w:color w:val="000000" w:themeColor="text1"/>
          <w:szCs w:val="18"/>
          <w:lang w:eastAsia="en-US"/>
        </w:rPr>
      </w:pPr>
      <w:r w:rsidRPr="005B103A">
        <w:rPr>
          <w:rFonts w:eastAsiaTheme="minorHAnsi" w:cs="Arial"/>
          <w:b/>
          <w:color w:val="000000" w:themeColor="text1"/>
          <w:szCs w:val="18"/>
          <w:lang w:eastAsia="en-US"/>
        </w:rPr>
        <w:t>Waarom deze opdracht?</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 xml:space="preserve">Kaartanalyse is een onderdeel van de kaartvaardigheden die bij aardrijkskunde een belangrijke rol spelen. Het hoort thuis in het rijtje kaartselectie – kaartlezen – kaartanalyse – kaartinterpretatie. Het systematisch aanleren van kaartanalyse zorgt ervoor dat een leerling alle informatie uit een kaart kan halen die er in zit. </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Analyseren betekent dat je, in dit geval de kaart, ontleed in relevante aspecten die je later met elkaar in verband brengt om daaruit bijvoorbeeld een patroon te herleiden. Je concentreert je op bepaalde zaken, waarbij andere informatie op de kaart niet relevant is.</w:t>
      </w:r>
    </w:p>
    <w:p w:rsidR="005B103A" w:rsidRPr="005B103A" w:rsidRDefault="005B103A" w:rsidP="005B103A">
      <w:pPr>
        <w:overflowPunct/>
        <w:autoSpaceDE/>
        <w:autoSpaceDN/>
        <w:adjustRightInd/>
        <w:textAlignment w:val="auto"/>
        <w:rPr>
          <w:rFonts w:eastAsiaTheme="minorHAnsi" w:cs="Arial"/>
          <w:b/>
          <w:color w:val="000000" w:themeColor="text1"/>
          <w:szCs w:val="18"/>
          <w:lang w:eastAsia="en-US"/>
        </w:rPr>
      </w:pP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b/>
          <w:color w:val="000000" w:themeColor="text1"/>
          <w:szCs w:val="18"/>
          <w:lang w:eastAsia="en-US"/>
        </w:rPr>
        <w:t>Wat wordt van leerlingen gevraagd?</w:t>
      </w:r>
      <w:r w:rsidRPr="005B103A">
        <w:rPr>
          <w:rFonts w:eastAsiaTheme="minorHAnsi" w:cs="Arial"/>
          <w:b/>
          <w:color w:val="000000" w:themeColor="text1"/>
          <w:szCs w:val="18"/>
          <w:lang w:eastAsia="en-US"/>
        </w:rPr>
        <w:br/>
      </w:r>
      <w:r w:rsidRPr="005B103A">
        <w:rPr>
          <w:rFonts w:eastAsiaTheme="minorHAnsi" w:cs="Arial"/>
          <w:color w:val="000000" w:themeColor="text1"/>
          <w:szCs w:val="18"/>
          <w:lang w:eastAsia="en-US"/>
        </w:rPr>
        <w:t>Leerlingen moeten de kaartvaardigheid ´kaartlezen´ onder de knie hebben. Er staat veel informatie op een kaart. Leerlingen moeten de juiste informatie eruit halen om de opdrachten te kunnen beantwoorden. Kaartlezen is een vakspecifieke vaardigheid. Ook moeten de leerlingen bekend met de windrichtingen en moeten ze weten dat op een kaart zonder windroos het noorden boven ligt.</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 xml:space="preserve">Wanneer gaat het fout? Als de leerlingen alle informatie in de kaart niet kunnen overzien. Of als ze de verkeerde informatie gebruiken bij het geven van het antwoord. </w:t>
      </w:r>
    </w:p>
    <w:p w:rsidR="005B103A" w:rsidRPr="005B103A" w:rsidRDefault="005B103A" w:rsidP="005B103A">
      <w:pPr>
        <w:overflowPunct/>
        <w:autoSpaceDE/>
        <w:autoSpaceDN/>
        <w:adjustRightInd/>
        <w:textAlignment w:val="auto"/>
        <w:rPr>
          <w:rFonts w:eastAsiaTheme="minorHAnsi" w:cs="Arial"/>
          <w:b/>
          <w:color w:val="000000" w:themeColor="text1"/>
          <w:szCs w:val="18"/>
          <w:lang w:eastAsia="en-US"/>
        </w:rPr>
      </w:pPr>
    </w:p>
    <w:p w:rsidR="005B103A" w:rsidRPr="005B103A" w:rsidRDefault="005B103A" w:rsidP="005B103A">
      <w:pPr>
        <w:overflowPunct/>
        <w:autoSpaceDE/>
        <w:autoSpaceDN/>
        <w:adjustRightInd/>
        <w:textAlignment w:val="auto"/>
        <w:rPr>
          <w:rFonts w:eastAsiaTheme="minorHAnsi" w:cs="Arial"/>
          <w:b/>
          <w:color w:val="000000" w:themeColor="text1"/>
          <w:szCs w:val="18"/>
          <w:lang w:eastAsia="en-US"/>
        </w:rPr>
      </w:pPr>
      <w:r w:rsidRPr="005B103A">
        <w:rPr>
          <w:rFonts w:eastAsiaTheme="minorHAnsi" w:cs="Arial"/>
          <w:b/>
          <w:color w:val="000000" w:themeColor="text1"/>
          <w:szCs w:val="18"/>
          <w:lang w:eastAsia="en-US"/>
        </w:rPr>
        <w:lastRenderedPageBreak/>
        <w:t>Suggesties</w:t>
      </w:r>
    </w:p>
    <w:p w:rsidR="005B103A" w:rsidRPr="005B103A" w:rsidRDefault="005B103A" w:rsidP="005B103A">
      <w:pPr>
        <w:overflowPunct/>
        <w:autoSpaceDE/>
        <w:autoSpaceDN/>
        <w:adjustRightInd/>
        <w:textAlignment w:val="auto"/>
        <w:rPr>
          <w:rFonts w:eastAsiaTheme="minorHAnsi" w:cs="Arial"/>
          <w:color w:val="000000" w:themeColor="text1"/>
          <w:szCs w:val="18"/>
          <w:lang w:eastAsia="en-US"/>
        </w:rPr>
      </w:pPr>
      <w:r w:rsidRPr="005B103A">
        <w:rPr>
          <w:rFonts w:eastAsiaTheme="minorHAnsi" w:cs="Arial"/>
          <w:color w:val="000000" w:themeColor="text1"/>
          <w:szCs w:val="18"/>
          <w:lang w:eastAsia="en-US"/>
        </w:rPr>
        <w:t>Geef een tip. Bij opdracht 2 kan die tip zijn: Gebruik de windrichtingen oost en west om de VS in te delen in twee deelgebieden. Of maak het nog specifieker, gebruik de windrichtingen noordoost, noordwest, zuidoost en zuidwest bij het indelen van de VS in vier deelgebieden.</w:t>
      </w:r>
    </w:p>
    <w:p w:rsidR="005B103A" w:rsidRDefault="005B103A" w:rsidP="005B103A">
      <w:pPr>
        <w:overflowPunct/>
        <w:autoSpaceDE/>
        <w:autoSpaceDN/>
        <w:adjustRightInd/>
        <w:textAlignment w:val="auto"/>
        <w:rPr>
          <w:rFonts w:eastAsiaTheme="minorHAnsi" w:cs="Arial"/>
          <w:b/>
          <w:color w:val="000000" w:themeColor="text1"/>
          <w:szCs w:val="18"/>
          <w:lang w:eastAsia="en-US"/>
        </w:rPr>
      </w:pPr>
    </w:p>
    <w:p w:rsidR="00E36502" w:rsidRPr="005B103A" w:rsidRDefault="00E36502" w:rsidP="005B103A">
      <w:pPr>
        <w:overflowPunct/>
        <w:autoSpaceDE/>
        <w:autoSpaceDN/>
        <w:adjustRightInd/>
        <w:textAlignment w:val="auto"/>
        <w:rPr>
          <w:rFonts w:eastAsiaTheme="minorHAnsi" w:cs="Arial"/>
          <w:b/>
          <w:color w:val="000000" w:themeColor="text1"/>
          <w:szCs w:val="18"/>
          <w:lang w:eastAsia="en-US"/>
        </w:rPr>
      </w:pPr>
    </w:p>
    <w:sectPr w:rsidR="00E36502" w:rsidRPr="005B103A" w:rsidSect="005B103A">
      <w:footerReference w:type="default" r:id="rId9"/>
      <w:endnotePr>
        <w:numFmt w:val="decimal"/>
      </w:endnotePr>
      <w:type w:val="continuous"/>
      <w:pgSz w:w="11907" w:h="16840" w:code="9"/>
      <w:pgMar w:top="141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3DF7096D" wp14:editId="49315CE9">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6D4BC3">
      <w:rPr>
        <w:rStyle w:val="Paginanummer"/>
        <w:noProof/>
      </w:rPr>
      <w:t>1</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5FF3AFB"/>
    <w:multiLevelType w:val="hybridMultilevel"/>
    <w:tmpl w:val="C0E8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0C6B01"/>
    <w:multiLevelType w:val="hybridMultilevel"/>
    <w:tmpl w:val="3710C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E0658F7"/>
    <w:multiLevelType w:val="hybridMultilevel"/>
    <w:tmpl w:val="9C726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44BA5C4C"/>
    <w:multiLevelType w:val="hybridMultilevel"/>
    <w:tmpl w:val="14428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6EB7718"/>
    <w:multiLevelType w:val="hybridMultilevel"/>
    <w:tmpl w:val="CF0C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7CF922BA"/>
    <w:multiLevelType w:val="hybridMultilevel"/>
    <w:tmpl w:val="EE5CF09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4"/>
  </w:num>
  <w:num w:numId="3">
    <w:abstractNumId w:val="5"/>
  </w:num>
  <w:num w:numId="4">
    <w:abstractNumId w:val="0"/>
  </w:num>
  <w:num w:numId="5">
    <w:abstractNumId w:val="1"/>
  </w:num>
  <w:num w:numId="6">
    <w:abstractNumId w:val="9"/>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15C19"/>
    <w:rsid w:val="000A1A4B"/>
    <w:rsid w:val="000C3B27"/>
    <w:rsid w:val="001615E3"/>
    <w:rsid w:val="001A565A"/>
    <w:rsid w:val="00227972"/>
    <w:rsid w:val="00235D22"/>
    <w:rsid w:val="00280D6D"/>
    <w:rsid w:val="002B2F86"/>
    <w:rsid w:val="00392FFE"/>
    <w:rsid w:val="003E0EA5"/>
    <w:rsid w:val="004A70BA"/>
    <w:rsid w:val="005A7C3A"/>
    <w:rsid w:val="005B103A"/>
    <w:rsid w:val="005B2B5D"/>
    <w:rsid w:val="005C6F0E"/>
    <w:rsid w:val="006B2889"/>
    <w:rsid w:val="006D4BC3"/>
    <w:rsid w:val="00735CD3"/>
    <w:rsid w:val="00762834"/>
    <w:rsid w:val="007A1404"/>
    <w:rsid w:val="007F016D"/>
    <w:rsid w:val="0080040A"/>
    <w:rsid w:val="008038A1"/>
    <w:rsid w:val="0088760E"/>
    <w:rsid w:val="00890B33"/>
    <w:rsid w:val="008932ED"/>
    <w:rsid w:val="00906FA2"/>
    <w:rsid w:val="00924C72"/>
    <w:rsid w:val="00995FAA"/>
    <w:rsid w:val="009B2DA3"/>
    <w:rsid w:val="009D59F7"/>
    <w:rsid w:val="00A62CF2"/>
    <w:rsid w:val="00BB073E"/>
    <w:rsid w:val="00C47844"/>
    <w:rsid w:val="00CC3512"/>
    <w:rsid w:val="00DA50A2"/>
    <w:rsid w:val="00DB21B0"/>
    <w:rsid w:val="00DD4603"/>
    <w:rsid w:val="00DF0D43"/>
    <w:rsid w:val="00E13C87"/>
    <w:rsid w:val="00E36502"/>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80040A"/>
    <w:rPr>
      <w:sz w:val="16"/>
      <w:szCs w:val="16"/>
    </w:rPr>
  </w:style>
  <w:style w:type="paragraph" w:styleId="Tekstopmerking">
    <w:name w:val="annotation text"/>
    <w:basedOn w:val="Standaard"/>
    <w:link w:val="TekstopmerkingChar"/>
    <w:semiHidden/>
    <w:unhideWhenUsed/>
    <w:rsid w:val="0080040A"/>
    <w:pPr>
      <w:spacing w:line="240" w:lineRule="auto"/>
    </w:pPr>
    <w:rPr>
      <w:sz w:val="20"/>
    </w:rPr>
  </w:style>
  <w:style w:type="character" w:customStyle="1" w:styleId="TekstopmerkingChar">
    <w:name w:val="Tekst opmerking Char"/>
    <w:basedOn w:val="Standaardalinea-lettertype"/>
    <w:link w:val="Tekstopmerking"/>
    <w:semiHidden/>
    <w:rsid w:val="0080040A"/>
    <w:rPr>
      <w:rFonts w:ascii="Arial" w:hAnsi="Arial"/>
    </w:rPr>
  </w:style>
  <w:style w:type="paragraph" w:styleId="Onderwerpvanopmerking">
    <w:name w:val="annotation subject"/>
    <w:basedOn w:val="Tekstopmerking"/>
    <w:next w:val="Tekstopmerking"/>
    <w:link w:val="OnderwerpvanopmerkingChar"/>
    <w:semiHidden/>
    <w:unhideWhenUsed/>
    <w:rsid w:val="0080040A"/>
    <w:rPr>
      <w:b/>
      <w:bCs/>
    </w:rPr>
  </w:style>
  <w:style w:type="character" w:customStyle="1" w:styleId="OnderwerpvanopmerkingChar">
    <w:name w:val="Onderwerp van opmerking Char"/>
    <w:basedOn w:val="TekstopmerkingChar"/>
    <w:link w:val="Onderwerpvanopmerking"/>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80040A"/>
    <w:rPr>
      <w:sz w:val="16"/>
      <w:szCs w:val="16"/>
    </w:rPr>
  </w:style>
  <w:style w:type="paragraph" w:styleId="Tekstopmerking">
    <w:name w:val="annotation text"/>
    <w:basedOn w:val="Standaard"/>
    <w:link w:val="TekstopmerkingChar"/>
    <w:semiHidden/>
    <w:unhideWhenUsed/>
    <w:rsid w:val="0080040A"/>
    <w:pPr>
      <w:spacing w:line="240" w:lineRule="auto"/>
    </w:pPr>
    <w:rPr>
      <w:sz w:val="20"/>
    </w:rPr>
  </w:style>
  <w:style w:type="character" w:customStyle="1" w:styleId="TekstopmerkingChar">
    <w:name w:val="Tekst opmerking Char"/>
    <w:basedOn w:val="Standaardalinea-lettertype"/>
    <w:link w:val="Tekstopmerking"/>
    <w:semiHidden/>
    <w:rsid w:val="0080040A"/>
    <w:rPr>
      <w:rFonts w:ascii="Arial" w:hAnsi="Arial"/>
    </w:rPr>
  </w:style>
  <w:style w:type="paragraph" w:styleId="Onderwerpvanopmerking">
    <w:name w:val="annotation subject"/>
    <w:basedOn w:val="Tekstopmerking"/>
    <w:next w:val="Tekstopmerking"/>
    <w:link w:val="OnderwerpvanopmerkingChar"/>
    <w:semiHidden/>
    <w:unhideWhenUsed/>
    <w:rsid w:val="0080040A"/>
    <w:rPr>
      <w:b/>
      <w:bCs/>
    </w:rPr>
  </w:style>
  <w:style w:type="character" w:customStyle="1" w:styleId="OnderwerpvanopmerkingChar">
    <w:name w:val="Onderwerp van opmerking Char"/>
    <w:basedOn w:val="TekstopmerkingChar"/>
    <w:link w:val="Onderwerpvanopmerking"/>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354</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Aardrijkskunde</TermName>
          <TermId xmlns="http://schemas.microsoft.com/office/infopath/2007/PartnerControls">fa00d247-40f5-453b-8aaf-113582173ce7</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47XQ5P3E4USX-10-1329</_dlc_DocId>
    <_dlc_DocIdUrl xmlns="7106a2ac-038a-457f-8b58-ec67130d9d6d">
      <Url>http://downloads.slo.nl/_layouts/15/DocIdRedir.aspx?ID=47XQ5P3E4USX-10-1329</Url>
      <Description>47XQ5P3E4USX-10-1329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B8036-9C0B-4DFA-B9C0-8C59A77E206A}"/>
</file>

<file path=customXml/itemProps2.xml><?xml version="1.0" encoding="utf-8"?>
<ds:datastoreItem xmlns:ds="http://schemas.openxmlformats.org/officeDocument/2006/customXml" ds:itemID="{C75BA681-11CB-4F35-9506-6756A6DA623B}"/>
</file>

<file path=customXml/itemProps3.xml><?xml version="1.0" encoding="utf-8"?>
<ds:datastoreItem xmlns:ds="http://schemas.openxmlformats.org/officeDocument/2006/customXml" ds:itemID="{FD883B43-7891-4EE4-89DC-CF01D016FBB1}"/>
</file>

<file path=customXml/itemProps4.xml><?xml version="1.0" encoding="utf-8"?>
<ds:datastoreItem xmlns:ds="http://schemas.openxmlformats.org/officeDocument/2006/customXml" ds:itemID="{EE715994-36F5-44DE-876E-5D8A1FA45ED2}"/>
</file>

<file path=docProps/app.xml><?xml version="1.0" encoding="utf-8"?>
<Properties xmlns="http://schemas.openxmlformats.org/officeDocument/2006/extended-properties" xmlns:vt="http://schemas.openxmlformats.org/officeDocument/2006/docPropsVTypes">
  <Template>lesbrief.dotm</Template>
  <TotalTime>19</TotalTime>
  <Pages>3</Pages>
  <Words>606</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Lesbrief-Aardrijkskunde-Bevolkingsspreiding-VS</dc:title>
  <dc:creator>Jessica van der Veen</dc:creator>
  <cp:lastModifiedBy>Mireille Kremer</cp:lastModifiedBy>
  <cp:revision>18</cp:revision>
  <cp:lastPrinted>2014-06-23T07:39:00Z</cp:lastPrinted>
  <dcterms:created xsi:type="dcterms:W3CDTF">2014-05-26T10:18:00Z</dcterms:created>
  <dcterms:modified xsi:type="dcterms:W3CDTF">2014-07-15T13:17:00Z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275f664f-5eed-40ae-8ac3-dc92a1f3e62d</vt:lpwstr>
  </property>
  <property fmtid="{D5CDD505-2E9C-101B-9397-08002B2CF9AE}" pid="4" name="RepAreasOfExpertise">
    <vt:lpwstr>354;#Aardrijkskunde|fa00d247-40f5-453b-8aaf-113582173ce7</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y fmtid="{D5CDD505-2E9C-101B-9397-08002B2CF9AE}" pid="14" name="TaxKeyword">
    <vt:lpwstr/>
  </property>
  <property fmtid="{D5CDD505-2E9C-101B-9397-08002B2CF9AE}" pid="15" name="TaxKeywordTaxHTField">
    <vt:lpwstr/>
  </property>
</Properties>
</file>