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1" w:type="pct"/>
        <w:tblInd w:w="-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983"/>
        <w:gridCol w:w="5535"/>
      </w:tblGrid>
      <w:tr w:rsidR="00103647" w:rsidRPr="005206BB" w:rsidTr="00D46B34">
        <w:trPr>
          <w:trHeight w:val="368"/>
        </w:trPr>
        <w:tc>
          <w:tcPr>
            <w:tcW w:w="5000" w:type="pct"/>
            <w:gridSpan w:val="3"/>
            <w:shd w:val="clear" w:color="auto" w:fill="auto"/>
          </w:tcPr>
          <w:p w:rsidR="00103647" w:rsidRPr="00121CDE" w:rsidRDefault="00D46B34" w:rsidP="00D46B34">
            <w:pPr>
              <w:pStyle w:val="OnderdeelTitel"/>
              <w:jc w:val="left"/>
            </w:pPr>
            <w:bookmarkStart w:id="0" w:name="_GoBack"/>
            <w:bookmarkEnd w:id="0"/>
            <w:r>
              <w:rPr>
                <w:sz w:val="80"/>
              </w:rPr>
              <w:t>Informatievaardigheden</w:t>
            </w:r>
            <w:r w:rsidR="00103647" w:rsidRPr="00F521DD">
              <w:rPr>
                <w:sz w:val="80"/>
              </w:rPr>
              <w:br/>
            </w:r>
            <w:r w:rsidRPr="00D46B34">
              <w:rPr>
                <w:sz w:val="38"/>
                <w:szCs w:val="38"/>
              </w:rPr>
              <w:t>(Onderzoeks-)proces om systematisch, effectief en efficiënt informatie te zoeken, vinden en delen</w:t>
            </w:r>
          </w:p>
        </w:tc>
      </w:tr>
      <w:tr w:rsidR="007A2CBE" w:rsidRPr="005206BB" w:rsidTr="00D46B34">
        <w:tc>
          <w:tcPr>
            <w:tcW w:w="164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7A2CBE">
            <w:pPr>
              <w:pStyle w:val="Fase"/>
              <w:rPr>
                <w:b/>
              </w:rPr>
            </w:pPr>
            <w:r>
              <w:rPr>
                <w:b/>
              </w:rPr>
              <w:t>Onderwijsdoelen PO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121CDE">
            <w:pPr>
              <w:pStyle w:val="Fase"/>
              <w:rPr>
                <w:b/>
              </w:rPr>
            </w:pPr>
            <w:r>
              <w:rPr>
                <w:b/>
              </w:rPr>
              <w:t>Onderwijsdoelen VO onderbouw</w:t>
            </w:r>
          </w:p>
        </w:tc>
        <w:tc>
          <w:tcPr>
            <w:tcW w:w="1764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121CDE">
            <w:pPr>
              <w:pStyle w:val="Fase"/>
              <w:rPr>
                <w:b/>
              </w:rPr>
            </w:pPr>
            <w:r>
              <w:rPr>
                <w:b/>
              </w:rPr>
              <w:t>Onderwijsdoelen VO bovenbouw</w:t>
            </w:r>
          </w:p>
        </w:tc>
      </w:tr>
      <w:tr w:rsidR="00576995" w:rsidRPr="005206BB" w:rsidTr="00D46B34">
        <w:tc>
          <w:tcPr>
            <w:tcW w:w="1648" w:type="pct"/>
            <w:shd w:val="clear" w:color="auto" w:fill="D7058C" w:themeFill="text2"/>
          </w:tcPr>
          <w:p w:rsidR="00576995" w:rsidRPr="005206BB" w:rsidRDefault="004726C3" w:rsidP="00576995">
            <w:pPr>
              <w:pStyle w:val="Onderwerp"/>
            </w:pPr>
            <w:r>
              <w:t xml:space="preserve">STAP 1: </w:t>
            </w:r>
            <w:r w:rsidR="00D46B34">
              <w:t>Informatieprobleem formuleren</w:t>
            </w:r>
          </w:p>
        </w:tc>
        <w:tc>
          <w:tcPr>
            <w:tcW w:w="1588" w:type="pct"/>
            <w:shd w:val="clear" w:color="auto" w:fill="D7058C" w:themeFill="text2"/>
          </w:tcPr>
          <w:p w:rsidR="00576995" w:rsidRPr="005206BB" w:rsidRDefault="00D46B34" w:rsidP="00576995">
            <w:pPr>
              <w:pStyle w:val="Onderwerp"/>
            </w:pPr>
            <w:r>
              <w:t>Informatieprobleem formuleren</w:t>
            </w:r>
          </w:p>
        </w:tc>
        <w:tc>
          <w:tcPr>
            <w:tcW w:w="1764" w:type="pct"/>
            <w:shd w:val="clear" w:color="auto" w:fill="D7058C" w:themeFill="text2"/>
          </w:tcPr>
          <w:p w:rsidR="00576995" w:rsidRPr="005206BB" w:rsidRDefault="00D46B34" w:rsidP="00576995">
            <w:pPr>
              <w:pStyle w:val="Onderwerp"/>
            </w:pPr>
            <w:r>
              <w:t>Informatieprobleem formuleren</w:t>
            </w:r>
          </w:p>
        </w:tc>
      </w:tr>
      <w:tr w:rsidR="00576995" w:rsidRPr="005206BB" w:rsidTr="00D46B34">
        <w:tc>
          <w:tcPr>
            <w:tcW w:w="1648" w:type="pct"/>
            <w:shd w:val="clear" w:color="auto" w:fill="auto"/>
          </w:tcPr>
          <w:p w:rsidR="007C7C2E" w:rsidRPr="007C7C2E" w:rsidRDefault="00947A03" w:rsidP="007C7C2E">
            <w:pPr>
              <w:pStyle w:val="Fase"/>
              <w:ind w:left="0" w:firstLine="0"/>
              <w:rPr>
                <w:i w:val="0"/>
              </w:rPr>
            </w:pPr>
            <w:r>
              <w:rPr>
                <w:i w:val="0"/>
              </w:rPr>
              <w:t>Een zoekvraag formuleren vanuit een informatiebehoefte</w:t>
            </w:r>
          </w:p>
        </w:tc>
        <w:tc>
          <w:tcPr>
            <w:tcW w:w="1588" w:type="pct"/>
            <w:shd w:val="clear" w:color="auto" w:fill="auto"/>
          </w:tcPr>
          <w:p w:rsidR="003E0AD2" w:rsidRPr="003E0AD2" w:rsidRDefault="003E0AD2" w:rsidP="003E0AD2">
            <w:r>
              <w:t>De leerling:</w:t>
            </w:r>
          </w:p>
          <w:p w:rsidR="00576995" w:rsidRPr="005206BB" w:rsidRDefault="00576995" w:rsidP="007C7C2E">
            <w:pPr>
              <w:pStyle w:val="Activiteit"/>
            </w:pPr>
          </w:p>
        </w:tc>
        <w:tc>
          <w:tcPr>
            <w:tcW w:w="1764" w:type="pct"/>
            <w:shd w:val="clear" w:color="auto" w:fill="auto"/>
          </w:tcPr>
          <w:p w:rsidR="00576995" w:rsidRDefault="007C7C2E" w:rsidP="00576995">
            <w:r>
              <w:t>De leerling:</w:t>
            </w:r>
          </w:p>
          <w:p w:rsidR="00E61BF3" w:rsidRPr="005206BB" w:rsidRDefault="00E61BF3" w:rsidP="00E61BF3">
            <w:pPr>
              <w:pStyle w:val="Activiteit"/>
            </w:pPr>
          </w:p>
        </w:tc>
      </w:tr>
      <w:tr w:rsidR="00576995" w:rsidRPr="005206BB" w:rsidTr="00D46B34">
        <w:tc>
          <w:tcPr>
            <w:tcW w:w="1648" w:type="pct"/>
            <w:shd w:val="clear" w:color="auto" w:fill="D7058C" w:themeFill="text2"/>
          </w:tcPr>
          <w:p w:rsidR="00576995" w:rsidRPr="005206BB" w:rsidRDefault="004726C3" w:rsidP="004726C3">
            <w:pPr>
              <w:pStyle w:val="Onderwerp"/>
            </w:pPr>
            <w:r>
              <w:t xml:space="preserve">STAP 2: </w:t>
            </w:r>
            <w:r w:rsidR="00D46B34">
              <w:t>Zoekstrategieën bepalen</w:t>
            </w:r>
          </w:p>
        </w:tc>
        <w:tc>
          <w:tcPr>
            <w:tcW w:w="1588" w:type="pct"/>
            <w:shd w:val="clear" w:color="auto" w:fill="D7058C" w:themeFill="text2"/>
          </w:tcPr>
          <w:p w:rsidR="00576995" w:rsidRPr="005206BB" w:rsidRDefault="00D46B34" w:rsidP="00576995">
            <w:pPr>
              <w:pStyle w:val="Onderwerp"/>
            </w:pPr>
            <w:r>
              <w:t>Zoekstrategieën bepalen</w:t>
            </w:r>
          </w:p>
        </w:tc>
        <w:tc>
          <w:tcPr>
            <w:tcW w:w="1764" w:type="pct"/>
            <w:shd w:val="clear" w:color="auto" w:fill="D7058C" w:themeFill="text2"/>
          </w:tcPr>
          <w:p w:rsidR="00576995" w:rsidRPr="005206BB" w:rsidRDefault="00D46B34" w:rsidP="00576995">
            <w:pPr>
              <w:pStyle w:val="Onderwerp"/>
            </w:pPr>
            <w:r>
              <w:t>Zoekstrategieën bepalen</w:t>
            </w:r>
          </w:p>
        </w:tc>
      </w:tr>
      <w:tr w:rsidR="003E0AD2" w:rsidRPr="005206BB" w:rsidTr="00D46B34">
        <w:trPr>
          <w:trHeight w:val="533"/>
        </w:trPr>
        <w:tc>
          <w:tcPr>
            <w:tcW w:w="1648" w:type="pct"/>
            <w:shd w:val="clear" w:color="auto" w:fill="auto"/>
          </w:tcPr>
          <w:p w:rsidR="00947A03" w:rsidRDefault="00947A03" w:rsidP="00947A03">
            <w:pPr>
              <w:keepNext/>
            </w:pPr>
            <w:r>
              <w:t>Relevante zoekterm(en) bepalen bij een zoekvraag</w:t>
            </w:r>
          </w:p>
          <w:p w:rsidR="00947A03" w:rsidRDefault="00947A03" w:rsidP="00947A03">
            <w:pPr>
              <w:keepNext/>
            </w:pPr>
          </w:p>
          <w:p w:rsidR="00947A03" w:rsidRDefault="00947A03" w:rsidP="00947A03">
            <w:pPr>
              <w:keepNext/>
            </w:pPr>
            <w:r>
              <w:t>Een voor de zoekvraag geschikte zoekstrategie bepalen</w:t>
            </w:r>
          </w:p>
          <w:p w:rsidR="00947A03" w:rsidRDefault="00947A03" w:rsidP="00947A03">
            <w:pPr>
              <w:keepNext/>
            </w:pPr>
          </w:p>
          <w:p w:rsidR="00D46B34" w:rsidRPr="003E0AD2" w:rsidRDefault="00947A03" w:rsidP="00947A03">
            <w:pPr>
              <w:keepNext/>
            </w:pPr>
            <w:r>
              <w:t>Geschikte bronnen bepalen voor het verkrijgen van de relevante informatie</w:t>
            </w:r>
          </w:p>
        </w:tc>
        <w:tc>
          <w:tcPr>
            <w:tcW w:w="1588" w:type="pct"/>
            <w:shd w:val="clear" w:color="auto" w:fill="auto"/>
          </w:tcPr>
          <w:p w:rsidR="003E0AD2" w:rsidRPr="003E0AD2" w:rsidRDefault="003E0AD2" w:rsidP="003E0AD2">
            <w:r>
              <w:t>De leerling:</w:t>
            </w:r>
          </w:p>
          <w:p w:rsidR="007C7C2E" w:rsidRPr="00D46B34" w:rsidRDefault="00D46B34" w:rsidP="00D46B34">
            <w:pPr>
              <w:pStyle w:val="Activiteit"/>
              <w:rPr>
                <w:sz w:val="18"/>
              </w:rPr>
            </w:pPr>
            <w:r w:rsidRPr="00D46B34">
              <w:t>Kan, uitgaande van een gegeven of zelf geformuleerde (onderzoeks)vraag nauwkeurig bepalen wat de informatiebehoefte is</w:t>
            </w:r>
          </w:p>
          <w:p w:rsidR="00D46B34" w:rsidRPr="00D46B34" w:rsidRDefault="00D46B34" w:rsidP="00D46B34">
            <w:pPr>
              <w:pStyle w:val="Activiteit"/>
              <w:rPr>
                <w:sz w:val="18"/>
              </w:rPr>
            </w:pPr>
            <w:r w:rsidRPr="00D46B34">
              <w:t xml:space="preserve">Kan bepalen welke bronnen informatie kunnen verschaffen voor het beantwoorden van een vraag </w:t>
            </w:r>
          </w:p>
          <w:p w:rsidR="00D46B34" w:rsidRPr="00D46B34" w:rsidRDefault="00D46B34" w:rsidP="00D46B34">
            <w:pPr>
              <w:pStyle w:val="Activiteit"/>
              <w:rPr>
                <w:sz w:val="18"/>
              </w:rPr>
            </w:pPr>
            <w:r w:rsidRPr="00D46B34">
              <w:t>Kan bepalen of de benodigde informatie ook daadwerkelijk beschikbaar is en waar</w:t>
            </w:r>
          </w:p>
          <w:p w:rsidR="00D46B34" w:rsidRPr="00D46B34" w:rsidRDefault="00D46B34" w:rsidP="00D46B34">
            <w:pPr>
              <w:pStyle w:val="Activiteit"/>
              <w:rPr>
                <w:sz w:val="18"/>
              </w:rPr>
            </w:pPr>
            <w:r w:rsidRPr="00D46B34">
              <w:t>Kan een effectieve en efficiënte zoekstrategie opstellen</w:t>
            </w:r>
          </w:p>
          <w:p w:rsidR="00D46B34" w:rsidRPr="005206BB" w:rsidRDefault="00D46B34" w:rsidP="00D46B34">
            <w:pPr>
              <w:pStyle w:val="Activiteit"/>
            </w:pPr>
            <w:r w:rsidRPr="00D46B34">
              <w:t>Kan de zoekstrategie, zo nodig, bijstellen</w:t>
            </w:r>
          </w:p>
        </w:tc>
        <w:tc>
          <w:tcPr>
            <w:tcW w:w="1764" w:type="pct"/>
            <w:shd w:val="clear" w:color="auto" w:fill="auto"/>
          </w:tcPr>
          <w:p w:rsidR="003E0AD2" w:rsidRDefault="007C7C2E" w:rsidP="007C7C2E">
            <w:pPr>
              <w:pStyle w:val="Activiteit"/>
              <w:numPr>
                <w:ilvl w:val="0"/>
                <w:numId w:val="0"/>
              </w:numPr>
            </w:pPr>
            <w:r>
              <w:t>De leerling:</w:t>
            </w:r>
          </w:p>
          <w:p w:rsidR="00E61BF3" w:rsidRPr="005206BB" w:rsidRDefault="00E61BF3" w:rsidP="00E61BF3">
            <w:pPr>
              <w:pStyle w:val="Activiteit"/>
            </w:pPr>
          </w:p>
        </w:tc>
      </w:tr>
      <w:tr w:rsidR="00D46B34" w:rsidRPr="005206BB" w:rsidTr="00D46B34">
        <w:tc>
          <w:tcPr>
            <w:tcW w:w="1648" w:type="pct"/>
            <w:shd w:val="clear" w:color="auto" w:fill="D7058C" w:themeFill="text2"/>
          </w:tcPr>
          <w:p w:rsidR="00D46B34" w:rsidRPr="005206BB" w:rsidRDefault="004726C3" w:rsidP="004726C3">
            <w:pPr>
              <w:pStyle w:val="Onderwerp"/>
            </w:pPr>
            <w:r>
              <w:t xml:space="preserve">STAP 3: </w:t>
            </w:r>
            <w:r w:rsidR="00D46B34">
              <w:t>Verwerven en selecteren van informatie</w:t>
            </w:r>
          </w:p>
        </w:tc>
        <w:tc>
          <w:tcPr>
            <w:tcW w:w="1588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Verwerven en selecteren van informatie</w:t>
            </w:r>
          </w:p>
        </w:tc>
        <w:tc>
          <w:tcPr>
            <w:tcW w:w="1764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Verwerven en selecteren van informatie</w:t>
            </w:r>
          </w:p>
        </w:tc>
      </w:tr>
      <w:tr w:rsidR="00D46B34" w:rsidRPr="005206BB" w:rsidTr="00D46B34">
        <w:trPr>
          <w:trHeight w:val="533"/>
        </w:trPr>
        <w:tc>
          <w:tcPr>
            <w:tcW w:w="1648" w:type="pct"/>
            <w:shd w:val="clear" w:color="auto" w:fill="auto"/>
          </w:tcPr>
          <w:p w:rsidR="00947A03" w:rsidRDefault="00947A03" w:rsidP="00947A03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Informatie verzamelen en selecteren met behulp van de gekozen zoekstrategie</w:t>
            </w:r>
          </w:p>
          <w:p w:rsidR="00947A03" w:rsidRDefault="00947A03" w:rsidP="00947A03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D46B34" w:rsidRDefault="00947A03" w:rsidP="00947A03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</w:rPr>
            </w:pPr>
            <w:r>
              <w:t>De gevonden informatie beoordelen op bruikbaarheid, betrouwbaarheid en representativiteit</w:t>
            </w:r>
          </w:p>
        </w:tc>
        <w:tc>
          <w:tcPr>
            <w:tcW w:w="1588" w:type="pct"/>
            <w:shd w:val="clear" w:color="auto" w:fill="auto"/>
          </w:tcPr>
          <w:p w:rsidR="00D46B34" w:rsidRPr="003E0AD2" w:rsidRDefault="00D46B34" w:rsidP="00D46B34">
            <w:r>
              <w:t>De leerling:</w:t>
            </w:r>
          </w:p>
          <w:p w:rsidR="00D46B34" w:rsidRPr="00D46B34" w:rsidRDefault="00D46B34" w:rsidP="00D46B34">
            <w:pPr>
              <w:pStyle w:val="Activiteit"/>
            </w:pPr>
            <w:r w:rsidRPr="00D46B34">
              <w:t>Kan de voor het beantwoorden van een vraag of probleem benodigde informatie verwerven en daaruit een selectie maken</w:t>
            </w:r>
          </w:p>
          <w:p w:rsidR="00D46B34" w:rsidRDefault="00D46B34" w:rsidP="00D46B34">
            <w:pPr>
              <w:pStyle w:val="Activiteit"/>
            </w:pPr>
            <w:r w:rsidRPr="00D46B34">
              <w:t>Kan de informatie beoordelen op bruikbaarheid, betrouwbaarheid en representativiteit</w:t>
            </w:r>
          </w:p>
        </w:tc>
        <w:tc>
          <w:tcPr>
            <w:tcW w:w="1764" w:type="pct"/>
            <w:shd w:val="clear" w:color="auto" w:fill="auto"/>
          </w:tcPr>
          <w:p w:rsidR="00E61BF3" w:rsidRDefault="00E61BF3" w:rsidP="00E61BF3">
            <w:r>
              <w:t>De leerling:</w:t>
            </w:r>
          </w:p>
          <w:p w:rsidR="00E61BF3" w:rsidRPr="003E0AD2" w:rsidRDefault="00E61BF3" w:rsidP="00E61BF3">
            <w:pPr>
              <w:pStyle w:val="Activiteit"/>
            </w:pPr>
          </w:p>
          <w:p w:rsidR="00D46B34" w:rsidRDefault="00D46B34" w:rsidP="007C7C2E">
            <w:pPr>
              <w:pStyle w:val="Activiteit"/>
              <w:numPr>
                <w:ilvl w:val="0"/>
                <w:numId w:val="0"/>
              </w:numPr>
            </w:pPr>
          </w:p>
        </w:tc>
      </w:tr>
      <w:tr w:rsidR="00D46B34" w:rsidRPr="005206BB" w:rsidTr="00D46B34">
        <w:tc>
          <w:tcPr>
            <w:tcW w:w="1648" w:type="pct"/>
            <w:shd w:val="clear" w:color="auto" w:fill="D7058C" w:themeFill="text2"/>
          </w:tcPr>
          <w:p w:rsidR="00D46B34" w:rsidRPr="005206BB" w:rsidRDefault="004726C3" w:rsidP="004726C3">
            <w:pPr>
              <w:pStyle w:val="Onderwerp"/>
            </w:pPr>
            <w:r>
              <w:t xml:space="preserve">STAP 4: </w:t>
            </w:r>
            <w:r w:rsidR="00D46B34">
              <w:t>Verwerken van informatie</w:t>
            </w:r>
          </w:p>
        </w:tc>
        <w:tc>
          <w:tcPr>
            <w:tcW w:w="1588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Verwerken van informatie</w:t>
            </w:r>
          </w:p>
        </w:tc>
        <w:tc>
          <w:tcPr>
            <w:tcW w:w="1764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Verwerken van informatie</w:t>
            </w:r>
          </w:p>
        </w:tc>
      </w:tr>
      <w:tr w:rsidR="00D46B34" w:rsidRPr="005206BB" w:rsidTr="00D46B34">
        <w:trPr>
          <w:trHeight w:val="533"/>
        </w:trPr>
        <w:tc>
          <w:tcPr>
            <w:tcW w:w="1648" w:type="pct"/>
            <w:shd w:val="clear" w:color="auto" w:fill="auto"/>
          </w:tcPr>
          <w:p w:rsidR="00947A03" w:rsidRDefault="00947A03" w:rsidP="00947A03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Gevonden informatie analyseren, interpreteren en ordenen</w:t>
            </w:r>
          </w:p>
          <w:p w:rsidR="00947A03" w:rsidRDefault="00947A03" w:rsidP="00947A03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947A03" w:rsidRDefault="00947A03" w:rsidP="00947A03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Lijst van gebruikte bronnen opstellen</w:t>
            </w:r>
          </w:p>
          <w:p w:rsidR="00947A03" w:rsidRDefault="00947A03" w:rsidP="00947A03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D46B34" w:rsidRPr="00D46B34" w:rsidRDefault="00947A03" w:rsidP="00947A03">
            <w:r>
              <w:t>(Conclusie trekken en) antwoord formuleren</w:t>
            </w:r>
            <w:r w:rsidRPr="00D46B34">
              <w:t xml:space="preserve"> </w:t>
            </w:r>
          </w:p>
        </w:tc>
        <w:tc>
          <w:tcPr>
            <w:tcW w:w="1588" w:type="pct"/>
            <w:shd w:val="clear" w:color="auto" w:fill="auto"/>
          </w:tcPr>
          <w:p w:rsidR="00E61BF3" w:rsidRDefault="00E61BF3" w:rsidP="00E61BF3">
            <w:r>
              <w:t>De leerling:</w:t>
            </w:r>
          </w:p>
          <w:p w:rsidR="00E61BF3" w:rsidRPr="00E61BF3" w:rsidRDefault="00E61BF3" w:rsidP="00E61BF3">
            <w:pPr>
              <w:pStyle w:val="Activiteit"/>
            </w:pPr>
            <w:r w:rsidRPr="00E61BF3">
              <w:t>Kan de gevonden informatie zodanig ordenen dat deze bruikbaar is voor het beoogde doel</w:t>
            </w:r>
          </w:p>
          <w:p w:rsidR="00E61BF3" w:rsidRPr="00E61BF3" w:rsidRDefault="00E61BF3" w:rsidP="00E61BF3">
            <w:pPr>
              <w:pStyle w:val="Activiteit"/>
            </w:pPr>
            <w:r w:rsidRPr="00E61BF3">
              <w:t>Kan informatie interpreteren, analyseren en synthetiseren</w:t>
            </w:r>
          </w:p>
          <w:p w:rsidR="00E61BF3" w:rsidRDefault="00E61BF3" w:rsidP="003E0AD2">
            <w:pPr>
              <w:pStyle w:val="Activiteit"/>
            </w:pPr>
            <w:r w:rsidRPr="00E61BF3">
              <w:t>Kan een beargumenteerde conclusie trekken/ antwoord formuleren</w:t>
            </w:r>
          </w:p>
        </w:tc>
        <w:tc>
          <w:tcPr>
            <w:tcW w:w="1764" w:type="pct"/>
            <w:shd w:val="clear" w:color="auto" w:fill="auto"/>
          </w:tcPr>
          <w:p w:rsidR="00E61BF3" w:rsidRDefault="00E61BF3" w:rsidP="00E61BF3">
            <w:r>
              <w:t>De leerling:</w:t>
            </w:r>
          </w:p>
          <w:p w:rsidR="00E61BF3" w:rsidRPr="003E0AD2" w:rsidRDefault="00E61BF3" w:rsidP="00E61BF3">
            <w:pPr>
              <w:pStyle w:val="Activiteit"/>
            </w:pPr>
          </w:p>
          <w:p w:rsidR="00D46B34" w:rsidRDefault="00D46B34" w:rsidP="007C7C2E">
            <w:pPr>
              <w:pStyle w:val="Activiteit"/>
              <w:numPr>
                <w:ilvl w:val="0"/>
                <w:numId w:val="0"/>
              </w:numPr>
            </w:pPr>
          </w:p>
        </w:tc>
      </w:tr>
      <w:tr w:rsidR="00D46B34" w:rsidRPr="005206BB" w:rsidTr="00D46B34">
        <w:tc>
          <w:tcPr>
            <w:tcW w:w="1648" w:type="pct"/>
            <w:shd w:val="clear" w:color="auto" w:fill="D7058C" w:themeFill="text2"/>
          </w:tcPr>
          <w:p w:rsidR="00D46B34" w:rsidRPr="005206BB" w:rsidRDefault="004726C3" w:rsidP="004726C3">
            <w:pPr>
              <w:pStyle w:val="Onderwerp"/>
            </w:pPr>
            <w:r>
              <w:t xml:space="preserve">STAP 5: </w:t>
            </w:r>
            <w:r w:rsidR="00D46B34">
              <w:t>Presenteren van informatie</w:t>
            </w:r>
          </w:p>
        </w:tc>
        <w:tc>
          <w:tcPr>
            <w:tcW w:w="1588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Presenteren van informatie</w:t>
            </w:r>
          </w:p>
        </w:tc>
        <w:tc>
          <w:tcPr>
            <w:tcW w:w="1764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Presenteren van informatie</w:t>
            </w:r>
          </w:p>
        </w:tc>
      </w:tr>
      <w:tr w:rsidR="00D46B34" w:rsidRPr="005206BB" w:rsidTr="00D46B34">
        <w:trPr>
          <w:trHeight w:val="533"/>
        </w:trPr>
        <w:tc>
          <w:tcPr>
            <w:tcW w:w="1648" w:type="pct"/>
            <w:shd w:val="clear" w:color="auto" w:fill="auto"/>
          </w:tcPr>
          <w:p w:rsidR="00D46B34" w:rsidRDefault="00947A03" w:rsidP="00947A03">
            <w:pPr>
              <w:rPr>
                <w:sz w:val="24"/>
              </w:rPr>
            </w:pPr>
            <w:r>
              <w:t>Zoekvraag en het antwoord hierop op een passende wijze verwerken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E61BF3" w:rsidRDefault="00E61BF3" w:rsidP="00E61BF3">
            <w:r>
              <w:t>De leerling:</w:t>
            </w:r>
          </w:p>
          <w:p w:rsidR="00E61BF3" w:rsidRDefault="00E61BF3" w:rsidP="00E61BF3">
            <w:pPr>
              <w:pStyle w:val="Activiteit"/>
            </w:pPr>
            <w:r w:rsidRPr="00E61BF3">
              <w:t>Kan een passende (schriftelijke of mondelinge) presentatievorm kiezen</w:t>
            </w:r>
          </w:p>
          <w:p w:rsidR="00D46B34" w:rsidRDefault="00E61BF3" w:rsidP="00E61BF3">
            <w:pPr>
              <w:pStyle w:val="Activiteit"/>
            </w:pPr>
            <w:r w:rsidRPr="00E61BF3">
              <w:t>Kan gebruik maken van een adequate bronvermelding</w:t>
            </w:r>
          </w:p>
        </w:tc>
        <w:tc>
          <w:tcPr>
            <w:tcW w:w="1764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D46B34" w:rsidRDefault="00E61BF3" w:rsidP="00E61BF3">
            <w:r>
              <w:t>De leerling:</w:t>
            </w:r>
          </w:p>
          <w:p w:rsidR="00E61BF3" w:rsidRDefault="00E61BF3" w:rsidP="00E61BF3">
            <w:pPr>
              <w:pStyle w:val="Activiteit"/>
            </w:pPr>
          </w:p>
        </w:tc>
      </w:tr>
      <w:tr w:rsidR="00D46B34" w:rsidRPr="005206BB" w:rsidTr="00D46B34">
        <w:tc>
          <w:tcPr>
            <w:tcW w:w="1648" w:type="pct"/>
            <w:shd w:val="clear" w:color="auto" w:fill="D7058C" w:themeFill="text2"/>
          </w:tcPr>
          <w:p w:rsidR="00D46B34" w:rsidRPr="005206BB" w:rsidRDefault="004726C3" w:rsidP="004726C3">
            <w:pPr>
              <w:pStyle w:val="Onderwerp"/>
            </w:pPr>
            <w:r>
              <w:t xml:space="preserve">STAP 6: </w:t>
            </w:r>
            <w:r w:rsidR="00D46B34">
              <w:t>Evalueren en beoordelen</w:t>
            </w:r>
          </w:p>
        </w:tc>
        <w:tc>
          <w:tcPr>
            <w:tcW w:w="1588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Evalueren en beoordelen</w:t>
            </w:r>
          </w:p>
        </w:tc>
        <w:tc>
          <w:tcPr>
            <w:tcW w:w="1764" w:type="pct"/>
            <w:shd w:val="clear" w:color="auto" w:fill="D7058C" w:themeFill="text2"/>
          </w:tcPr>
          <w:p w:rsidR="00D46B34" w:rsidRPr="005206BB" w:rsidRDefault="00D46B34" w:rsidP="004C47D6">
            <w:pPr>
              <w:pStyle w:val="Onderwerp"/>
            </w:pPr>
            <w:r>
              <w:t>Evalueren en beoordelen</w:t>
            </w:r>
          </w:p>
        </w:tc>
      </w:tr>
      <w:tr w:rsidR="00D46B34" w:rsidRPr="005206BB" w:rsidTr="00D46B34">
        <w:trPr>
          <w:trHeight w:val="533"/>
        </w:trPr>
        <w:tc>
          <w:tcPr>
            <w:tcW w:w="1648" w:type="pct"/>
            <w:shd w:val="clear" w:color="auto" w:fill="auto"/>
          </w:tcPr>
          <w:p w:rsidR="00947A03" w:rsidRDefault="00947A03" w:rsidP="00947A03">
            <w:r>
              <w:t>Het gevonden resultaat als antwoord op de informatiebehoefte evalueren</w:t>
            </w:r>
          </w:p>
          <w:p w:rsidR="00947A03" w:rsidRDefault="00947A03" w:rsidP="00947A03"/>
          <w:p w:rsidR="00D46B34" w:rsidRDefault="00947A03" w:rsidP="00947A03">
            <w:pPr>
              <w:rPr>
                <w:sz w:val="24"/>
              </w:rPr>
            </w:pPr>
            <w:r>
              <w:t>Het proces van informatieverwerving en verwerking evalueren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E61BF3" w:rsidRDefault="00E61BF3" w:rsidP="00E61BF3">
            <w:r>
              <w:t>De leerling:</w:t>
            </w:r>
          </w:p>
          <w:p w:rsidR="00E61BF3" w:rsidRDefault="00E61BF3" w:rsidP="00E61BF3">
            <w:pPr>
              <w:pStyle w:val="Activiteit"/>
            </w:pPr>
            <w:r w:rsidRPr="00E61BF3">
              <w:t>Kan het product beoordelen op relevantie, bruikbaarheid en betrouwbaarheid</w:t>
            </w:r>
          </w:p>
          <w:p w:rsidR="00E61BF3" w:rsidRPr="003E0AD2" w:rsidRDefault="00E61BF3" w:rsidP="00E61BF3">
            <w:pPr>
              <w:pStyle w:val="Activiteit"/>
            </w:pPr>
            <w:r w:rsidRPr="00E61BF3">
              <w:t>Kan het doorlopen proces evalueren</w:t>
            </w:r>
          </w:p>
          <w:p w:rsidR="00D46B34" w:rsidRDefault="00D46B34" w:rsidP="003E0AD2"/>
        </w:tc>
        <w:tc>
          <w:tcPr>
            <w:tcW w:w="1764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E61BF3" w:rsidRPr="003E0AD2" w:rsidRDefault="00E61BF3" w:rsidP="00E61BF3">
            <w:r>
              <w:t>De leerling:</w:t>
            </w:r>
          </w:p>
          <w:p w:rsidR="00D46B34" w:rsidRDefault="00D46B34" w:rsidP="00E61BF3">
            <w:pPr>
              <w:pStyle w:val="Activiteit"/>
            </w:pPr>
          </w:p>
        </w:tc>
      </w:tr>
    </w:tbl>
    <w:p w:rsidR="00E25D7B" w:rsidRDefault="00FA6FB8" w:rsidP="00701A17"/>
    <w:sectPr w:rsidR="00E25D7B" w:rsidSect="00A63200">
      <w:footerReference w:type="default" r:id="rId7"/>
      <w:pgSz w:w="16839" w:h="23814" w:code="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B8" w:rsidRDefault="00FA6FB8" w:rsidP="008B5D35">
      <w:r>
        <w:separator/>
      </w:r>
    </w:p>
  </w:endnote>
  <w:endnote w:type="continuationSeparator" w:id="0">
    <w:p w:rsidR="00FA6FB8" w:rsidRDefault="00FA6FB8" w:rsidP="008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35" w:rsidRDefault="003F78E3" w:rsidP="008B5D35">
    <w:pPr>
      <w:pStyle w:val="Voettekst"/>
      <w:tabs>
        <w:tab w:val="clear" w:pos="4536"/>
        <w:tab w:val="clear" w:pos="9072"/>
        <w:tab w:val="right" w:pos="15705"/>
      </w:tabs>
    </w:pPr>
    <w:r>
      <w:t xml:space="preserve">Versie 1.0 </w:t>
    </w:r>
    <w:r w:rsidR="004726C3">
      <w:t>(3-2-2017)</w:t>
    </w:r>
    <w:r w:rsidR="008B5D35">
      <w:tab/>
      <w:t xml:space="preserve">| </w:t>
    </w:r>
    <w:r w:rsidR="008B5D35">
      <w:fldChar w:fldCharType="begin"/>
    </w:r>
    <w:r w:rsidR="008B5D35">
      <w:instrText>PAGE   \* MERGEFORMAT</w:instrText>
    </w:r>
    <w:r w:rsidR="008B5D35">
      <w:fldChar w:fldCharType="separate"/>
    </w:r>
    <w:r>
      <w:rPr>
        <w:noProof/>
      </w:rPr>
      <w:t>1</w:t>
    </w:r>
    <w:r w:rsidR="008B5D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B8" w:rsidRDefault="00FA6FB8" w:rsidP="008B5D35">
      <w:r>
        <w:separator/>
      </w:r>
    </w:p>
  </w:footnote>
  <w:footnote w:type="continuationSeparator" w:id="0">
    <w:p w:rsidR="00FA6FB8" w:rsidRDefault="00FA6FB8" w:rsidP="008B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F25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44D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83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8C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82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C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40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2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2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4B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5D1"/>
    <w:multiLevelType w:val="hybridMultilevel"/>
    <w:tmpl w:val="EBB87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115E2"/>
    <w:multiLevelType w:val="hybridMultilevel"/>
    <w:tmpl w:val="071E8282"/>
    <w:lvl w:ilvl="0" w:tplc="1DE43C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53367"/>
    <w:multiLevelType w:val="hybridMultilevel"/>
    <w:tmpl w:val="7A98B098"/>
    <w:lvl w:ilvl="0" w:tplc="242C12E4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75B37"/>
    <w:multiLevelType w:val="hybridMultilevel"/>
    <w:tmpl w:val="38962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24953"/>
    <w:multiLevelType w:val="hybridMultilevel"/>
    <w:tmpl w:val="C706B344"/>
    <w:lvl w:ilvl="0" w:tplc="AE3EFA58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1DA8"/>
    <w:multiLevelType w:val="hybridMultilevel"/>
    <w:tmpl w:val="BD562E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C650E"/>
    <w:multiLevelType w:val="hybridMultilevel"/>
    <w:tmpl w:val="C45A69C6"/>
    <w:lvl w:ilvl="0" w:tplc="1E9CA2DE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F2E5E"/>
    <w:multiLevelType w:val="hybridMultilevel"/>
    <w:tmpl w:val="4B3813A2"/>
    <w:lvl w:ilvl="0" w:tplc="ABD0D982">
      <w:start w:val="1"/>
      <w:numFmt w:val="bullet"/>
      <w:pStyle w:val="Activiteit"/>
      <w:lvlText w:val="•"/>
      <w:lvlJc w:val="left"/>
      <w:pPr>
        <w:ind w:left="360" w:hanging="360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E00AC"/>
    <w:multiLevelType w:val="hybridMultilevel"/>
    <w:tmpl w:val="05A258CC"/>
    <w:lvl w:ilvl="0" w:tplc="220A3FE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AA4B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07678"/>
    <w:multiLevelType w:val="hybridMultilevel"/>
    <w:tmpl w:val="852A19E2"/>
    <w:lvl w:ilvl="0" w:tplc="5276EE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235BA"/>
    <w:multiLevelType w:val="hybridMultilevel"/>
    <w:tmpl w:val="0B3A0FCA"/>
    <w:lvl w:ilvl="0" w:tplc="FD88FEDE">
      <w:start w:val="1"/>
      <w:numFmt w:val="bullet"/>
      <w:pStyle w:val="Kenmerk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1F00"/>
    <w:multiLevelType w:val="hybridMultilevel"/>
    <w:tmpl w:val="AC023498"/>
    <w:lvl w:ilvl="0" w:tplc="2B56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5"/>
  </w:num>
  <w:num w:numId="24">
    <w:abstractNumId w:val="10"/>
  </w:num>
  <w:num w:numId="25">
    <w:abstractNumId w:val="17"/>
  </w:num>
  <w:num w:numId="26">
    <w:abstractNumId w:val="17"/>
  </w:num>
  <w:num w:numId="27">
    <w:abstractNumId w:val="12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F"/>
    <w:rsid w:val="000032F5"/>
    <w:rsid w:val="00016FEF"/>
    <w:rsid w:val="000726D3"/>
    <w:rsid w:val="00080D36"/>
    <w:rsid w:val="0009240B"/>
    <w:rsid w:val="000A2AEC"/>
    <w:rsid w:val="000C17FA"/>
    <w:rsid w:val="000D3ED4"/>
    <w:rsid w:val="00103647"/>
    <w:rsid w:val="00105FF7"/>
    <w:rsid w:val="0010683F"/>
    <w:rsid w:val="00121CDE"/>
    <w:rsid w:val="00133408"/>
    <w:rsid w:val="00135D34"/>
    <w:rsid w:val="00143198"/>
    <w:rsid w:val="00154467"/>
    <w:rsid w:val="00171D80"/>
    <w:rsid w:val="001B1EC3"/>
    <w:rsid w:val="001B6ED1"/>
    <w:rsid w:val="001E404C"/>
    <w:rsid w:val="00205401"/>
    <w:rsid w:val="00206FF5"/>
    <w:rsid w:val="0022293B"/>
    <w:rsid w:val="002B3FB3"/>
    <w:rsid w:val="002C6816"/>
    <w:rsid w:val="00300691"/>
    <w:rsid w:val="00305236"/>
    <w:rsid w:val="00306D3B"/>
    <w:rsid w:val="00315966"/>
    <w:rsid w:val="00324E22"/>
    <w:rsid w:val="00341ED8"/>
    <w:rsid w:val="003524B1"/>
    <w:rsid w:val="0036383A"/>
    <w:rsid w:val="00377277"/>
    <w:rsid w:val="003A0C3D"/>
    <w:rsid w:val="003A3BE0"/>
    <w:rsid w:val="003B5A3A"/>
    <w:rsid w:val="003D5D85"/>
    <w:rsid w:val="003E0AD2"/>
    <w:rsid w:val="003E6159"/>
    <w:rsid w:val="003E67D7"/>
    <w:rsid w:val="003E69F5"/>
    <w:rsid w:val="003F3D3F"/>
    <w:rsid w:val="003F78E3"/>
    <w:rsid w:val="00416364"/>
    <w:rsid w:val="00421845"/>
    <w:rsid w:val="00425C93"/>
    <w:rsid w:val="004340C1"/>
    <w:rsid w:val="00466536"/>
    <w:rsid w:val="004707B7"/>
    <w:rsid w:val="004726C3"/>
    <w:rsid w:val="004A018D"/>
    <w:rsid w:val="004D621B"/>
    <w:rsid w:val="004E7E46"/>
    <w:rsid w:val="004F4FC9"/>
    <w:rsid w:val="005206BB"/>
    <w:rsid w:val="00530C11"/>
    <w:rsid w:val="00564BDD"/>
    <w:rsid w:val="0057692D"/>
    <w:rsid w:val="00576995"/>
    <w:rsid w:val="0057751E"/>
    <w:rsid w:val="0059354B"/>
    <w:rsid w:val="005B5B6D"/>
    <w:rsid w:val="005C43DD"/>
    <w:rsid w:val="005D00D8"/>
    <w:rsid w:val="005E3E63"/>
    <w:rsid w:val="005F5683"/>
    <w:rsid w:val="00606B3C"/>
    <w:rsid w:val="00607F98"/>
    <w:rsid w:val="00620F71"/>
    <w:rsid w:val="00640758"/>
    <w:rsid w:val="00667070"/>
    <w:rsid w:val="00672339"/>
    <w:rsid w:val="006A65FD"/>
    <w:rsid w:val="006B124D"/>
    <w:rsid w:val="006B75FB"/>
    <w:rsid w:val="006D7751"/>
    <w:rsid w:val="006E02E7"/>
    <w:rsid w:val="006F52A1"/>
    <w:rsid w:val="00701A17"/>
    <w:rsid w:val="00755540"/>
    <w:rsid w:val="00767759"/>
    <w:rsid w:val="007856DE"/>
    <w:rsid w:val="00786CF8"/>
    <w:rsid w:val="007A24C4"/>
    <w:rsid w:val="007A2CBE"/>
    <w:rsid w:val="007B56B5"/>
    <w:rsid w:val="007C4997"/>
    <w:rsid w:val="007C7C2E"/>
    <w:rsid w:val="00803CDA"/>
    <w:rsid w:val="008121CB"/>
    <w:rsid w:val="008444FF"/>
    <w:rsid w:val="00871254"/>
    <w:rsid w:val="008734BF"/>
    <w:rsid w:val="00882F04"/>
    <w:rsid w:val="00896A01"/>
    <w:rsid w:val="00897FE2"/>
    <w:rsid w:val="008B5D35"/>
    <w:rsid w:val="008E033B"/>
    <w:rsid w:val="008F7173"/>
    <w:rsid w:val="00947A03"/>
    <w:rsid w:val="00955270"/>
    <w:rsid w:val="00973067"/>
    <w:rsid w:val="00976426"/>
    <w:rsid w:val="00997B43"/>
    <w:rsid w:val="009A7BA4"/>
    <w:rsid w:val="009E7596"/>
    <w:rsid w:val="00A12637"/>
    <w:rsid w:val="00A26149"/>
    <w:rsid w:val="00A40083"/>
    <w:rsid w:val="00A44E02"/>
    <w:rsid w:val="00A52B49"/>
    <w:rsid w:val="00A63200"/>
    <w:rsid w:val="00A6435D"/>
    <w:rsid w:val="00A72E76"/>
    <w:rsid w:val="00A842E2"/>
    <w:rsid w:val="00A844D0"/>
    <w:rsid w:val="00A957C9"/>
    <w:rsid w:val="00AA0E13"/>
    <w:rsid w:val="00AA11AF"/>
    <w:rsid w:val="00AB3822"/>
    <w:rsid w:val="00AC3BEF"/>
    <w:rsid w:val="00AE3A55"/>
    <w:rsid w:val="00AE6527"/>
    <w:rsid w:val="00B20689"/>
    <w:rsid w:val="00B23608"/>
    <w:rsid w:val="00B408B1"/>
    <w:rsid w:val="00B52F8C"/>
    <w:rsid w:val="00B564B6"/>
    <w:rsid w:val="00BC40DC"/>
    <w:rsid w:val="00C02159"/>
    <w:rsid w:val="00C211A1"/>
    <w:rsid w:val="00C2410F"/>
    <w:rsid w:val="00C46F46"/>
    <w:rsid w:val="00C91B02"/>
    <w:rsid w:val="00CC55D2"/>
    <w:rsid w:val="00CD560F"/>
    <w:rsid w:val="00CF08D9"/>
    <w:rsid w:val="00CF1D00"/>
    <w:rsid w:val="00D07161"/>
    <w:rsid w:val="00D16492"/>
    <w:rsid w:val="00D43678"/>
    <w:rsid w:val="00D43E40"/>
    <w:rsid w:val="00D46B34"/>
    <w:rsid w:val="00D578BA"/>
    <w:rsid w:val="00D63F16"/>
    <w:rsid w:val="00D87E77"/>
    <w:rsid w:val="00D9499B"/>
    <w:rsid w:val="00D97B88"/>
    <w:rsid w:val="00DA2B4F"/>
    <w:rsid w:val="00DB6C2D"/>
    <w:rsid w:val="00DD46A1"/>
    <w:rsid w:val="00DD641F"/>
    <w:rsid w:val="00DE4493"/>
    <w:rsid w:val="00DF1440"/>
    <w:rsid w:val="00DF20E8"/>
    <w:rsid w:val="00E1282B"/>
    <w:rsid w:val="00E3555C"/>
    <w:rsid w:val="00E35F2F"/>
    <w:rsid w:val="00E45590"/>
    <w:rsid w:val="00E61BF3"/>
    <w:rsid w:val="00E65B9E"/>
    <w:rsid w:val="00EA313C"/>
    <w:rsid w:val="00EA431D"/>
    <w:rsid w:val="00EB178E"/>
    <w:rsid w:val="00EB2FBD"/>
    <w:rsid w:val="00EB45EE"/>
    <w:rsid w:val="00EB5573"/>
    <w:rsid w:val="00EC2BF8"/>
    <w:rsid w:val="00EF0312"/>
    <w:rsid w:val="00F14FBD"/>
    <w:rsid w:val="00F1695F"/>
    <w:rsid w:val="00F21547"/>
    <w:rsid w:val="00F521DD"/>
    <w:rsid w:val="00FA1930"/>
    <w:rsid w:val="00FA6FB8"/>
    <w:rsid w:val="00FB55FA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49F5-72F4-4971-A6BE-6A04B57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6BB"/>
    <w:pPr>
      <w:spacing w:after="0" w:line="240" w:lineRule="auto"/>
    </w:pPr>
    <w:rPr>
      <w:rFonts w:asciiTheme="majorHAnsi" w:hAnsiTheme="majorHAns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03CDA"/>
    <w:rPr>
      <w:b/>
      <w:bCs/>
      <w:i/>
      <w:iCs/>
      <w:spacing w:val="5"/>
    </w:rPr>
  </w:style>
  <w:style w:type="paragraph" w:styleId="Lijstalinea">
    <w:name w:val="List Paragraph"/>
    <w:basedOn w:val="Standaard"/>
    <w:autoRedefine/>
    <w:uiPriority w:val="34"/>
    <w:qFormat/>
    <w:rsid w:val="00E61BF3"/>
    <w:pPr>
      <w:numPr>
        <w:numId w:val="27"/>
      </w:numPr>
      <w:spacing w:line="240" w:lineRule="atLeast"/>
      <w:contextualSpacing/>
    </w:pPr>
    <w:rPr>
      <w:rFonts w:eastAsia="Times New Roman"/>
      <w:i/>
      <w:szCs w:val="20"/>
    </w:rPr>
  </w:style>
  <w:style w:type="paragraph" w:customStyle="1" w:styleId="OnderdeelTitel">
    <w:name w:val="OnderdeelTitel"/>
    <w:basedOn w:val="Standaard"/>
    <w:rsid w:val="00F1695F"/>
    <w:pPr>
      <w:jc w:val="center"/>
    </w:pPr>
    <w:rPr>
      <w:rFonts w:cstheme="minorBidi"/>
      <w:color w:val="808080" w:themeColor="background1" w:themeShade="80"/>
      <w:sz w:val="40"/>
      <w:lang w:eastAsia="en-US"/>
    </w:rPr>
  </w:style>
  <w:style w:type="table" w:styleId="Tabelraster">
    <w:name w:val="Table Grid"/>
    <w:basedOn w:val="Standaardtabel"/>
    <w:uiPriority w:val="39"/>
    <w:rsid w:val="00F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deel">
    <w:name w:val="Onderdeel"/>
    <w:basedOn w:val="Lijstalinea"/>
    <w:rsid w:val="00F1695F"/>
    <w:pPr>
      <w:keepNext/>
      <w:numPr>
        <w:numId w:val="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color w:val="FFFFFF" w:themeColor="background1"/>
      <w:sz w:val="28"/>
    </w:rPr>
  </w:style>
  <w:style w:type="paragraph" w:customStyle="1" w:styleId="Fase">
    <w:name w:val="Fase"/>
    <w:basedOn w:val="Standaard"/>
    <w:rsid w:val="005206BB"/>
    <w:pPr>
      <w:tabs>
        <w:tab w:val="left" w:pos="380"/>
      </w:tabs>
      <w:overflowPunct w:val="0"/>
      <w:autoSpaceDE w:val="0"/>
      <w:autoSpaceDN w:val="0"/>
      <w:adjustRightInd w:val="0"/>
      <w:spacing w:line="260" w:lineRule="atLeast"/>
      <w:ind w:left="380" w:hanging="380"/>
      <w:textAlignment w:val="baseline"/>
    </w:pPr>
    <w:rPr>
      <w:rFonts w:eastAsia="Times New Roman"/>
      <w:i/>
      <w:szCs w:val="20"/>
    </w:rPr>
  </w:style>
  <w:style w:type="paragraph" w:customStyle="1" w:styleId="Onderwerp">
    <w:name w:val="Onderwerp"/>
    <w:basedOn w:val="Standaard"/>
    <w:next w:val="Standaard"/>
    <w:rsid w:val="005206BB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/>
      <w:color w:val="FFFFFF" w:themeColor="background1"/>
    </w:rPr>
  </w:style>
  <w:style w:type="paragraph" w:customStyle="1" w:styleId="Activiteit">
    <w:name w:val="Activiteit"/>
    <w:basedOn w:val="Kenmerk"/>
    <w:rsid w:val="001B6ED1"/>
    <w:pPr>
      <w:numPr>
        <w:numId w:val="16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B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B43"/>
    <w:rPr>
      <w:rFonts w:ascii="Segoe UI" w:hAnsi="Segoe UI" w:cs="Segoe UI"/>
      <w:sz w:val="18"/>
      <w:szCs w:val="18"/>
      <w:lang w:eastAsia="nl-NL"/>
    </w:rPr>
  </w:style>
  <w:style w:type="paragraph" w:customStyle="1" w:styleId="Kenmerk">
    <w:name w:val="Kenmerk"/>
    <w:basedOn w:val="Standaard"/>
    <w:rsid w:val="001B6ED1"/>
    <w:pPr>
      <w:numPr>
        <w:numId w:val="5"/>
      </w:numPr>
      <w:overflowPunct w:val="0"/>
      <w:autoSpaceDE w:val="0"/>
      <w:autoSpaceDN w:val="0"/>
      <w:adjustRightInd w:val="0"/>
      <w:spacing w:line="260" w:lineRule="atLeast"/>
      <w:ind w:left="265" w:hanging="265"/>
      <w:contextualSpacing/>
      <w:textAlignment w:val="baseline"/>
    </w:pPr>
    <w:rPr>
      <w:rFonts w:eastAsia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D35"/>
    <w:rPr>
      <w:rFonts w:asciiTheme="majorHAnsi" w:hAnsiTheme="majorHAns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D35"/>
    <w:rPr>
      <w:rFonts w:asciiTheme="majorHAnsi" w:hAnsiTheme="majorHAnsi" w:cs="Times New Roman"/>
      <w:lang w:eastAsia="nl-NL"/>
    </w:rPr>
  </w:style>
  <w:style w:type="paragraph" w:customStyle="1" w:styleId="Toelichting">
    <w:name w:val="Toelichting"/>
    <w:basedOn w:val="Lijstalinea"/>
    <w:rsid w:val="00D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nderzoekenEnOntwerpen">
      <a:dk1>
        <a:sysClr val="windowText" lastClr="000000"/>
      </a:dk1>
      <a:lt1>
        <a:sysClr val="window" lastClr="FFFFFF"/>
      </a:lt1>
      <a:dk2>
        <a:srgbClr val="D7058C"/>
      </a:dk2>
      <a:lt2>
        <a:srgbClr val="BEC417"/>
      </a:lt2>
      <a:accent1>
        <a:srgbClr val="922295"/>
      </a:accent1>
      <a:accent2>
        <a:srgbClr val="ED174D"/>
      </a:accent2>
      <a:accent3>
        <a:srgbClr val="00989B"/>
      </a:accent3>
      <a:accent4>
        <a:srgbClr val="F8A20D"/>
      </a:accent4>
      <a:accent5>
        <a:srgbClr val="27B4EE"/>
      </a:accent5>
      <a:accent6>
        <a:srgbClr val="FFFFFF"/>
      </a:accent6>
      <a:hlink>
        <a:srgbClr val="000000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e publicatie" ma:contentTypeID="0x01010041811730C0DE448EAC6A8BE5C33EFF760041811730C0DE4280BF2AE1078533F83A003B90F8185FF64B4191D0BFE6D7EC761F" ma:contentTypeVersion="2" ma:contentTypeDescription="Een nieuw document maken." ma:contentTypeScope="" ma:versionID="3ad4acc2c7a73f99420f835c040dd996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1bee782b3c5e2a24ddbcd81c410c6028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ProjectNumber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3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5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7" nillable="true" ma:displayName="APA-notatie" ma:internalName="RepApaNotation">
      <xsd:simpleType>
        <xsd:restriction base="dms:Unknown"/>
      </xsd:simpleType>
    </xsd:element>
    <xsd:element name="RepIsbn" ma:index="18" nillable="true" ma:displayName="ISBN" ma:internalName="RepIsbn">
      <xsd:simpleType>
        <xsd:restriction base="dms:Text"/>
      </xsd:simpleType>
    </xsd:element>
    <xsd:element name="RepAN" ma:index="19" nillable="true" ma:displayName="AN" ma:default="FALSE" ma:internalName="RepAN">
      <xsd:simpleType>
        <xsd:restriction base="dms:Boolean"/>
      </xsd:simpleType>
    </xsd:element>
    <xsd:element name="RepANNumber" ma:index="20" nillable="true" ma:displayName="AN Nummer" ma:internalName="RepANNumber">
      <xsd:simpleType>
        <xsd:restriction base="dms:Text"/>
      </xsd:simpleType>
    </xsd:element>
    <xsd:element name="RepProjectManager" ma:index="21" nillable="true" ma:displayName="Projectleider" ma:internalName="RepProjectManager">
      <xsd:simpleType>
        <xsd:restriction base="dms:Text"/>
      </xsd:simpleType>
    </xsd:element>
    <xsd:element name="RepProjectName" ma:index="22" nillable="true" ma:displayName="Projectnaam" ma:internalName="RepProjectName">
      <xsd:simpleType>
        <xsd:restriction base="dms:Text"/>
      </xsd:simpleType>
    </xsd:element>
    <xsd:element name="RepProjectNumber" ma:index="23" nillable="true" ma:displayName="Projectnummer" ma:internalName="RepProjectNumber">
      <xsd:simpleType>
        <xsd:restriction base="dms:Unknown"/>
      </xsd:simpleType>
    </xsd:element>
    <xsd:element name="RepSector_0" ma:index="24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6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8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0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2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4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6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39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RL" ma:index="41" nillable="true" ma:displayName="URL POD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</TermName>
          <TermId xmlns="http://schemas.microsoft.com/office/infopath/2007/PartnerControls">c7e1e85b-66e9-4249-88ed-7918563dfcf4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Allard Strijker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geletterdheid</TermName>
          <TermId xmlns="http://schemas.microsoft.com/office/infopath/2007/PartnerControls">dd023cd1-bfda-45ec-ad4b-3b9ba134096e</TermId>
        </TermInfo>
        <TermInfo xmlns="http://schemas.microsoft.com/office/infopath/2007/PartnerControls">
          <TermName xmlns="http://schemas.microsoft.com/office/infopath/2007/PartnerControls">Informatievaardigheden</TermName>
          <TermId xmlns="http://schemas.microsoft.com/office/infopath/2007/PartnerControls">fc8ee1be-519b-4177-9d99-7f75ac27d4d4</TermId>
        </TermInfo>
        <TermInfo xmlns="http://schemas.microsoft.com/office/infopath/2007/PartnerControls">
          <TermName xmlns="http://schemas.microsoft.com/office/infopath/2007/PartnerControls">21e eeuwse vaardigheden</TermName>
          <TermId xmlns="http://schemas.microsoft.com/office/infopath/2007/PartnerControls">f3da9b89-ac6f-4af7-ac40-7ded7ee48870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URL xmlns="http://schemas.microsoft.com/sharepoint/v3">
      <Url xsi:nil="true"/>
      <Description xsi:nil="true"/>
    </UR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ProjectNumber xmlns="http://schemas.microsoft.com/sharepoint/v3">7626</RepProjectNumber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ICO Digitale geletterdheid</RepProjectName>
    <RepApaNotation xmlns="http://schemas.microsoft.com/sharepoint/v3" xsi:nil="true"/>
    <_dlc_DocId xmlns="7106a2ac-038a-457f-8b58-ec67130d9d6d">47XQ5P3E4USX-10-3678</_dlc_DocId>
    <_dlc_DocIdUrl xmlns="7106a2ac-038a-457f-8b58-ec67130d9d6d">
      <Url>https://cms-downloads.slo.nl/_layouts/15/DocIdRedir.aspx?ID=47XQ5P3E4USX-10-3678</Url>
      <Description>47XQ5P3E4USX-10-3678</Description>
    </_dlc_DocIdUrl>
  </documentManagement>
</p:properties>
</file>

<file path=customXml/itemProps1.xml><?xml version="1.0" encoding="utf-8"?>
<ds:datastoreItem xmlns:ds="http://schemas.openxmlformats.org/officeDocument/2006/customXml" ds:itemID="{583FFD1C-2562-40DC-8D8B-6A0398460FFD}"/>
</file>

<file path=customXml/itemProps2.xml><?xml version="1.0" encoding="utf-8"?>
<ds:datastoreItem xmlns:ds="http://schemas.openxmlformats.org/officeDocument/2006/customXml" ds:itemID="{AA0C4750-B0AE-4B79-9051-00F2D49B00F6}"/>
</file>

<file path=customXml/itemProps3.xml><?xml version="1.0" encoding="utf-8"?>
<ds:datastoreItem xmlns:ds="http://schemas.openxmlformats.org/officeDocument/2006/customXml" ds:itemID="{17FCEA44-1028-49E3-868C-A2B5BC4312CF}"/>
</file>

<file path=customXml/itemProps4.xml><?xml version="1.0" encoding="utf-8"?>
<ds:datastoreItem xmlns:ds="http://schemas.openxmlformats.org/officeDocument/2006/customXml" ds:itemID="{FB19B7B5-E8C4-48FC-890E-7162CF8AD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informatievaardigheden basisonderwijs</dc:title>
  <dc:subject/>
  <dc:creator>Martin Klein Tank</dc:creator>
  <cp:keywords/>
  <dc:description/>
  <cp:lastModifiedBy>Martin Klein Tank</cp:lastModifiedBy>
  <cp:revision>6</cp:revision>
  <cp:lastPrinted>2017-02-03T08:13:00Z</cp:lastPrinted>
  <dcterms:created xsi:type="dcterms:W3CDTF">2017-02-01T15:35:00Z</dcterms:created>
  <dcterms:modified xsi:type="dcterms:W3CDTF">2017-02-03T08:50:00Z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0x01010041811730C0DE448EAC6A8BE5C33EFF760041811730C0DE4280BF2AE1078533F83A003B90F8185FF64B4191D0BFE6D7EC761F</vt:lpwstr>
  </property>
  <property fmtid="{D5CDD505-2E9C-101B-9397-08002B2CF9AE}" pid="3" name="TaxKeyword">
    <vt:lpwstr/>
  </property>
  <property fmtid="{D5CDD505-2E9C-101B-9397-08002B2CF9AE}" pid="4" name="_dlc_DocIdItemGuid">
    <vt:lpwstr>67bdfcd9-2b29-4a14-ba02-1b4a20ec2eaf</vt:lpwstr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103;#Digitale geletterdheid|dd023cd1-bfda-45ec-ad4b-3b9ba134096e;#676;#Informatievaardigheden|fc8ee1be-519b-4177-9d99-7f75ac27d4d4;#104;#21e eeuwse vaardigheden|f3da9b89-ac6f-4af7-ac40-7ded7ee48870</vt:lpwstr>
  </property>
  <property fmtid="{D5CDD505-2E9C-101B-9397-08002B2CF9AE}" pid="9" name="RepSection">
    <vt:lpwstr/>
  </property>
  <property fmtid="{D5CDD505-2E9C-101B-9397-08002B2CF9AE}" pid="10" name="RepAuthor">
    <vt:lpwstr/>
  </property>
  <property fmtid="{D5CDD505-2E9C-101B-9397-08002B2CF9AE}" pid="11" name="RepSubjectContent">
    <vt:lpwstr/>
  </property>
  <property fmtid="{D5CDD505-2E9C-101B-9397-08002B2CF9AE}" pid="12" name="RepSector">
    <vt:lpwstr>3;#Po|c7e1e85b-66e9-4249-88ed-7918563dfcf4</vt:lpwstr>
  </property>
  <property fmtid="{D5CDD505-2E9C-101B-9397-08002B2CF9AE}" pid="13" name="RepFileFormat">
    <vt:lpwstr/>
  </property>
  <property fmtid="{D5CDD505-2E9C-101B-9397-08002B2CF9AE}" pid="14" name="RepYear">
    <vt:lpwstr>644;#2017|a6898899-0b3c-4894-903b-6d77cee0ee3d</vt:lpwstr>
  </property>
  <property fmtid="{D5CDD505-2E9C-101B-9397-08002B2CF9AE}" pid="15" name="TaxCatchAll">
    <vt:lpwstr>644;#2017|a6898899-0b3c-4894-903b-6d77cee0ee3d;#676;#Informatievaardigheden|fc8ee1be-519b-4177-9d99-7f75ac27d4d4;#9;#Professionaliseringsmateriaal|9c50b218-793b-4d8a-a1f8-c2d370edabf8;#3;#Po|c7e1e85b-66e9-4249-88ed-7918563dfcf4;#104;#21e eeuwse vaardigheden|f3da9b89-ac6f-4af7-ac40-7ded7ee48870;#103;#Digitale geletterdheid|dd023cd1-bfda-45ec-ad4b-3b9ba134096e</vt:lpwstr>
  </property>
  <property fmtid="{D5CDD505-2E9C-101B-9397-08002B2CF9AE}" pid="16" name="TaxKeywordTaxHTField">
    <vt:lpwstr/>
  </property>
</Properties>
</file>