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2.xml" ContentType="application/vnd.openxmlformats-officedocument.drawingml.diagramLayout+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theme/theme1.xml" ContentType="application/vnd.openxmlformats-officedocument.theme+xml"/>
  <Override PartName="/word/diagrams/colors1.xml" ContentType="application/vnd.openxmlformats-officedocument.drawingml.diagramColors+xml"/>
  <Override PartName="/word/diagrams/layout1.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2B" w:rsidRPr="00D27F2B" w:rsidRDefault="00D27F2B" w:rsidP="00D27F2B">
      <w:pPr>
        <w:pStyle w:val="Kop1"/>
        <w:rPr>
          <w:rFonts w:ascii="Arial" w:hAnsi="Arial" w:cs="Arial"/>
          <w:b/>
          <w:color w:val="auto"/>
        </w:rPr>
      </w:pPr>
      <w:bookmarkStart w:id="0" w:name="_GoBack"/>
      <w:bookmarkEnd w:id="0"/>
      <w:r w:rsidRPr="00D27F2B">
        <w:rPr>
          <w:rFonts w:ascii="Arial" w:hAnsi="Arial" w:cs="Arial"/>
          <w:b/>
          <w:color w:val="auto"/>
        </w:rPr>
        <w:t xml:space="preserve">Format voor de ontwikkeling van een LOB-project </w:t>
      </w:r>
    </w:p>
    <w:p w:rsidR="00D27F2B" w:rsidRPr="00D27F2B" w:rsidRDefault="00D27F2B" w:rsidP="004D5B27">
      <w:pPr>
        <w:spacing w:line="240" w:lineRule="atLeast"/>
      </w:pPr>
    </w:p>
    <w:p w:rsidR="00D27F2B" w:rsidRPr="00D27F2B" w:rsidRDefault="00D27F2B" w:rsidP="004D5B27">
      <w:pPr>
        <w:spacing w:line="240" w:lineRule="atLeast"/>
        <w:rPr>
          <w:rFonts w:cs="Arial"/>
          <w:szCs w:val="18"/>
        </w:rPr>
      </w:pPr>
      <w:r w:rsidRPr="00D27F2B">
        <w:rPr>
          <w:rFonts w:cs="Arial"/>
          <w:szCs w:val="18"/>
        </w:rPr>
        <w:t xml:space="preserve">Dit format kan gebruikt worden om een LOB-project voor leerlingen te ontwikkelen. Het bestaat uit twee delen: Deel 1 bevat handreikingen voor de introductie van het project. Deel 2 bevat handreikingen voor het verder uitwerken van lesactiviteiten. </w:t>
      </w:r>
    </w:p>
    <w:p w:rsidR="00D27F2B" w:rsidRPr="00D27F2B" w:rsidRDefault="00D27F2B" w:rsidP="004D5B27">
      <w:pPr>
        <w:spacing w:line="240" w:lineRule="atLeast"/>
        <w:rPr>
          <w:rFonts w:cs="Arial"/>
          <w:szCs w:val="18"/>
        </w:rPr>
      </w:pPr>
    </w:p>
    <w:p w:rsidR="00D27F2B" w:rsidRPr="00D27F2B" w:rsidRDefault="00D27F2B" w:rsidP="004D5B27">
      <w:pPr>
        <w:spacing w:line="240" w:lineRule="atLeast"/>
        <w:rPr>
          <w:rFonts w:cs="Arial"/>
          <w:szCs w:val="18"/>
        </w:rPr>
      </w:pPr>
      <w:r w:rsidRPr="00D27F2B">
        <w:rPr>
          <w:rFonts w:cs="Arial"/>
          <w:szCs w:val="18"/>
        </w:rPr>
        <w:t>Bijlage 1 bevat suggesties voor lesactiviteiten. Bijlage 2 bevat per sector de kernactiviteiten en kernvaardigheden, ter inpsiratie voor het ontwikkelen van lesactiviteiten.</w:t>
      </w:r>
    </w:p>
    <w:p w:rsidR="00D27F2B" w:rsidRPr="00D27F2B" w:rsidRDefault="00D27F2B" w:rsidP="00D27F2B">
      <w:pPr>
        <w:rPr>
          <w:rFonts w:cs="Arial"/>
          <w:szCs w:val="18"/>
        </w:rPr>
      </w:pPr>
    </w:p>
    <w:tbl>
      <w:tblPr>
        <w:tblStyle w:val="Tabelraster"/>
        <w:tblW w:w="0" w:type="auto"/>
        <w:tblLook w:val="04A0" w:firstRow="1" w:lastRow="0" w:firstColumn="1" w:lastColumn="0" w:noHBand="0" w:noVBand="1"/>
      </w:tblPr>
      <w:tblGrid>
        <w:gridCol w:w="2731"/>
        <w:gridCol w:w="5593"/>
      </w:tblGrid>
      <w:tr w:rsidR="00D27F2B" w:rsidRPr="00D27F2B" w:rsidTr="00364DF9">
        <w:tc>
          <w:tcPr>
            <w:tcW w:w="2779" w:type="dxa"/>
            <w:shd w:val="clear" w:color="auto" w:fill="EEECE1" w:themeFill="background2"/>
          </w:tcPr>
          <w:p w:rsidR="00D27F2B" w:rsidRPr="00D27F2B" w:rsidRDefault="00D27F2B" w:rsidP="00D27F2B">
            <w:pPr>
              <w:rPr>
                <w:rFonts w:cs="Arial"/>
                <w:b/>
                <w:szCs w:val="18"/>
              </w:rPr>
            </w:pPr>
            <w:r w:rsidRPr="00D27F2B">
              <w:rPr>
                <w:rFonts w:cs="Arial"/>
                <w:b/>
                <w:szCs w:val="18"/>
              </w:rPr>
              <w:t>Deel 1</w:t>
            </w:r>
          </w:p>
        </w:tc>
        <w:tc>
          <w:tcPr>
            <w:tcW w:w="5941" w:type="dxa"/>
            <w:shd w:val="clear" w:color="auto" w:fill="EEECE1" w:themeFill="background2"/>
          </w:tcPr>
          <w:p w:rsidR="00D27F2B" w:rsidRPr="00D27F2B" w:rsidRDefault="00D27F2B" w:rsidP="00D27F2B">
            <w:pPr>
              <w:rPr>
                <w:rFonts w:cs="Arial"/>
                <w:b/>
                <w:szCs w:val="18"/>
              </w:rPr>
            </w:pPr>
            <w:r w:rsidRPr="00D27F2B">
              <w:rPr>
                <w:rFonts w:cs="Arial"/>
                <w:b/>
                <w:szCs w:val="18"/>
              </w:rPr>
              <w:t>Introductie en oriëntatie op het thema</w:t>
            </w:r>
          </w:p>
          <w:p w:rsidR="00D27F2B" w:rsidRPr="00D27F2B" w:rsidRDefault="00D27F2B" w:rsidP="00D27F2B">
            <w:pPr>
              <w:rPr>
                <w:rFonts w:cs="Arial"/>
                <w:b/>
                <w:szCs w:val="18"/>
              </w:rPr>
            </w:pPr>
          </w:p>
        </w:tc>
      </w:tr>
      <w:tr w:rsidR="00D27F2B" w:rsidRPr="00D27F2B" w:rsidTr="00364DF9">
        <w:tc>
          <w:tcPr>
            <w:tcW w:w="2779" w:type="dxa"/>
          </w:tcPr>
          <w:p w:rsidR="00D27F2B" w:rsidRPr="00D27F2B" w:rsidRDefault="00D27F2B" w:rsidP="00D27F2B">
            <w:pPr>
              <w:rPr>
                <w:rFonts w:cs="Arial"/>
                <w:b/>
                <w:szCs w:val="18"/>
              </w:rPr>
            </w:pPr>
            <w:r w:rsidRPr="00D27F2B">
              <w:rPr>
                <w:rFonts w:cs="Arial"/>
                <w:b/>
                <w:szCs w:val="18"/>
              </w:rPr>
              <w:t>Sectoren</w:t>
            </w:r>
          </w:p>
          <w:p w:rsidR="00D27F2B" w:rsidRPr="00D27F2B" w:rsidRDefault="00D27F2B" w:rsidP="00D27F2B">
            <w:pPr>
              <w:rPr>
                <w:rFonts w:cs="Arial"/>
                <w:b/>
                <w:szCs w:val="18"/>
                <w:u w:val="single"/>
              </w:rPr>
            </w:pPr>
          </w:p>
        </w:tc>
        <w:tc>
          <w:tcPr>
            <w:tcW w:w="5941" w:type="dxa"/>
          </w:tcPr>
          <w:p w:rsidR="00D27F2B" w:rsidRPr="00D27F2B" w:rsidRDefault="00D27F2B" w:rsidP="00D27F2B">
            <w:pPr>
              <w:rPr>
                <w:rFonts w:cs="Arial"/>
                <w:szCs w:val="18"/>
              </w:rPr>
            </w:pPr>
            <w:r w:rsidRPr="00D27F2B">
              <w:rPr>
                <w:rFonts w:cs="Arial"/>
                <w:szCs w:val="18"/>
              </w:rPr>
              <w:t>Geef aan op welke sector(en) de oriëntatie gericht is.</w:t>
            </w:r>
          </w:p>
        </w:tc>
      </w:tr>
      <w:tr w:rsidR="00D27F2B" w:rsidRPr="00D27F2B" w:rsidTr="00364DF9">
        <w:tc>
          <w:tcPr>
            <w:tcW w:w="2779" w:type="dxa"/>
          </w:tcPr>
          <w:p w:rsidR="00D27F2B" w:rsidRPr="00D27F2B" w:rsidRDefault="00D27F2B" w:rsidP="00D27F2B">
            <w:pPr>
              <w:rPr>
                <w:rFonts w:cs="Arial"/>
                <w:b/>
                <w:szCs w:val="18"/>
              </w:rPr>
            </w:pPr>
            <w:r w:rsidRPr="00D27F2B">
              <w:rPr>
                <w:rFonts w:cs="Arial"/>
                <w:b/>
                <w:szCs w:val="18"/>
              </w:rPr>
              <w:t>Werkgelegenheid in de regio</w:t>
            </w:r>
          </w:p>
          <w:p w:rsidR="00D27F2B" w:rsidRPr="00D27F2B" w:rsidRDefault="00D27F2B" w:rsidP="00D27F2B">
            <w:pPr>
              <w:rPr>
                <w:rFonts w:cs="Arial"/>
                <w:b/>
                <w:szCs w:val="18"/>
              </w:rPr>
            </w:pPr>
          </w:p>
        </w:tc>
        <w:tc>
          <w:tcPr>
            <w:tcW w:w="5941" w:type="dxa"/>
          </w:tcPr>
          <w:p w:rsidR="00D27F2B" w:rsidRDefault="00D27F2B" w:rsidP="00D27F2B">
            <w:pPr>
              <w:rPr>
                <w:rFonts w:cs="Arial"/>
                <w:szCs w:val="18"/>
              </w:rPr>
            </w:pPr>
            <w:r w:rsidRPr="00D27F2B">
              <w:rPr>
                <w:rFonts w:cs="Arial"/>
                <w:szCs w:val="18"/>
              </w:rPr>
              <w:t>Geef aan welke bedrijven interessant zijn in relatie tot de te ontwikkelen activiteit.</w:t>
            </w:r>
          </w:p>
          <w:p w:rsidR="00D27F2B" w:rsidRPr="00D27F2B" w:rsidRDefault="00D27F2B" w:rsidP="00D27F2B">
            <w:pPr>
              <w:rPr>
                <w:rFonts w:cs="Arial"/>
                <w:szCs w:val="18"/>
              </w:rPr>
            </w:pPr>
          </w:p>
        </w:tc>
      </w:tr>
      <w:tr w:rsidR="00D27F2B" w:rsidRPr="00D27F2B" w:rsidTr="00364DF9">
        <w:tc>
          <w:tcPr>
            <w:tcW w:w="2779" w:type="dxa"/>
          </w:tcPr>
          <w:p w:rsidR="00D27F2B" w:rsidRPr="00D27F2B" w:rsidRDefault="00D27F2B" w:rsidP="00D27F2B">
            <w:pPr>
              <w:rPr>
                <w:rFonts w:cs="Arial"/>
                <w:b/>
                <w:szCs w:val="18"/>
              </w:rPr>
            </w:pPr>
            <w:r w:rsidRPr="00D27F2B">
              <w:rPr>
                <w:rFonts w:cs="Arial"/>
                <w:b/>
                <w:szCs w:val="18"/>
              </w:rPr>
              <w:t>Leerjaar en periode</w:t>
            </w:r>
          </w:p>
          <w:p w:rsidR="00D27F2B" w:rsidRPr="00D27F2B" w:rsidRDefault="00D27F2B" w:rsidP="00D27F2B">
            <w:pPr>
              <w:rPr>
                <w:rFonts w:cs="Arial"/>
                <w:b/>
                <w:szCs w:val="18"/>
              </w:rPr>
            </w:pPr>
          </w:p>
          <w:p w:rsidR="00D27F2B" w:rsidRPr="00D27F2B" w:rsidRDefault="00D27F2B" w:rsidP="00D27F2B">
            <w:pPr>
              <w:rPr>
                <w:rFonts w:cs="Arial"/>
                <w:b/>
                <w:szCs w:val="18"/>
              </w:rPr>
            </w:pPr>
          </w:p>
        </w:tc>
        <w:tc>
          <w:tcPr>
            <w:tcW w:w="5941" w:type="dxa"/>
          </w:tcPr>
          <w:p w:rsidR="00D27F2B" w:rsidRPr="00D27F2B" w:rsidRDefault="00D27F2B" w:rsidP="00D27F2B">
            <w:pPr>
              <w:rPr>
                <w:rFonts w:cs="Arial"/>
                <w:szCs w:val="18"/>
              </w:rPr>
            </w:pPr>
            <w:r w:rsidRPr="00D27F2B">
              <w:rPr>
                <w:rFonts w:cs="Arial"/>
                <w:szCs w:val="18"/>
              </w:rPr>
              <w:t>Geef aan voor welk leerjaar en welke periode de opdracht bedoeld is.</w:t>
            </w:r>
          </w:p>
        </w:tc>
      </w:tr>
      <w:tr w:rsidR="00D27F2B" w:rsidRPr="00D27F2B" w:rsidTr="00364DF9">
        <w:tc>
          <w:tcPr>
            <w:tcW w:w="2779" w:type="dxa"/>
          </w:tcPr>
          <w:p w:rsidR="00D27F2B" w:rsidRPr="00D27F2B" w:rsidRDefault="00D27F2B" w:rsidP="00D27F2B">
            <w:pPr>
              <w:rPr>
                <w:rFonts w:cs="Arial"/>
                <w:b/>
                <w:szCs w:val="18"/>
              </w:rPr>
            </w:pPr>
            <w:r w:rsidRPr="00D27F2B">
              <w:rPr>
                <w:rFonts w:cs="Arial"/>
                <w:b/>
                <w:szCs w:val="18"/>
              </w:rPr>
              <w:t>Titel/thema</w:t>
            </w:r>
          </w:p>
          <w:p w:rsidR="00D27F2B" w:rsidRPr="00D27F2B" w:rsidRDefault="00D27F2B" w:rsidP="00D27F2B">
            <w:pPr>
              <w:rPr>
                <w:rFonts w:cs="Arial"/>
                <w:b/>
                <w:szCs w:val="18"/>
              </w:rPr>
            </w:pPr>
          </w:p>
        </w:tc>
        <w:tc>
          <w:tcPr>
            <w:tcW w:w="5941" w:type="dxa"/>
          </w:tcPr>
          <w:p w:rsidR="00D27F2B" w:rsidRPr="00D27F2B" w:rsidRDefault="00D27F2B" w:rsidP="00D27F2B">
            <w:pPr>
              <w:rPr>
                <w:rFonts w:cs="Arial"/>
                <w:szCs w:val="18"/>
              </w:rPr>
            </w:pPr>
            <w:r w:rsidRPr="00D27F2B">
              <w:rPr>
                <w:rFonts w:cs="Arial"/>
                <w:szCs w:val="18"/>
              </w:rPr>
              <w:t>Bedenk een prikkelende titel.</w:t>
            </w:r>
          </w:p>
        </w:tc>
      </w:tr>
      <w:tr w:rsidR="00D27F2B" w:rsidRPr="00D27F2B" w:rsidTr="00364DF9">
        <w:tc>
          <w:tcPr>
            <w:tcW w:w="2779" w:type="dxa"/>
          </w:tcPr>
          <w:p w:rsidR="00D27F2B" w:rsidRPr="00D27F2B" w:rsidRDefault="00D27F2B" w:rsidP="004D5B27">
            <w:pPr>
              <w:spacing w:line="240" w:lineRule="atLeast"/>
              <w:rPr>
                <w:rFonts w:cs="Arial"/>
                <w:b/>
                <w:szCs w:val="18"/>
              </w:rPr>
            </w:pPr>
            <w:r w:rsidRPr="00D27F2B">
              <w:rPr>
                <w:rFonts w:cs="Arial"/>
                <w:b/>
                <w:szCs w:val="18"/>
              </w:rPr>
              <w:t>Context en centrale probleemstelling</w:t>
            </w:r>
          </w:p>
          <w:p w:rsidR="00D27F2B" w:rsidRPr="00D27F2B" w:rsidRDefault="00D27F2B" w:rsidP="004D5B27">
            <w:pPr>
              <w:spacing w:line="240" w:lineRule="atLeast"/>
              <w:rPr>
                <w:rFonts w:cs="Arial"/>
                <w:b/>
                <w:szCs w:val="18"/>
              </w:rPr>
            </w:pPr>
            <w:r w:rsidRPr="00D27F2B">
              <w:rPr>
                <w:rFonts w:cs="Arial"/>
                <w:b/>
                <w:szCs w:val="18"/>
              </w:rPr>
              <w:t>(Introductie)</w:t>
            </w:r>
          </w:p>
          <w:p w:rsidR="00D27F2B" w:rsidRPr="00D27F2B" w:rsidRDefault="00D27F2B" w:rsidP="004D5B27">
            <w:pPr>
              <w:spacing w:line="240" w:lineRule="atLeast"/>
              <w:rPr>
                <w:rFonts w:cs="Arial"/>
                <w:b/>
                <w:szCs w:val="18"/>
              </w:rPr>
            </w:pPr>
          </w:p>
          <w:p w:rsidR="00D27F2B" w:rsidRPr="00D27F2B" w:rsidRDefault="00D27F2B" w:rsidP="004D5B27">
            <w:pPr>
              <w:spacing w:line="240" w:lineRule="atLeast"/>
              <w:rPr>
                <w:rFonts w:cs="Arial"/>
                <w:b/>
                <w:szCs w:val="18"/>
              </w:rPr>
            </w:pPr>
          </w:p>
        </w:tc>
        <w:tc>
          <w:tcPr>
            <w:tcW w:w="5941" w:type="dxa"/>
          </w:tcPr>
          <w:p w:rsidR="00D27F2B" w:rsidRPr="00D27F2B" w:rsidRDefault="00D27F2B" w:rsidP="004D5B27">
            <w:pPr>
              <w:spacing w:line="240" w:lineRule="atLeast"/>
              <w:rPr>
                <w:rFonts w:cs="Arial"/>
                <w:szCs w:val="18"/>
              </w:rPr>
            </w:pPr>
            <w:r w:rsidRPr="00D27F2B">
              <w:rPr>
                <w:rFonts w:cs="Arial"/>
                <w:iCs/>
                <w:szCs w:val="18"/>
                <w:lang w:eastAsia="ar-SA"/>
              </w:rPr>
              <w:t>Schrijf een pakkende, korte tekst waaruit het spannende, aantrekkelijke van deze centrale opdracht duidelijk wordt. Schets het probleem dat leerlingen op moeten lossen, hoe worden ze daarbij betrokken? Maak het</w:t>
            </w:r>
            <w:r w:rsidRPr="00D27F2B">
              <w:rPr>
                <w:rFonts w:cs="Arial"/>
                <w:szCs w:val="18"/>
              </w:rPr>
              <w:t xml:space="preserve"> spannend, bruisend, gezellig, interessant, etc.). Sluit aan bij de interesse van de leerling</w:t>
            </w:r>
          </w:p>
          <w:p w:rsidR="00D27F2B" w:rsidRPr="00D27F2B" w:rsidRDefault="00D27F2B" w:rsidP="004D5B27">
            <w:pPr>
              <w:spacing w:line="240" w:lineRule="atLeast"/>
              <w:rPr>
                <w:rFonts w:cs="Arial"/>
                <w:iCs/>
                <w:szCs w:val="18"/>
                <w:lang w:eastAsia="ar-SA"/>
              </w:rPr>
            </w:pPr>
            <w:r w:rsidRPr="00D27F2B">
              <w:rPr>
                <w:rFonts w:cs="Arial"/>
                <w:iCs/>
                <w:szCs w:val="18"/>
                <w:lang w:eastAsia="ar-SA"/>
              </w:rPr>
              <w:t xml:space="preserve"> </w:t>
            </w:r>
          </w:p>
        </w:tc>
      </w:tr>
      <w:tr w:rsidR="00D27F2B" w:rsidRPr="00D27F2B" w:rsidTr="00364DF9">
        <w:trPr>
          <w:trHeight w:val="912"/>
        </w:trPr>
        <w:tc>
          <w:tcPr>
            <w:tcW w:w="2779" w:type="dxa"/>
          </w:tcPr>
          <w:p w:rsidR="00D27F2B" w:rsidRPr="00D27F2B" w:rsidRDefault="00D27F2B" w:rsidP="004D5B27">
            <w:pPr>
              <w:spacing w:line="240" w:lineRule="atLeast"/>
              <w:rPr>
                <w:rFonts w:cs="Arial"/>
                <w:b/>
                <w:szCs w:val="18"/>
              </w:rPr>
            </w:pPr>
            <w:r w:rsidRPr="00D27F2B">
              <w:rPr>
                <w:rFonts w:cs="Arial"/>
                <w:b/>
                <w:szCs w:val="18"/>
              </w:rPr>
              <w:t>Oriëntatie op het onderwerp/thema</w:t>
            </w:r>
          </w:p>
        </w:tc>
        <w:tc>
          <w:tcPr>
            <w:tcW w:w="5941" w:type="dxa"/>
          </w:tcPr>
          <w:p w:rsidR="00D27F2B" w:rsidRPr="00D27F2B" w:rsidRDefault="00D27F2B" w:rsidP="004D5B27">
            <w:pPr>
              <w:spacing w:line="240" w:lineRule="atLeast"/>
              <w:rPr>
                <w:rFonts w:cs="Arial"/>
                <w:szCs w:val="18"/>
              </w:rPr>
            </w:pPr>
            <w:r w:rsidRPr="00D27F2B">
              <w:rPr>
                <w:rFonts w:cs="Arial"/>
                <w:szCs w:val="18"/>
              </w:rPr>
              <w:t>Benoem activiteiten die gericht zijn op het activeren van voorkennis.</w:t>
            </w:r>
          </w:p>
          <w:p w:rsidR="00D27F2B" w:rsidRPr="00D27F2B" w:rsidRDefault="00D27F2B" w:rsidP="004D5B27">
            <w:pPr>
              <w:spacing w:line="240" w:lineRule="atLeast"/>
              <w:rPr>
                <w:rFonts w:cs="Arial"/>
                <w:szCs w:val="18"/>
              </w:rPr>
            </w:pPr>
          </w:p>
        </w:tc>
      </w:tr>
      <w:tr w:rsidR="00D27F2B" w:rsidRPr="00D27F2B" w:rsidTr="00364DF9">
        <w:tc>
          <w:tcPr>
            <w:tcW w:w="2779" w:type="dxa"/>
          </w:tcPr>
          <w:p w:rsidR="00D27F2B" w:rsidRPr="00D27F2B" w:rsidRDefault="00D27F2B" w:rsidP="004D5B27">
            <w:pPr>
              <w:spacing w:line="240" w:lineRule="atLeast"/>
              <w:rPr>
                <w:rFonts w:cs="Arial"/>
                <w:b/>
                <w:szCs w:val="18"/>
              </w:rPr>
            </w:pPr>
            <w:r w:rsidRPr="00D27F2B">
              <w:rPr>
                <w:rFonts w:cs="Arial"/>
                <w:b/>
                <w:szCs w:val="18"/>
              </w:rPr>
              <w:t>Loopbaanoriënterende opdrachten</w:t>
            </w:r>
          </w:p>
          <w:p w:rsidR="00D27F2B" w:rsidRPr="00D27F2B" w:rsidRDefault="00D27F2B" w:rsidP="004D5B27">
            <w:pPr>
              <w:spacing w:line="240" w:lineRule="atLeast"/>
              <w:rPr>
                <w:rFonts w:cs="Arial"/>
                <w:b/>
                <w:szCs w:val="18"/>
              </w:rPr>
            </w:pPr>
          </w:p>
        </w:tc>
        <w:tc>
          <w:tcPr>
            <w:tcW w:w="5941" w:type="dxa"/>
          </w:tcPr>
          <w:p w:rsidR="00D27F2B" w:rsidRPr="00D27F2B" w:rsidRDefault="00D27F2B" w:rsidP="004D5B27">
            <w:pPr>
              <w:spacing w:line="240" w:lineRule="atLeast"/>
              <w:rPr>
                <w:rFonts w:cs="Arial"/>
                <w:szCs w:val="18"/>
              </w:rPr>
            </w:pPr>
            <w:r w:rsidRPr="00D27F2B">
              <w:rPr>
                <w:rFonts w:cs="Arial"/>
                <w:szCs w:val="18"/>
              </w:rPr>
              <w:t xml:space="preserve">Opdrachten ten behoeve van een brede oriëntatie op beroepen in relatie tot het thema. </w:t>
            </w:r>
          </w:p>
          <w:p w:rsidR="00D27F2B" w:rsidRPr="00D27F2B" w:rsidRDefault="00D27F2B" w:rsidP="004D5B27">
            <w:pPr>
              <w:spacing w:line="240" w:lineRule="atLeast"/>
              <w:rPr>
                <w:rFonts w:cs="Arial"/>
                <w:szCs w:val="18"/>
              </w:rPr>
            </w:pPr>
            <w:r w:rsidRPr="00D27F2B">
              <w:rPr>
                <w:rFonts w:cs="Arial"/>
                <w:szCs w:val="18"/>
              </w:rPr>
              <w:t xml:space="preserve">Bijvoorbeeld: </w:t>
            </w:r>
          </w:p>
          <w:p w:rsidR="00D27F2B" w:rsidRPr="00D27F2B" w:rsidRDefault="00D27F2B" w:rsidP="004D5B27">
            <w:pPr>
              <w:numPr>
                <w:ilvl w:val="0"/>
                <w:numId w:val="1"/>
              </w:numPr>
              <w:spacing w:line="240" w:lineRule="atLeast"/>
              <w:ind w:left="247" w:hanging="247"/>
              <w:contextualSpacing/>
              <w:rPr>
                <w:rFonts w:cs="Arial"/>
                <w:szCs w:val="18"/>
              </w:rPr>
            </w:pPr>
            <w:r w:rsidRPr="00D27F2B">
              <w:rPr>
                <w:rFonts w:cs="Arial"/>
                <w:szCs w:val="18"/>
              </w:rPr>
              <w:t>Welke variatie aan beroepen is er in bedrijf X (bijvoorbeeld een ziekenhuis, hotel).</w:t>
            </w:r>
          </w:p>
          <w:p w:rsidR="00D27F2B" w:rsidRPr="00D27F2B" w:rsidRDefault="00D27F2B" w:rsidP="004D5B27">
            <w:pPr>
              <w:numPr>
                <w:ilvl w:val="0"/>
                <w:numId w:val="1"/>
              </w:numPr>
              <w:spacing w:line="240" w:lineRule="atLeast"/>
              <w:ind w:left="247" w:hanging="247"/>
              <w:contextualSpacing/>
              <w:rPr>
                <w:rFonts w:cs="Arial"/>
                <w:szCs w:val="18"/>
              </w:rPr>
            </w:pPr>
            <w:r w:rsidRPr="00D27F2B">
              <w:rPr>
                <w:rFonts w:cs="Arial"/>
                <w:szCs w:val="18"/>
              </w:rPr>
              <w:t>Beschrijf voor twee beroepen welke competenties je nodig hebt.</w:t>
            </w:r>
          </w:p>
          <w:p w:rsidR="00D27F2B" w:rsidRPr="00D27F2B" w:rsidRDefault="00D27F2B" w:rsidP="004D5B27">
            <w:pPr>
              <w:numPr>
                <w:ilvl w:val="0"/>
                <w:numId w:val="1"/>
              </w:numPr>
              <w:spacing w:line="240" w:lineRule="atLeast"/>
              <w:ind w:left="247" w:hanging="247"/>
              <w:contextualSpacing/>
              <w:rPr>
                <w:rFonts w:cs="Arial"/>
                <w:szCs w:val="18"/>
              </w:rPr>
            </w:pPr>
            <w:r w:rsidRPr="00D27F2B">
              <w:rPr>
                <w:rFonts w:cs="Arial"/>
                <w:szCs w:val="18"/>
              </w:rPr>
              <w:t>Wat lijkt je leuk en minder leuk aan het werken in ….</w:t>
            </w:r>
          </w:p>
          <w:p w:rsidR="00D27F2B" w:rsidRPr="00D27F2B" w:rsidRDefault="00D27F2B" w:rsidP="004D5B27">
            <w:pPr>
              <w:numPr>
                <w:ilvl w:val="0"/>
                <w:numId w:val="1"/>
              </w:numPr>
              <w:spacing w:line="240" w:lineRule="atLeast"/>
              <w:ind w:left="247" w:hanging="247"/>
              <w:contextualSpacing/>
              <w:rPr>
                <w:rFonts w:cs="Arial"/>
                <w:szCs w:val="18"/>
              </w:rPr>
            </w:pPr>
            <w:r w:rsidRPr="00D27F2B">
              <w:rPr>
                <w:rFonts w:cs="Arial"/>
                <w:szCs w:val="18"/>
              </w:rPr>
              <w:t>Welk beroep lijkt jou leuk/niet leuk.</w:t>
            </w:r>
          </w:p>
          <w:p w:rsidR="00D27F2B" w:rsidRPr="00D27F2B" w:rsidRDefault="00D27F2B" w:rsidP="004D5B27">
            <w:pPr>
              <w:numPr>
                <w:ilvl w:val="0"/>
                <w:numId w:val="1"/>
              </w:numPr>
              <w:spacing w:line="240" w:lineRule="atLeast"/>
              <w:ind w:left="247" w:hanging="247"/>
              <w:contextualSpacing/>
              <w:rPr>
                <w:rFonts w:cs="Arial"/>
                <w:szCs w:val="18"/>
              </w:rPr>
            </w:pPr>
            <w:r w:rsidRPr="00D27F2B">
              <w:rPr>
                <w:rFonts w:cs="Arial"/>
                <w:szCs w:val="18"/>
              </w:rPr>
              <w:t>Vertel waarom het beroep je wel/niet leuk lijkt.</w:t>
            </w:r>
          </w:p>
          <w:p w:rsidR="00D27F2B" w:rsidRPr="00D27F2B" w:rsidRDefault="00D27F2B" w:rsidP="004D5B27">
            <w:pPr>
              <w:numPr>
                <w:ilvl w:val="0"/>
                <w:numId w:val="1"/>
              </w:numPr>
              <w:spacing w:line="240" w:lineRule="atLeast"/>
              <w:ind w:left="247" w:hanging="247"/>
              <w:contextualSpacing/>
              <w:rPr>
                <w:rFonts w:cs="Arial"/>
                <w:szCs w:val="18"/>
              </w:rPr>
            </w:pPr>
            <w:r w:rsidRPr="00D27F2B">
              <w:rPr>
                <w:rFonts w:cs="Arial"/>
                <w:szCs w:val="18"/>
              </w:rPr>
              <w:t>Welk beroep zou bij jou passen en waarom?</w:t>
            </w:r>
          </w:p>
          <w:p w:rsidR="00D27F2B" w:rsidRPr="00D27F2B" w:rsidRDefault="00D27F2B" w:rsidP="004D5B27">
            <w:pPr>
              <w:spacing w:line="240" w:lineRule="atLeast"/>
              <w:rPr>
                <w:rFonts w:cs="Arial"/>
                <w:szCs w:val="18"/>
              </w:rPr>
            </w:pPr>
          </w:p>
        </w:tc>
      </w:tr>
    </w:tbl>
    <w:p w:rsidR="00D27F2B" w:rsidRPr="00D27F2B" w:rsidRDefault="00D27F2B" w:rsidP="00D27F2B">
      <w:pPr>
        <w:rPr>
          <w:rFonts w:cs="Arial"/>
          <w:szCs w:val="18"/>
        </w:rPr>
      </w:pPr>
    </w:p>
    <w:p w:rsidR="00D27F2B" w:rsidRPr="00D27F2B" w:rsidRDefault="00D27F2B" w:rsidP="00D27F2B">
      <w:pPr>
        <w:overflowPunct/>
        <w:autoSpaceDE/>
        <w:autoSpaceDN/>
        <w:adjustRightInd/>
        <w:spacing w:line="240" w:lineRule="auto"/>
        <w:textAlignment w:val="auto"/>
        <w:rPr>
          <w:rFonts w:cs="Arial"/>
          <w:szCs w:val="18"/>
        </w:rPr>
      </w:pPr>
      <w:r w:rsidRPr="00D27F2B">
        <w:rPr>
          <w:rFonts w:cs="Arial"/>
          <w:szCs w:val="18"/>
        </w:rPr>
        <w:br w:type="page"/>
      </w:r>
    </w:p>
    <w:tbl>
      <w:tblPr>
        <w:tblStyle w:val="Tabelraster"/>
        <w:tblW w:w="0" w:type="auto"/>
        <w:tblLook w:val="04A0" w:firstRow="1" w:lastRow="0" w:firstColumn="1" w:lastColumn="0" w:noHBand="0" w:noVBand="1"/>
      </w:tblPr>
      <w:tblGrid>
        <w:gridCol w:w="2754"/>
        <w:gridCol w:w="5570"/>
      </w:tblGrid>
      <w:tr w:rsidR="00D27F2B" w:rsidRPr="00D27F2B" w:rsidTr="00364DF9">
        <w:tc>
          <w:tcPr>
            <w:tcW w:w="2789" w:type="dxa"/>
            <w:shd w:val="clear" w:color="auto" w:fill="EEECE1" w:themeFill="background2"/>
          </w:tcPr>
          <w:p w:rsidR="00D27F2B" w:rsidRPr="00D27F2B" w:rsidRDefault="00D27F2B" w:rsidP="00D27F2B">
            <w:pPr>
              <w:rPr>
                <w:rFonts w:cs="Arial"/>
                <w:b/>
                <w:szCs w:val="18"/>
              </w:rPr>
            </w:pPr>
            <w:r w:rsidRPr="00D27F2B">
              <w:rPr>
                <w:rFonts w:cs="Arial"/>
                <w:b/>
                <w:szCs w:val="18"/>
              </w:rPr>
              <w:lastRenderedPageBreak/>
              <w:t>Deel 2</w:t>
            </w:r>
          </w:p>
        </w:tc>
        <w:tc>
          <w:tcPr>
            <w:tcW w:w="5931" w:type="dxa"/>
            <w:shd w:val="clear" w:color="auto" w:fill="EEECE1" w:themeFill="background2"/>
          </w:tcPr>
          <w:p w:rsidR="00D27F2B" w:rsidRPr="00D27F2B" w:rsidRDefault="00D27F2B" w:rsidP="00D27F2B">
            <w:pPr>
              <w:rPr>
                <w:rFonts w:cs="Arial"/>
                <w:b/>
                <w:szCs w:val="18"/>
              </w:rPr>
            </w:pPr>
            <w:r w:rsidRPr="00D27F2B">
              <w:rPr>
                <w:rFonts w:cs="Arial"/>
                <w:b/>
                <w:szCs w:val="18"/>
              </w:rPr>
              <w:t>Aan de slag</w:t>
            </w:r>
          </w:p>
          <w:p w:rsidR="00D27F2B" w:rsidRPr="00D27F2B" w:rsidRDefault="00D27F2B" w:rsidP="00D27F2B">
            <w:pPr>
              <w:rPr>
                <w:rFonts w:cs="Arial"/>
                <w:b/>
                <w:szCs w:val="18"/>
              </w:rPr>
            </w:pPr>
          </w:p>
        </w:tc>
      </w:tr>
      <w:tr w:rsidR="00D27F2B" w:rsidRPr="00D27F2B" w:rsidTr="00364DF9">
        <w:tc>
          <w:tcPr>
            <w:tcW w:w="2789" w:type="dxa"/>
          </w:tcPr>
          <w:p w:rsidR="00D27F2B" w:rsidRPr="00D27F2B" w:rsidRDefault="00D27F2B" w:rsidP="00D27F2B">
            <w:pPr>
              <w:rPr>
                <w:rFonts w:cs="Arial"/>
                <w:b/>
                <w:szCs w:val="18"/>
              </w:rPr>
            </w:pPr>
            <w:r w:rsidRPr="00D27F2B">
              <w:rPr>
                <w:rFonts w:cs="Arial"/>
                <w:b/>
                <w:szCs w:val="18"/>
              </w:rPr>
              <w:t>Subtitel</w:t>
            </w:r>
          </w:p>
        </w:tc>
        <w:tc>
          <w:tcPr>
            <w:tcW w:w="5931" w:type="dxa"/>
          </w:tcPr>
          <w:p w:rsidR="00D27F2B" w:rsidRPr="00D27F2B" w:rsidRDefault="00D27F2B" w:rsidP="00D27F2B">
            <w:pPr>
              <w:rPr>
                <w:rFonts w:cs="Arial"/>
                <w:szCs w:val="18"/>
              </w:rPr>
            </w:pPr>
            <w:r w:rsidRPr="00D27F2B">
              <w:rPr>
                <w:rFonts w:cs="Arial"/>
                <w:szCs w:val="18"/>
              </w:rPr>
              <w:t xml:space="preserve">Naam van de activiteit </w:t>
            </w:r>
          </w:p>
          <w:p w:rsidR="00D27F2B" w:rsidRPr="00D27F2B" w:rsidRDefault="00D27F2B" w:rsidP="00D27F2B">
            <w:pPr>
              <w:rPr>
                <w:rFonts w:cs="Arial"/>
                <w:szCs w:val="18"/>
              </w:rPr>
            </w:pPr>
          </w:p>
        </w:tc>
      </w:tr>
      <w:tr w:rsidR="00D27F2B" w:rsidRPr="00D27F2B" w:rsidTr="00364DF9">
        <w:tc>
          <w:tcPr>
            <w:tcW w:w="2789" w:type="dxa"/>
          </w:tcPr>
          <w:p w:rsidR="00D27F2B" w:rsidRPr="00D27F2B" w:rsidRDefault="00D27F2B" w:rsidP="00D27F2B">
            <w:pPr>
              <w:rPr>
                <w:rFonts w:cs="Arial"/>
                <w:b/>
                <w:szCs w:val="18"/>
              </w:rPr>
            </w:pPr>
            <w:r w:rsidRPr="00D27F2B">
              <w:rPr>
                <w:rFonts w:cs="Arial"/>
                <w:b/>
                <w:szCs w:val="18"/>
              </w:rPr>
              <w:t>Tijd</w:t>
            </w:r>
          </w:p>
        </w:tc>
        <w:tc>
          <w:tcPr>
            <w:tcW w:w="5931" w:type="dxa"/>
          </w:tcPr>
          <w:p w:rsidR="00D27F2B" w:rsidRPr="00D27F2B" w:rsidRDefault="00D27F2B" w:rsidP="00D27F2B">
            <w:pPr>
              <w:rPr>
                <w:rFonts w:cs="Arial"/>
                <w:szCs w:val="18"/>
              </w:rPr>
            </w:pPr>
          </w:p>
          <w:p w:rsidR="00D27F2B" w:rsidRPr="00D27F2B" w:rsidRDefault="00D27F2B" w:rsidP="00D27F2B">
            <w:pPr>
              <w:rPr>
                <w:rFonts w:cs="Arial"/>
                <w:szCs w:val="18"/>
              </w:rPr>
            </w:pPr>
          </w:p>
        </w:tc>
      </w:tr>
      <w:tr w:rsidR="00D27F2B" w:rsidRPr="00D27F2B" w:rsidTr="00364DF9">
        <w:tc>
          <w:tcPr>
            <w:tcW w:w="2789" w:type="dxa"/>
          </w:tcPr>
          <w:p w:rsidR="00D27F2B" w:rsidRPr="00D27F2B" w:rsidRDefault="00D27F2B" w:rsidP="00D27F2B">
            <w:pPr>
              <w:rPr>
                <w:rFonts w:cs="Arial"/>
                <w:b/>
                <w:szCs w:val="18"/>
              </w:rPr>
            </w:pPr>
            <w:r w:rsidRPr="00D27F2B">
              <w:rPr>
                <w:rFonts w:cs="Arial"/>
                <w:b/>
                <w:szCs w:val="18"/>
              </w:rPr>
              <w:t>Werkvorm</w:t>
            </w:r>
          </w:p>
        </w:tc>
        <w:tc>
          <w:tcPr>
            <w:tcW w:w="5931" w:type="dxa"/>
          </w:tcPr>
          <w:p w:rsidR="00D27F2B" w:rsidRPr="00D27F2B" w:rsidRDefault="00D27F2B" w:rsidP="00D27F2B">
            <w:pPr>
              <w:rPr>
                <w:rFonts w:cs="Arial"/>
                <w:szCs w:val="18"/>
              </w:rPr>
            </w:pPr>
          </w:p>
          <w:p w:rsidR="00D27F2B" w:rsidRPr="00D27F2B" w:rsidRDefault="00D27F2B" w:rsidP="00D27F2B">
            <w:pPr>
              <w:rPr>
                <w:rFonts w:cs="Arial"/>
                <w:szCs w:val="18"/>
              </w:rPr>
            </w:pPr>
          </w:p>
        </w:tc>
      </w:tr>
      <w:tr w:rsidR="00D27F2B" w:rsidRPr="00D27F2B" w:rsidTr="00364DF9">
        <w:tc>
          <w:tcPr>
            <w:tcW w:w="2789" w:type="dxa"/>
          </w:tcPr>
          <w:p w:rsidR="00D27F2B" w:rsidRPr="00D27F2B" w:rsidRDefault="00D27F2B" w:rsidP="00D27F2B">
            <w:pPr>
              <w:rPr>
                <w:rFonts w:cs="Arial"/>
                <w:b/>
                <w:szCs w:val="18"/>
              </w:rPr>
            </w:pPr>
            <w:r w:rsidRPr="00D27F2B">
              <w:rPr>
                <w:rFonts w:cs="Arial"/>
                <w:b/>
                <w:szCs w:val="18"/>
              </w:rPr>
              <w:t>Materialen</w:t>
            </w:r>
          </w:p>
        </w:tc>
        <w:tc>
          <w:tcPr>
            <w:tcW w:w="5931" w:type="dxa"/>
          </w:tcPr>
          <w:p w:rsidR="00D27F2B" w:rsidRPr="00D27F2B" w:rsidRDefault="00D27F2B" w:rsidP="00D27F2B">
            <w:pPr>
              <w:rPr>
                <w:rFonts w:cs="Arial"/>
                <w:szCs w:val="18"/>
              </w:rPr>
            </w:pPr>
          </w:p>
          <w:p w:rsidR="00D27F2B" w:rsidRPr="00D27F2B" w:rsidRDefault="00D27F2B" w:rsidP="00D27F2B">
            <w:pPr>
              <w:rPr>
                <w:rFonts w:cs="Arial"/>
                <w:szCs w:val="18"/>
              </w:rPr>
            </w:pPr>
          </w:p>
        </w:tc>
      </w:tr>
      <w:tr w:rsidR="00D27F2B" w:rsidRPr="00D27F2B" w:rsidTr="00364DF9">
        <w:tc>
          <w:tcPr>
            <w:tcW w:w="2789" w:type="dxa"/>
          </w:tcPr>
          <w:p w:rsidR="00D27F2B" w:rsidRPr="00D27F2B" w:rsidRDefault="00D27F2B" w:rsidP="00D27F2B">
            <w:pPr>
              <w:rPr>
                <w:rFonts w:cs="Arial"/>
                <w:b/>
                <w:szCs w:val="18"/>
              </w:rPr>
            </w:pPr>
            <w:r w:rsidRPr="00D27F2B">
              <w:rPr>
                <w:rFonts w:cs="Arial"/>
                <w:b/>
                <w:szCs w:val="18"/>
              </w:rPr>
              <w:t>Bronnen</w:t>
            </w:r>
          </w:p>
        </w:tc>
        <w:tc>
          <w:tcPr>
            <w:tcW w:w="5931" w:type="dxa"/>
          </w:tcPr>
          <w:p w:rsidR="00D27F2B" w:rsidRPr="00D27F2B" w:rsidRDefault="00D27F2B" w:rsidP="00D27F2B">
            <w:pPr>
              <w:rPr>
                <w:rFonts w:cs="Arial"/>
                <w:szCs w:val="18"/>
              </w:rPr>
            </w:pPr>
          </w:p>
          <w:p w:rsidR="00D27F2B" w:rsidRPr="00D27F2B" w:rsidRDefault="00D27F2B" w:rsidP="00D27F2B">
            <w:pPr>
              <w:rPr>
                <w:rFonts w:cs="Arial"/>
                <w:szCs w:val="18"/>
              </w:rPr>
            </w:pPr>
          </w:p>
        </w:tc>
      </w:tr>
      <w:tr w:rsidR="00D27F2B" w:rsidRPr="00D27F2B" w:rsidTr="00364DF9">
        <w:tc>
          <w:tcPr>
            <w:tcW w:w="2789" w:type="dxa"/>
          </w:tcPr>
          <w:p w:rsidR="00D27F2B" w:rsidRPr="00D27F2B" w:rsidRDefault="00D27F2B" w:rsidP="00D27F2B">
            <w:pPr>
              <w:rPr>
                <w:rFonts w:cs="Arial"/>
                <w:szCs w:val="18"/>
              </w:rPr>
            </w:pPr>
            <w:r w:rsidRPr="00D27F2B">
              <w:rPr>
                <w:rFonts w:cs="Arial"/>
                <w:b/>
                <w:szCs w:val="18"/>
              </w:rPr>
              <w:t>Context/probleemstelling</w:t>
            </w:r>
          </w:p>
          <w:p w:rsidR="00D27F2B" w:rsidRPr="00D27F2B" w:rsidRDefault="00D27F2B" w:rsidP="00D27F2B">
            <w:pPr>
              <w:rPr>
                <w:rFonts w:cs="Arial"/>
                <w:szCs w:val="18"/>
              </w:rPr>
            </w:pPr>
          </w:p>
        </w:tc>
        <w:tc>
          <w:tcPr>
            <w:tcW w:w="5931" w:type="dxa"/>
          </w:tcPr>
          <w:p w:rsidR="00D27F2B" w:rsidRPr="00D27F2B" w:rsidRDefault="00D27F2B" w:rsidP="004D5B27">
            <w:pPr>
              <w:spacing w:line="240" w:lineRule="atLeast"/>
              <w:rPr>
                <w:rFonts w:cs="Arial"/>
                <w:szCs w:val="18"/>
              </w:rPr>
            </w:pPr>
            <w:r w:rsidRPr="00D27F2B">
              <w:rPr>
                <w:rFonts w:cs="Arial"/>
                <w:szCs w:val="18"/>
              </w:rPr>
              <w:t>Schets de beroepsgerichte situatie waarin de taak uitgevoerd wordt. Benoem een concreet probleem dat door de leerlingen opgelost moet worden.</w:t>
            </w:r>
          </w:p>
          <w:p w:rsidR="00D27F2B" w:rsidRPr="00D27F2B" w:rsidRDefault="00D27F2B" w:rsidP="00D27F2B">
            <w:pPr>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Opdracht om voorkennis te activeren over de uit-voering van de opdracht</w:t>
            </w:r>
          </w:p>
          <w:p w:rsidR="00D27F2B" w:rsidRPr="00D27F2B" w:rsidRDefault="00D27F2B" w:rsidP="004D5B27">
            <w:pPr>
              <w:spacing w:line="240" w:lineRule="atLeast"/>
              <w:rPr>
                <w:rFonts w:cs="Arial"/>
                <w:b/>
                <w:szCs w:val="18"/>
              </w:rPr>
            </w:pPr>
          </w:p>
        </w:tc>
        <w:tc>
          <w:tcPr>
            <w:tcW w:w="5931" w:type="dxa"/>
          </w:tcPr>
          <w:p w:rsidR="00D27F2B" w:rsidRPr="00D27F2B" w:rsidRDefault="00D27F2B" w:rsidP="004D5B27">
            <w:pPr>
              <w:spacing w:line="240" w:lineRule="atLeast"/>
              <w:rPr>
                <w:rFonts w:cs="Arial"/>
                <w:szCs w:val="18"/>
              </w:rPr>
            </w:pPr>
            <w:r w:rsidRPr="00D27F2B">
              <w:rPr>
                <w:rFonts w:cs="Arial"/>
                <w:szCs w:val="18"/>
              </w:rPr>
              <w:t>Bijvoorbeeld:</w:t>
            </w:r>
          </w:p>
          <w:p w:rsidR="00D27F2B" w:rsidRPr="00D27F2B" w:rsidRDefault="00D27F2B" w:rsidP="004D5B27">
            <w:pPr>
              <w:spacing w:line="240" w:lineRule="atLeast"/>
              <w:rPr>
                <w:rFonts w:cs="Arial"/>
                <w:szCs w:val="18"/>
              </w:rPr>
            </w:pPr>
            <w:r w:rsidRPr="00D27F2B">
              <w:rPr>
                <w:rFonts w:cs="Arial"/>
                <w:szCs w:val="18"/>
              </w:rPr>
              <w:t>Verzamel informatie en beeldmateriaal over ….</w:t>
            </w:r>
          </w:p>
          <w:p w:rsidR="00D27F2B" w:rsidRPr="00D27F2B" w:rsidRDefault="00D27F2B" w:rsidP="004D5B27">
            <w:pPr>
              <w:spacing w:line="240" w:lineRule="atLeast"/>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Loopbaanoriënterende opdrachten binnen de sector</w:t>
            </w:r>
          </w:p>
          <w:p w:rsidR="00D27F2B" w:rsidRPr="00D27F2B" w:rsidRDefault="00D27F2B" w:rsidP="004D5B27">
            <w:pPr>
              <w:spacing w:line="240" w:lineRule="atLeast"/>
              <w:rPr>
                <w:rFonts w:cs="Arial"/>
                <w:i/>
                <w:szCs w:val="18"/>
              </w:rPr>
            </w:pPr>
            <w:r w:rsidRPr="00D27F2B">
              <w:rPr>
                <w:rFonts w:cs="Arial"/>
                <w:i/>
                <w:szCs w:val="18"/>
              </w:rPr>
              <w:t>(Zie bijlage 1 voor suggesties)</w:t>
            </w:r>
          </w:p>
          <w:p w:rsidR="00D27F2B" w:rsidRPr="00D27F2B" w:rsidRDefault="00D27F2B" w:rsidP="004D5B27">
            <w:pPr>
              <w:spacing w:line="240" w:lineRule="atLeast"/>
              <w:rPr>
                <w:rFonts w:cs="Arial"/>
                <w:i/>
                <w:szCs w:val="18"/>
              </w:rPr>
            </w:pPr>
          </w:p>
        </w:tc>
        <w:tc>
          <w:tcPr>
            <w:tcW w:w="5931" w:type="dxa"/>
          </w:tcPr>
          <w:p w:rsidR="00D27F2B" w:rsidRPr="00D27F2B" w:rsidRDefault="00D27F2B" w:rsidP="004D5B27">
            <w:pPr>
              <w:spacing w:line="240" w:lineRule="atLeast"/>
              <w:rPr>
                <w:rFonts w:cs="Arial"/>
                <w:szCs w:val="18"/>
              </w:rPr>
            </w:pPr>
            <w:r w:rsidRPr="00D27F2B">
              <w:rPr>
                <w:rFonts w:cs="Arial"/>
                <w:szCs w:val="18"/>
              </w:rPr>
              <w:t>Ontwikkel sectorspecifieke oriënterende opdrachten</w:t>
            </w:r>
            <w:r>
              <w:rPr>
                <w:rFonts w:cs="Arial"/>
                <w:szCs w:val="18"/>
              </w:rPr>
              <w:t>.</w:t>
            </w:r>
          </w:p>
          <w:p w:rsidR="00D27F2B" w:rsidRPr="00D27F2B" w:rsidRDefault="00D27F2B" w:rsidP="004D5B27">
            <w:pPr>
              <w:spacing w:line="240" w:lineRule="atLeast"/>
              <w:rPr>
                <w:rFonts w:cs="Arial"/>
                <w:szCs w:val="18"/>
              </w:rPr>
            </w:pPr>
          </w:p>
          <w:p w:rsidR="00D27F2B" w:rsidRPr="00D27F2B" w:rsidRDefault="00D27F2B" w:rsidP="004D5B27">
            <w:pPr>
              <w:spacing w:line="240" w:lineRule="atLeast"/>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 xml:space="preserve">Kernactiviteiten </w:t>
            </w:r>
          </w:p>
          <w:p w:rsidR="00D27F2B" w:rsidRPr="00D27F2B" w:rsidRDefault="00D27F2B" w:rsidP="004D5B27">
            <w:pPr>
              <w:spacing w:line="240" w:lineRule="atLeast"/>
              <w:rPr>
                <w:rFonts w:cs="Arial"/>
                <w:i/>
                <w:szCs w:val="18"/>
              </w:rPr>
            </w:pPr>
            <w:r w:rsidRPr="00D27F2B">
              <w:rPr>
                <w:rFonts w:cs="Arial"/>
                <w:i/>
                <w:szCs w:val="18"/>
              </w:rPr>
              <w:t>(zie bijlage 2)</w:t>
            </w:r>
          </w:p>
          <w:p w:rsidR="00D27F2B" w:rsidRPr="00D27F2B" w:rsidRDefault="00D27F2B" w:rsidP="004D5B27">
            <w:pPr>
              <w:spacing w:line="240" w:lineRule="atLeast"/>
              <w:rPr>
                <w:rFonts w:cs="Arial"/>
                <w:szCs w:val="18"/>
              </w:rPr>
            </w:pPr>
          </w:p>
        </w:tc>
        <w:tc>
          <w:tcPr>
            <w:tcW w:w="5931" w:type="dxa"/>
          </w:tcPr>
          <w:p w:rsidR="00D27F2B" w:rsidRPr="00D27F2B" w:rsidRDefault="00D27F2B" w:rsidP="004D5B27">
            <w:pPr>
              <w:spacing w:line="240" w:lineRule="atLeast"/>
              <w:rPr>
                <w:rFonts w:cs="Arial"/>
                <w:szCs w:val="18"/>
              </w:rPr>
            </w:pPr>
            <w:r w:rsidRPr="00D27F2B">
              <w:rPr>
                <w:rFonts w:cs="Arial"/>
                <w:szCs w:val="18"/>
              </w:rPr>
              <w:t>Schets de opdrachten die achtereenvolgens uitgevoerd dienen te worden</w:t>
            </w:r>
            <w:r>
              <w:rPr>
                <w:rFonts w:cs="Arial"/>
                <w:szCs w:val="18"/>
              </w:rPr>
              <w:t>.</w:t>
            </w:r>
          </w:p>
          <w:p w:rsidR="00D27F2B" w:rsidRPr="00D27F2B" w:rsidRDefault="00D27F2B" w:rsidP="004D5B27">
            <w:pPr>
              <w:spacing w:line="240" w:lineRule="atLeast"/>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Leerstof: kennen en kunnen</w:t>
            </w:r>
          </w:p>
          <w:p w:rsidR="00D27F2B" w:rsidRPr="00D27F2B" w:rsidRDefault="00D27F2B" w:rsidP="004D5B27">
            <w:pPr>
              <w:spacing w:line="240" w:lineRule="atLeast"/>
              <w:rPr>
                <w:rFonts w:cs="Arial"/>
                <w:szCs w:val="18"/>
              </w:rPr>
            </w:pPr>
            <w:r w:rsidRPr="00D27F2B">
              <w:rPr>
                <w:rFonts w:cs="Arial"/>
                <w:szCs w:val="18"/>
              </w:rPr>
              <w:t>(</w:t>
            </w:r>
            <w:r w:rsidRPr="00D27F2B">
              <w:rPr>
                <w:rFonts w:cs="Arial"/>
                <w:i/>
                <w:szCs w:val="18"/>
              </w:rPr>
              <w:t>optioneel</w:t>
            </w:r>
            <w:r w:rsidRPr="00D27F2B">
              <w:rPr>
                <w:rFonts w:cs="Arial"/>
                <w:szCs w:val="18"/>
              </w:rPr>
              <w:t xml:space="preserve">) </w:t>
            </w:r>
          </w:p>
          <w:p w:rsidR="00D27F2B" w:rsidRPr="00D27F2B" w:rsidRDefault="00D27F2B" w:rsidP="004D5B27">
            <w:pPr>
              <w:spacing w:line="240" w:lineRule="atLeast"/>
              <w:rPr>
                <w:rFonts w:cs="Arial"/>
                <w:szCs w:val="18"/>
              </w:rPr>
            </w:pPr>
          </w:p>
        </w:tc>
        <w:tc>
          <w:tcPr>
            <w:tcW w:w="5931" w:type="dxa"/>
          </w:tcPr>
          <w:p w:rsidR="00D27F2B" w:rsidRPr="00D27F2B" w:rsidRDefault="00D27F2B" w:rsidP="004D5B27">
            <w:pPr>
              <w:spacing w:line="240" w:lineRule="atLeast"/>
              <w:rPr>
                <w:rFonts w:cs="Arial"/>
                <w:szCs w:val="18"/>
              </w:rPr>
            </w:pPr>
            <w:r w:rsidRPr="00D27F2B">
              <w:rPr>
                <w:rFonts w:cs="Arial"/>
                <w:szCs w:val="18"/>
              </w:rPr>
              <w:t>Geef aan welke leerstof van de avo-vakken aan de orde komt</w:t>
            </w:r>
            <w:r>
              <w:rPr>
                <w:rFonts w:cs="Arial"/>
                <w:szCs w:val="18"/>
              </w:rPr>
              <w:t>.</w:t>
            </w:r>
          </w:p>
          <w:p w:rsidR="00D27F2B" w:rsidRPr="00D27F2B" w:rsidRDefault="00D27F2B" w:rsidP="004D5B27">
            <w:pPr>
              <w:spacing w:line="240" w:lineRule="atLeast"/>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 xml:space="preserve">Sectorspecifieke vaardigheden </w:t>
            </w:r>
          </w:p>
          <w:p w:rsidR="00D27F2B" w:rsidRPr="00D27F2B" w:rsidRDefault="00D27F2B" w:rsidP="004D5B27">
            <w:pPr>
              <w:spacing w:line="240" w:lineRule="atLeast"/>
              <w:rPr>
                <w:rFonts w:cs="Arial"/>
                <w:szCs w:val="18"/>
              </w:rPr>
            </w:pPr>
            <w:r w:rsidRPr="00D27F2B">
              <w:rPr>
                <w:rFonts w:cs="Arial"/>
                <w:i/>
                <w:szCs w:val="18"/>
              </w:rPr>
              <w:t>(zie bijlage 2 ter inspiratie)</w:t>
            </w:r>
          </w:p>
          <w:p w:rsidR="00D27F2B" w:rsidRPr="00D27F2B" w:rsidRDefault="00D27F2B" w:rsidP="004D5B27">
            <w:pPr>
              <w:spacing w:line="240" w:lineRule="atLeast"/>
              <w:rPr>
                <w:rFonts w:cs="Arial"/>
                <w:b/>
                <w:szCs w:val="18"/>
              </w:rPr>
            </w:pPr>
          </w:p>
        </w:tc>
        <w:tc>
          <w:tcPr>
            <w:tcW w:w="5931" w:type="dxa"/>
          </w:tcPr>
          <w:p w:rsidR="00D27F2B" w:rsidRPr="00D27F2B" w:rsidRDefault="00D27F2B" w:rsidP="004D5B27">
            <w:pPr>
              <w:spacing w:line="240" w:lineRule="atLeast"/>
              <w:rPr>
                <w:rFonts w:cs="Arial"/>
                <w:szCs w:val="18"/>
              </w:rPr>
            </w:pPr>
            <w:r w:rsidRPr="00D27F2B">
              <w:rPr>
                <w:rFonts w:cs="Arial"/>
                <w:szCs w:val="18"/>
              </w:rPr>
              <w:t xml:space="preserve">Geef aan welke sectorspecifieke vaardigheden centraal staan. </w:t>
            </w:r>
          </w:p>
          <w:p w:rsidR="00D27F2B" w:rsidRPr="00D27F2B" w:rsidRDefault="00D27F2B" w:rsidP="004D5B27">
            <w:pPr>
              <w:spacing w:line="240" w:lineRule="atLeast"/>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 xml:space="preserve">Presentatie </w:t>
            </w:r>
          </w:p>
          <w:p w:rsidR="00D27F2B" w:rsidRPr="00D27F2B" w:rsidRDefault="00D27F2B" w:rsidP="004D5B27">
            <w:pPr>
              <w:spacing w:line="240" w:lineRule="atLeast"/>
              <w:rPr>
                <w:rFonts w:cs="Arial"/>
                <w:szCs w:val="18"/>
              </w:rPr>
            </w:pPr>
          </w:p>
        </w:tc>
        <w:tc>
          <w:tcPr>
            <w:tcW w:w="5931" w:type="dxa"/>
          </w:tcPr>
          <w:p w:rsidR="00D27F2B" w:rsidRPr="00D27F2B" w:rsidRDefault="00D27F2B" w:rsidP="004D5B27">
            <w:pPr>
              <w:spacing w:line="240" w:lineRule="atLeast"/>
              <w:rPr>
                <w:rFonts w:cs="Arial"/>
                <w:szCs w:val="18"/>
              </w:rPr>
            </w:pPr>
          </w:p>
        </w:tc>
      </w:tr>
      <w:tr w:rsidR="00D27F2B" w:rsidRPr="00D27F2B" w:rsidTr="00364DF9">
        <w:tc>
          <w:tcPr>
            <w:tcW w:w="2789" w:type="dxa"/>
          </w:tcPr>
          <w:p w:rsidR="00D27F2B" w:rsidRPr="00D27F2B" w:rsidRDefault="00D27F2B" w:rsidP="004D5B27">
            <w:pPr>
              <w:spacing w:line="240" w:lineRule="atLeast"/>
              <w:rPr>
                <w:rFonts w:cs="Arial"/>
                <w:b/>
                <w:szCs w:val="18"/>
              </w:rPr>
            </w:pPr>
            <w:r w:rsidRPr="00D27F2B">
              <w:rPr>
                <w:rFonts w:cs="Arial"/>
                <w:b/>
                <w:szCs w:val="18"/>
              </w:rPr>
              <w:t>Hoe ging het?</w:t>
            </w:r>
          </w:p>
          <w:p w:rsidR="00D27F2B" w:rsidRPr="00D27F2B" w:rsidRDefault="00D27F2B" w:rsidP="004D5B27">
            <w:pPr>
              <w:spacing w:line="240" w:lineRule="atLeast"/>
              <w:rPr>
                <w:rFonts w:cs="Arial"/>
                <w:szCs w:val="18"/>
              </w:rPr>
            </w:pPr>
          </w:p>
          <w:p w:rsidR="00D27F2B" w:rsidRPr="00D27F2B" w:rsidRDefault="00D27F2B" w:rsidP="004D5B27">
            <w:pPr>
              <w:spacing w:line="240" w:lineRule="atLeast"/>
              <w:rPr>
                <w:rFonts w:cs="Arial"/>
                <w:b/>
                <w:szCs w:val="18"/>
                <w:u w:val="single"/>
              </w:rPr>
            </w:pPr>
          </w:p>
        </w:tc>
        <w:tc>
          <w:tcPr>
            <w:tcW w:w="5931" w:type="dxa"/>
          </w:tcPr>
          <w:p w:rsidR="00D27F2B" w:rsidRPr="00D27F2B" w:rsidRDefault="00D27F2B" w:rsidP="004D5B27">
            <w:pPr>
              <w:spacing w:line="240" w:lineRule="atLeast"/>
              <w:rPr>
                <w:rFonts w:cs="Arial"/>
                <w:szCs w:val="18"/>
              </w:rPr>
            </w:pPr>
            <w:r w:rsidRPr="00D27F2B">
              <w:rPr>
                <w:rFonts w:cs="Arial"/>
                <w:szCs w:val="18"/>
              </w:rPr>
              <w:t>Bijvoorbeeld: Leerstofdoelen O/V/G + opmerkingen</w:t>
            </w:r>
          </w:p>
          <w:p w:rsidR="00D27F2B" w:rsidRPr="00D27F2B" w:rsidRDefault="00D27F2B" w:rsidP="004D5B27">
            <w:pPr>
              <w:spacing w:line="240" w:lineRule="atLeast"/>
              <w:rPr>
                <w:rFonts w:cs="Arial"/>
                <w:szCs w:val="18"/>
              </w:rPr>
            </w:pPr>
            <w:r w:rsidRPr="00D27F2B">
              <w:rPr>
                <w:rFonts w:cs="Arial"/>
                <w:szCs w:val="18"/>
              </w:rPr>
              <w:t>Sectorspecifieke Vaardigheden op niveau van 'willen en kunnen'  plus opmerkingen</w:t>
            </w:r>
            <w:r>
              <w:rPr>
                <w:rFonts w:cs="Arial"/>
                <w:szCs w:val="18"/>
              </w:rPr>
              <w:t>.</w:t>
            </w:r>
            <w:r w:rsidRPr="00D27F2B">
              <w:rPr>
                <w:rFonts w:cs="Arial"/>
                <w:szCs w:val="18"/>
              </w:rPr>
              <w:br/>
            </w:r>
          </w:p>
        </w:tc>
      </w:tr>
    </w:tbl>
    <w:p w:rsidR="00D27F2B" w:rsidRPr="00D27F2B" w:rsidRDefault="00D27F2B" w:rsidP="00D27F2B">
      <w:pPr>
        <w:rPr>
          <w:rFonts w:cs="Arial"/>
          <w:szCs w:val="18"/>
        </w:rPr>
      </w:pPr>
    </w:p>
    <w:p w:rsidR="00D27F2B" w:rsidRPr="00D27F2B" w:rsidRDefault="00D27F2B" w:rsidP="00D27F2B">
      <w:pPr>
        <w:overflowPunct/>
        <w:autoSpaceDE/>
        <w:autoSpaceDN/>
        <w:adjustRightInd/>
        <w:spacing w:line="240" w:lineRule="auto"/>
        <w:textAlignment w:val="auto"/>
        <w:rPr>
          <w:rFonts w:cs="Arial"/>
          <w:szCs w:val="18"/>
        </w:rPr>
      </w:pPr>
    </w:p>
    <w:p w:rsidR="00D27F2B" w:rsidRPr="00D27F2B" w:rsidRDefault="00D27F2B" w:rsidP="00D27F2B">
      <w:pPr>
        <w:overflowPunct/>
        <w:autoSpaceDE/>
        <w:autoSpaceDN/>
        <w:adjustRightInd/>
        <w:spacing w:line="240" w:lineRule="auto"/>
        <w:textAlignment w:val="auto"/>
        <w:rPr>
          <w:rFonts w:cs="Arial"/>
          <w:szCs w:val="18"/>
        </w:rPr>
      </w:pPr>
      <w:r w:rsidRPr="00D27F2B">
        <w:rPr>
          <w:rFonts w:cs="Arial"/>
          <w:szCs w:val="18"/>
        </w:rPr>
        <w:br/>
      </w:r>
      <w:r w:rsidRPr="00D27F2B">
        <w:rPr>
          <w:rFonts w:cs="Arial"/>
          <w:szCs w:val="18"/>
        </w:rPr>
        <w:br/>
      </w:r>
    </w:p>
    <w:p w:rsidR="00D27F2B" w:rsidRPr="00D27F2B" w:rsidRDefault="00D27F2B" w:rsidP="00D27F2B">
      <w:pPr>
        <w:overflowPunct/>
        <w:autoSpaceDE/>
        <w:autoSpaceDN/>
        <w:adjustRightInd/>
        <w:spacing w:line="240" w:lineRule="auto"/>
        <w:textAlignment w:val="auto"/>
        <w:rPr>
          <w:rFonts w:cs="Arial"/>
          <w:szCs w:val="18"/>
        </w:rPr>
      </w:pPr>
      <w:r w:rsidRPr="00D27F2B">
        <w:rPr>
          <w:rFonts w:cs="Arial"/>
          <w:szCs w:val="18"/>
        </w:rPr>
        <w:br w:type="page"/>
      </w:r>
    </w:p>
    <w:p w:rsidR="00D27F2B" w:rsidRPr="00D27F2B" w:rsidRDefault="00D27F2B" w:rsidP="00D27F2B">
      <w:pPr>
        <w:keepNext/>
        <w:keepLines/>
        <w:overflowPunct/>
        <w:autoSpaceDE/>
        <w:autoSpaceDN/>
        <w:adjustRightInd/>
        <w:spacing w:before="480" w:line="220" w:lineRule="atLeast"/>
        <w:textAlignment w:val="auto"/>
        <w:outlineLvl w:val="0"/>
        <w:rPr>
          <w:rFonts w:cs="Arial"/>
          <w:b/>
          <w:sz w:val="24"/>
          <w:szCs w:val="24"/>
        </w:rPr>
      </w:pPr>
      <w:r w:rsidRPr="00D27F2B">
        <w:rPr>
          <w:rFonts w:cs="Arial"/>
          <w:b/>
          <w:sz w:val="24"/>
          <w:szCs w:val="24"/>
        </w:rPr>
        <w:lastRenderedPageBreak/>
        <w:t>Bijlage 1</w:t>
      </w:r>
      <w:r w:rsidRPr="00D27F2B">
        <w:rPr>
          <w:rFonts w:cs="Arial"/>
          <w:b/>
          <w:sz w:val="24"/>
          <w:szCs w:val="24"/>
        </w:rPr>
        <w:br/>
        <w:t>Overzicht van Activiteitengebieden en (mogelijke) activiteiten</w:t>
      </w:r>
    </w:p>
    <w:p w:rsidR="00D27F2B" w:rsidRPr="00D27F2B" w:rsidRDefault="00D27F2B" w:rsidP="00D27F2B">
      <w:pPr>
        <w:overflowPunct/>
        <w:autoSpaceDE/>
        <w:autoSpaceDN/>
        <w:adjustRightInd/>
        <w:spacing w:line="240" w:lineRule="atLeast"/>
        <w:textAlignment w:val="auto"/>
        <w:rPr>
          <w:rFonts w:cs="Arial"/>
          <w:i/>
          <w:szCs w:val="18"/>
        </w:rPr>
      </w:pPr>
      <w:r w:rsidRPr="00D27F2B">
        <w:rPr>
          <w:rFonts w:cs="Arial"/>
          <w:i/>
          <w:szCs w:val="18"/>
        </w:rPr>
        <w:t>Bron: Praktijknabije LOB in de theoretische leerweg (SLO)</w:t>
      </w:r>
    </w:p>
    <w:p w:rsidR="00D27F2B" w:rsidRPr="00D27F2B" w:rsidRDefault="00D27F2B" w:rsidP="00D27F2B">
      <w:pPr>
        <w:overflowPunct/>
        <w:autoSpaceDE/>
        <w:autoSpaceDN/>
        <w:adjustRightInd/>
        <w:spacing w:line="240" w:lineRule="atLeast"/>
        <w:textAlignment w:val="auto"/>
        <w:rPr>
          <w:rFonts w:eastAsiaTheme="minorHAnsi" w:cs="Arial"/>
          <w:b/>
          <w:szCs w:val="18"/>
          <w:u w:val="single"/>
          <w:lang w:eastAsia="en-US"/>
        </w:rPr>
      </w:pPr>
    </w:p>
    <w:p w:rsidR="00D27F2B" w:rsidRPr="00D27F2B" w:rsidRDefault="00D27F2B" w:rsidP="00D27F2B">
      <w:pPr>
        <w:overflowPunct/>
        <w:autoSpaceDE/>
        <w:autoSpaceDN/>
        <w:adjustRightInd/>
        <w:spacing w:line="240" w:lineRule="atLeast"/>
        <w:textAlignment w:val="auto"/>
        <w:rPr>
          <w:rFonts w:cs="Arial"/>
          <w:szCs w:val="18"/>
        </w:rPr>
      </w:pPr>
      <w:r w:rsidRPr="00D27F2B">
        <w:rPr>
          <w:rFonts w:cs="Arial"/>
          <w:szCs w:val="18"/>
        </w:rPr>
        <w:t xml:space="preserve">De wereld van arbeid en beroep is een breed gebied. Om dit brede gebied voor leerlingen enerzijds af te bakenen en anderzijds te duiden is deze wereld geordend in zogenaamde activiteitengebieden. Een activiteitengebied staat voor een arbeidscontext waarin leerlingen zich kunnen oriënteren door opdrachten en activiteiten uit te voeren. De activiteitengebieden zijn flexibel en beperkt in omvang. Voorbeeldmatig zijn tien activiteitengebieden benoemd en ter inspiratie zijn enkele lessuggesties gegeven. </w:t>
      </w:r>
    </w:p>
    <w:tbl>
      <w:tblPr>
        <w:tblStyle w:val="Tabelraster1"/>
        <w:tblpPr w:leftFromText="141" w:rightFromText="141" w:vertAnchor="text" w:horzAnchor="margin" w:tblpY="286"/>
        <w:tblW w:w="8784" w:type="dxa"/>
        <w:tblLook w:val="01E0" w:firstRow="1" w:lastRow="1" w:firstColumn="1" w:lastColumn="1" w:noHBand="0" w:noVBand="0"/>
      </w:tblPr>
      <w:tblGrid>
        <w:gridCol w:w="2211"/>
        <w:gridCol w:w="6573"/>
      </w:tblGrid>
      <w:tr w:rsidR="00D27F2B" w:rsidRPr="00D27F2B" w:rsidTr="001B3A36">
        <w:tc>
          <w:tcPr>
            <w:tcW w:w="2211" w:type="dxa"/>
            <w:shd w:val="clear" w:color="auto" w:fill="FFFFFF" w:themeFill="background1"/>
          </w:tcPr>
          <w:p w:rsidR="00D27F2B" w:rsidRDefault="00D27F2B"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t>Activiteitengebied</w:t>
            </w:r>
          </w:p>
          <w:p w:rsidR="004D5B27" w:rsidRPr="00D27F2B" w:rsidRDefault="004D5B27" w:rsidP="001B3A36">
            <w:pPr>
              <w:overflowPunct/>
              <w:autoSpaceDE/>
              <w:autoSpaceDN/>
              <w:adjustRightInd/>
              <w:spacing w:line="240" w:lineRule="atLeast"/>
              <w:textAlignment w:val="auto"/>
              <w:rPr>
                <w:rFonts w:eastAsiaTheme="minorHAnsi" w:cs="Arial"/>
                <w:b/>
                <w:szCs w:val="18"/>
                <w:lang w:eastAsia="en-US"/>
              </w:rPr>
            </w:pPr>
          </w:p>
        </w:tc>
        <w:tc>
          <w:tcPr>
            <w:tcW w:w="6573" w:type="dxa"/>
            <w:shd w:val="clear" w:color="auto" w:fill="FFFFFF" w:themeFill="background1"/>
          </w:tcPr>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t>Activiteiten</w:t>
            </w:r>
          </w:p>
        </w:tc>
      </w:tr>
      <w:tr w:rsidR="00D27F2B" w:rsidRPr="00D27F2B" w:rsidTr="001B3A36">
        <w:tc>
          <w:tcPr>
            <w:tcW w:w="2211" w:type="dxa"/>
            <w:shd w:val="clear" w:color="auto" w:fill="FFFFFF" w:themeFill="background1"/>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 xml:space="preserve">Verzorging en verpleging </w:t>
            </w:r>
          </w:p>
        </w:tc>
        <w:tc>
          <w:tcPr>
            <w:tcW w:w="6573" w:type="dxa"/>
            <w:shd w:val="clear" w:color="auto" w:fill="FFFFFF" w:themeFill="background1"/>
          </w:tcPr>
          <w:p w:rsidR="00D27F2B" w:rsidRPr="00D27F2B"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Geef voorlichting over (mond-, huid-, haar-) verzorging.</w:t>
            </w:r>
          </w:p>
          <w:p w:rsidR="00D27F2B" w:rsidRPr="00D27F2B"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Geef voorlichting over gezonde voeding.</w:t>
            </w:r>
          </w:p>
          <w:p w:rsidR="00D27F2B" w:rsidRPr="00D27F2B"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Geef voorlichting over een gezonde leefstijl.</w:t>
            </w:r>
          </w:p>
          <w:p w:rsidR="00D27F2B" w:rsidRPr="00D27F2B"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Observeer kinderen in een kinderdagverblijf.</w:t>
            </w:r>
          </w:p>
          <w:p w:rsidR="00D27F2B" w:rsidRPr="00D27F2B"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Observeer ouderen in een verzorgingsinstelling.</w:t>
            </w:r>
          </w:p>
          <w:p w:rsidR="00D27F2B" w:rsidRPr="00D27F2B"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folder over het inenten van baby's voor het consultatiebureau.</w:t>
            </w:r>
          </w:p>
          <w:p w:rsidR="00D27F2B" w:rsidRPr="001B3A36" w:rsidRDefault="00D27F2B" w:rsidP="001B3A36">
            <w:pPr>
              <w:numPr>
                <w:ilvl w:val="0"/>
                <w:numId w:val="2"/>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Organiseer een activiteitenmiddag voor bejaarden. </w:t>
            </w:r>
          </w:p>
        </w:tc>
      </w:tr>
      <w:tr w:rsidR="00D27F2B" w:rsidRPr="00D27F2B" w:rsidTr="001B3A36">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Welzijn, sport en onderwijs</w:t>
            </w:r>
          </w:p>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p>
        </w:tc>
        <w:tc>
          <w:tcPr>
            <w:tcW w:w="6573" w:type="dxa"/>
          </w:tcPr>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workshop jumping, yoga, .....</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Organiseer een spelletjesmiddag voor kinderen. </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speurtocht voor ............</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sportactiviteit voor groep 8.</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trainingsschema voor twintigers, dertigers, veertigers voor een grote fitness club.</w:t>
            </w:r>
          </w:p>
        </w:tc>
      </w:tr>
      <w:tr w:rsidR="00D27F2B" w:rsidRPr="00D27F2B" w:rsidTr="001B3A36">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Technische constructie en installatie</w:t>
            </w:r>
          </w:p>
        </w:tc>
        <w:tc>
          <w:tcPr>
            <w:tcW w:w="6573" w:type="dxa"/>
          </w:tcPr>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Ontwerp een brug en teken dit ontwerp op schaal.</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maquette van jouw huis op schaal.</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Ontwerp een verpakking voor een breekbaar product dat per post verstuurd wordt. </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We stappen over op spaarlampen. Ontwerp lampen waar de spaarlamp in kan.</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voert een kwaliteitscontrole uit op een product en verricht vergelijkend onderzoek. Waar let je op?</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lichtplan voor het schoolfeest.</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Ontwerp en teken een nieuwe keuken voor ............</w:t>
            </w:r>
          </w:p>
        </w:tc>
      </w:tr>
      <w:tr w:rsidR="00D27F2B" w:rsidRPr="00D27F2B" w:rsidTr="001B3A36">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Technische dienstverlening en ict</w:t>
            </w:r>
          </w:p>
        </w:tc>
        <w:tc>
          <w:tcPr>
            <w:tcW w:w="6573" w:type="dxa"/>
          </w:tcPr>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website over jezelf!</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biedt je aan als monteur voor fietsen. Wat moet je kunnen en kennen?</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serviceplan voor het onderhoudt van een PC.</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Inventariseer de technische mankementen in het gebouw en probeer met oplossingen te komen.</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Stel een onderhoudsplan op voor de school / het schoolplein / jullie huis. </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Bereken hoeveel liter behang of meter verf je nodig hebt voor ........</w:t>
            </w:r>
          </w:p>
        </w:tc>
      </w:tr>
      <w:tr w:rsidR="00D27F2B" w:rsidRPr="00D27F2B" w:rsidTr="001B3A36">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Logistiek en transport</w:t>
            </w:r>
          </w:p>
        </w:tc>
        <w:tc>
          <w:tcPr>
            <w:tcW w:w="6573" w:type="dxa"/>
          </w:tcPr>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routeplanning voor een weg-/ water-/ trein-/lucht-transport.</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verhuisplan.</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Maak een vluchtplan. </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parkeerplan voor een groot tuincentrum in de buurt.</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nieuwe busroutes voor een vinex-locatie.</w:t>
            </w:r>
          </w:p>
          <w:p w:rsidR="00D27F2B" w:rsidRPr="00D27F2B" w:rsidRDefault="00D27F2B" w:rsidP="001B3A36">
            <w:pPr>
              <w:numPr>
                <w:ilvl w:val="0"/>
                <w:numId w:val="3"/>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Het mbo heeft een open dag. Waar laten de bezoekers hun auto's?</w:t>
            </w:r>
          </w:p>
        </w:tc>
      </w:tr>
    </w:tbl>
    <w:p w:rsidR="00D27F2B" w:rsidRPr="00D27F2B" w:rsidRDefault="00D27F2B" w:rsidP="00D27F2B">
      <w:pPr>
        <w:rPr>
          <w:rFonts w:cs="Arial"/>
          <w:szCs w:val="18"/>
        </w:rPr>
      </w:pPr>
      <w:r w:rsidRPr="00D27F2B">
        <w:rPr>
          <w:rFonts w:cs="Arial"/>
          <w:szCs w:val="18"/>
        </w:rPr>
        <w:br w:type="page"/>
      </w:r>
    </w:p>
    <w:tbl>
      <w:tblPr>
        <w:tblStyle w:val="Tabelraster1"/>
        <w:tblpPr w:leftFromText="141" w:rightFromText="141" w:vertAnchor="text" w:horzAnchor="margin" w:tblpY="286"/>
        <w:tblW w:w="9288" w:type="dxa"/>
        <w:tblLook w:val="01E0" w:firstRow="1" w:lastRow="1" w:firstColumn="1" w:lastColumn="1" w:noHBand="0" w:noVBand="0"/>
      </w:tblPr>
      <w:tblGrid>
        <w:gridCol w:w="2211"/>
        <w:gridCol w:w="7077"/>
      </w:tblGrid>
      <w:tr w:rsidR="00D27F2B" w:rsidRPr="00D27F2B" w:rsidTr="00364DF9">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lastRenderedPageBreak/>
              <w:t>Recreatie en toerisme</w:t>
            </w:r>
          </w:p>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p>
        </w:tc>
        <w:tc>
          <w:tcPr>
            <w:tcW w:w="7077" w:type="dxa"/>
          </w:tcPr>
          <w:p w:rsidR="00D27F2B" w:rsidRPr="00D27F2B" w:rsidRDefault="00D27F2B" w:rsidP="001B3A36">
            <w:pPr>
              <w:numPr>
                <w:ilvl w:val="0"/>
                <w:numId w:val="6"/>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Ontwikkel een (dag)excursie voor twintigers, senioren, gehandicapten naar Berlijn / Amsterdam / ... </w:t>
            </w:r>
          </w:p>
          <w:p w:rsidR="00D27F2B" w:rsidRPr="00D27F2B" w:rsidRDefault="00D27F2B" w:rsidP="001B3A36">
            <w:pPr>
              <w:numPr>
                <w:ilvl w:val="0"/>
                <w:numId w:val="6"/>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lunch voor...........</w:t>
            </w:r>
          </w:p>
          <w:p w:rsidR="00D27F2B" w:rsidRPr="00D27F2B" w:rsidRDefault="00D27F2B" w:rsidP="001B3A36">
            <w:pPr>
              <w:numPr>
                <w:ilvl w:val="0"/>
                <w:numId w:val="6"/>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kamp / werkweek / schoolreis.</w:t>
            </w:r>
          </w:p>
          <w:p w:rsidR="00D27F2B" w:rsidRPr="00D27F2B" w:rsidRDefault="00D27F2B" w:rsidP="001B3A36">
            <w:pPr>
              <w:numPr>
                <w:ilvl w:val="0"/>
                <w:numId w:val="6"/>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kinder-/ tieneractiviteiten voor een camping.</w:t>
            </w:r>
          </w:p>
          <w:p w:rsidR="00D27F2B" w:rsidRPr="00D27F2B" w:rsidRDefault="00D27F2B" w:rsidP="001B3A36">
            <w:pPr>
              <w:numPr>
                <w:ilvl w:val="0"/>
                <w:numId w:val="6"/>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Maak een toeristische route voor jongeren, volwassenen, ouderen. </w:t>
            </w:r>
          </w:p>
        </w:tc>
      </w:tr>
      <w:tr w:rsidR="00D27F2B" w:rsidRPr="00D27F2B" w:rsidTr="00364DF9">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Handel, commercie en administratie</w:t>
            </w:r>
          </w:p>
        </w:tc>
        <w:tc>
          <w:tcPr>
            <w:tcW w:w="7077" w:type="dxa"/>
          </w:tcPr>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Je start een felicitatieservice. Welke dienst lever je en hoe zet je je bedrijf op? </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Adviseer studenten over hun zorgverzekering.</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goede doelen actie voor ......</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Onderzoek hoe je als zelfstandige een bedrijf kunt starten. </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Voer een marktonderzoek, of vergelijkend warenonderzoek  uit.</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promotiefilmpje.</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Richt een etalage in.</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Stel vacatures op voor een groot bedrijf.</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Neem een enquête af over ............en verwerk de gegevens.</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zet een nieuw en trendy product in de markt. Je maakt een PR-plan.</w:t>
            </w:r>
          </w:p>
          <w:p w:rsidR="00D27F2B" w:rsidRPr="00D27F2B" w:rsidRDefault="00D27F2B" w:rsidP="001B3A36">
            <w:pPr>
              <w:numPr>
                <w:ilvl w:val="0"/>
                <w:numId w:val="5"/>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verslag van de vergadering over ........</w:t>
            </w:r>
          </w:p>
        </w:tc>
      </w:tr>
      <w:tr w:rsidR="00D27F2B" w:rsidRPr="00D27F2B" w:rsidTr="00364DF9">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Recht en beveiliging</w:t>
            </w:r>
          </w:p>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p>
        </w:tc>
        <w:tc>
          <w:tcPr>
            <w:tcW w:w="7077" w:type="dxa"/>
          </w:tcPr>
          <w:p w:rsidR="00D27F2B" w:rsidRPr="00D27F2B" w:rsidRDefault="004D5B27" w:rsidP="001B3A36">
            <w:pPr>
              <w:numPr>
                <w:ilvl w:val="0"/>
                <w:numId w:val="7"/>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Pr>
                <w:rFonts w:eastAsiaTheme="minorHAnsi" w:cs="Arial"/>
                <w:szCs w:val="18"/>
                <w:lang w:eastAsia="en-US"/>
              </w:rPr>
              <w:t>Hoe beveilig je je huis/ winkel/</w:t>
            </w:r>
            <w:r w:rsidR="00D27F2B" w:rsidRPr="00D27F2B">
              <w:rPr>
                <w:rFonts w:eastAsiaTheme="minorHAnsi" w:cs="Arial"/>
                <w:szCs w:val="18"/>
                <w:lang w:eastAsia="en-US"/>
              </w:rPr>
              <w:t>wijk? Maak een informatieve folder over beveiliging.</w:t>
            </w:r>
          </w:p>
          <w:p w:rsidR="00D27F2B" w:rsidRPr="00D27F2B" w:rsidRDefault="00D27F2B" w:rsidP="001B3A36">
            <w:pPr>
              <w:numPr>
                <w:ilvl w:val="0"/>
                <w:numId w:val="7"/>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informatieve folder over omgaan met meningsverschillen.</w:t>
            </w:r>
          </w:p>
          <w:p w:rsidR="00D27F2B" w:rsidRPr="00D27F2B" w:rsidRDefault="00D27F2B" w:rsidP="001B3A36">
            <w:pPr>
              <w:numPr>
                <w:ilvl w:val="0"/>
                <w:numId w:val="7"/>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Hoe beveilig je het jaarlijks schoolfeest?</w:t>
            </w:r>
          </w:p>
          <w:p w:rsidR="00D27F2B" w:rsidRPr="00D27F2B" w:rsidRDefault="00D27F2B" w:rsidP="001B3A36">
            <w:pPr>
              <w:numPr>
                <w:ilvl w:val="0"/>
                <w:numId w:val="7"/>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Stel leerling-statuten op.</w:t>
            </w:r>
          </w:p>
          <w:p w:rsidR="00D27F2B" w:rsidRPr="00D27F2B" w:rsidRDefault="00D27F2B" w:rsidP="001B3A36">
            <w:pPr>
              <w:numPr>
                <w:ilvl w:val="0"/>
                <w:numId w:val="7"/>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Stel een contract op voor het uitlenen van je I-pod/lap top.</w:t>
            </w:r>
          </w:p>
          <w:p w:rsidR="00D27F2B" w:rsidRPr="00D27F2B" w:rsidRDefault="00D27F2B" w:rsidP="001B3A36">
            <w:pPr>
              <w:numPr>
                <w:ilvl w:val="0"/>
                <w:numId w:val="7"/>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verslag van een werkbijeenkomst.</w:t>
            </w:r>
          </w:p>
        </w:tc>
      </w:tr>
      <w:tr w:rsidR="00D27F2B" w:rsidRPr="00D27F2B" w:rsidTr="00364DF9">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Groen en dier</w:t>
            </w:r>
          </w:p>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p>
        </w:tc>
        <w:tc>
          <w:tcPr>
            <w:tcW w:w="7077" w:type="dxa"/>
          </w:tcPr>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verzorgingsplan voor populaire planten.</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Kweek kruiden voor de verkoop.</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zorg- en voederplan voor ..........</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folder over het milieubeleid in de gemeente ...</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bestratingplan voor .......</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Richt een park in. Bedenk voor iedere leeftijd iets. </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richt een restaurant  opnieuw in.</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verkoopt landbouwapparaten. Maak een catalogus incl. foto's en prijzen.</w:t>
            </w:r>
          </w:p>
        </w:tc>
      </w:tr>
      <w:tr w:rsidR="00D27F2B" w:rsidRPr="00D27F2B" w:rsidTr="00364DF9">
        <w:tc>
          <w:tcPr>
            <w:tcW w:w="2211" w:type="dxa"/>
          </w:tcPr>
          <w:p w:rsidR="00D27F2B" w:rsidRPr="004D5B27" w:rsidRDefault="00D27F2B" w:rsidP="001B3A36">
            <w:pPr>
              <w:overflowPunct/>
              <w:autoSpaceDE/>
              <w:autoSpaceDN/>
              <w:adjustRightInd/>
              <w:spacing w:line="240" w:lineRule="atLeast"/>
              <w:textAlignment w:val="auto"/>
              <w:rPr>
                <w:rFonts w:eastAsiaTheme="minorHAnsi" w:cs="Arial"/>
                <w:b/>
                <w:szCs w:val="18"/>
                <w:lang w:eastAsia="en-US"/>
              </w:rPr>
            </w:pPr>
            <w:r w:rsidRPr="004D5B27">
              <w:rPr>
                <w:rFonts w:eastAsiaTheme="minorHAnsi" w:cs="Arial"/>
                <w:b/>
                <w:szCs w:val="18"/>
                <w:lang w:eastAsia="en-US"/>
              </w:rPr>
              <w:t>Kunst en cultuur</w:t>
            </w:r>
          </w:p>
        </w:tc>
        <w:tc>
          <w:tcPr>
            <w:tcW w:w="7077" w:type="dxa"/>
          </w:tcPr>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Ontwikkel een doemiddag voor kinderen naar aanleiding van een tentoonstelling.</w:t>
            </w:r>
          </w:p>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Ontwikkel een rondleiding door ...(stad)</w:t>
            </w:r>
          </w:p>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Kleed .......(ruimte) aan.</w:t>
            </w:r>
          </w:p>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decorstukken voor ............</w:t>
            </w:r>
          </w:p>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Verzorg een rondleiding in de schouwburg, bioscoop.</w:t>
            </w:r>
          </w:p>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Ontwerp dienstkleding voor de plantsoenendienst / facilitaire dienst van het ziekenhuis / EHBO.</w:t>
            </w:r>
          </w:p>
          <w:p w:rsidR="00D27F2B" w:rsidRPr="00D27F2B" w:rsidRDefault="00D27F2B" w:rsidP="001B3A36">
            <w:pPr>
              <w:numPr>
                <w:ilvl w:val="0"/>
                <w:numId w:val="4"/>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Fotografeer de eindexamenleerlingen voor een tentoonstelling in de gang van school. Ontwerp naambordjes en vermeld wat deze leerlingen na hun eindexamen gaan doen</w:t>
            </w:r>
          </w:p>
          <w:p w:rsidR="00D27F2B" w:rsidRPr="00D27F2B" w:rsidRDefault="00D27F2B" w:rsidP="001B3A36">
            <w:pPr>
              <w:numPr>
                <w:ilvl w:val="0"/>
                <w:numId w:val="8"/>
              </w:numPr>
              <w:tabs>
                <w:tab w:val="clear" w:pos="476"/>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Ontwerp een nieuw personage voor een game in het decor van een museum waar kunst geroofd wordt.</w:t>
            </w:r>
          </w:p>
        </w:tc>
      </w:tr>
      <w:tr w:rsidR="001B3A36" w:rsidRPr="00D27F2B" w:rsidTr="00364DF9">
        <w:tc>
          <w:tcPr>
            <w:tcW w:w="2211" w:type="dxa"/>
          </w:tcPr>
          <w:p w:rsidR="001B3A36" w:rsidRPr="00D27F2B" w:rsidRDefault="001B3A36"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t>Recreatie en toerisme</w:t>
            </w:r>
          </w:p>
          <w:p w:rsidR="001B3A36" w:rsidRPr="004D5B27" w:rsidRDefault="001B3A36" w:rsidP="001B3A36">
            <w:pPr>
              <w:overflowPunct/>
              <w:autoSpaceDE/>
              <w:autoSpaceDN/>
              <w:adjustRightInd/>
              <w:spacing w:line="240" w:lineRule="atLeast"/>
              <w:textAlignment w:val="auto"/>
              <w:rPr>
                <w:rFonts w:eastAsiaTheme="minorHAnsi" w:cs="Arial"/>
                <w:b/>
                <w:szCs w:val="18"/>
                <w:lang w:eastAsia="en-US"/>
              </w:rPr>
            </w:pPr>
          </w:p>
        </w:tc>
        <w:tc>
          <w:tcPr>
            <w:tcW w:w="7077" w:type="dxa"/>
          </w:tcPr>
          <w:p w:rsidR="001B3A36" w:rsidRPr="00D27F2B" w:rsidRDefault="001B3A36" w:rsidP="001B3A36">
            <w:pPr>
              <w:numPr>
                <w:ilvl w:val="0"/>
                <w:numId w:val="6"/>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Ontwikkel een (dag)excursie voor twintigers, senioren, gehandicapten naar Berlijn / Amsterdam / ... </w:t>
            </w:r>
          </w:p>
          <w:p w:rsidR="001B3A36" w:rsidRPr="00D27F2B" w:rsidRDefault="001B3A36" w:rsidP="001B3A36">
            <w:pPr>
              <w:numPr>
                <w:ilvl w:val="0"/>
                <w:numId w:val="6"/>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lunch voor...........</w:t>
            </w:r>
          </w:p>
          <w:p w:rsidR="001B3A36" w:rsidRPr="00D27F2B" w:rsidRDefault="001B3A36" w:rsidP="001B3A36">
            <w:pPr>
              <w:numPr>
                <w:ilvl w:val="0"/>
                <w:numId w:val="6"/>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kamp / werkweek / schoolreis.</w:t>
            </w:r>
          </w:p>
          <w:p w:rsidR="001B3A36" w:rsidRPr="00D27F2B" w:rsidRDefault="001B3A36" w:rsidP="001B3A36">
            <w:pPr>
              <w:numPr>
                <w:ilvl w:val="0"/>
                <w:numId w:val="6"/>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kinder-/ tieneractiviteiten voor een camping.</w:t>
            </w:r>
          </w:p>
          <w:p w:rsidR="001B3A36" w:rsidRPr="001B3A36" w:rsidRDefault="001B3A36" w:rsidP="001B3A36">
            <w:pPr>
              <w:numPr>
                <w:ilvl w:val="0"/>
                <w:numId w:val="6"/>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Maak een toeristische route voor jongeren, volwassenen, ouderen. </w:t>
            </w:r>
          </w:p>
        </w:tc>
      </w:tr>
    </w:tbl>
    <w:p w:rsidR="00D27F2B" w:rsidRPr="00FB41C1" w:rsidRDefault="00D27F2B" w:rsidP="00D27F2B">
      <w:pPr>
        <w:overflowPunct/>
        <w:autoSpaceDE/>
        <w:autoSpaceDN/>
        <w:adjustRightInd/>
        <w:spacing w:line="240" w:lineRule="atLeast"/>
        <w:textAlignment w:val="auto"/>
        <w:rPr>
          <w:rFonts w:cs="Arial"/>
          <w:b/>
          <w:sz w:val="20"/>
        </w:rPr>
      </w:pPr>
    </w:p>
    <w:p w:rsidR="00D27F2B" w:rsidRPr="00D27F2B" w:rsidRDefault="00D27F2B" w:rsidP="00D27F2B">
      <w:pPr>
        <w:rPr>
          <w:rFonts w:cs="Arial"/>
          <w:szCs w:val="18"/>
        </w:rPr>
      </w:pPr>
    </w:p>
    <w:tbl>
      <w:tblPr>
        <w:tblStyle w:val="Tabelraster1"/>
        <w:tblpPr w:leftFromText="141" w:rightFromText="141" w:vertAnchor="text" w:horzAnchor="margin" w:tblpY="286"/>
        <w:tblW w:w="9288" w:type="dxa"/>
        <w:tblLook w:val="01E0" w:firstRow="1" w:lastRow="1" w:firstColumn="1" w:lastColumn="1" w:noHBand="0" w:noVBand="0"/>
      </w:tblPr>
      <w:tblGrid>
        <w:gridCol w:w="2211"/>
        <w:gridCol w:w="7077"/>
      </w:tblGrid>
      <w:tr w:rsidR="00D27F2B" w:rsidRPr="00D27F2B" w:rsidTr="00364DF9">
        <w:tc>
          <w:tcPr>
            <w:tcW w:w="2211" w:type="dxa"/>
          </w:tcPr>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lastRenderedPageBreak/>
              <w:t>Handel, commercie en administratie</w:t>
            </w:r>
          </w:p>
        </w:tc>
        <w:tc>
          <w:tcPr>
            <w:tcW w:w="7077" w:type="dxa"/>
          </w:tcPr>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Je start een felicitatieservice. Welke dienst lever je en hoe zet je je bedrijf op? </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Adviseer studenten over hun zorgverzekering.</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Organiseer een goede doelen actie voor ......</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Onderzoek hoe je als zelfstandige een bedrijf kunt starten. </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Voer een marktonderzoek, of vergelijkend warenonderzoek  uit.</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promotiefilmpje.</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Richt een etalage in.</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Stel vacatures op voor een groot bedrijf.</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Neem een enquête af over ............en verwerk de gegevens.</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zet een nieuw en trendy product in de markt. Je maakt een PR-plan.</w:t>
            </w:r>
          </w:p>
          <w:p w:rsidR="00D27F2B" w:rsidRPr="00D27F2B" w:rsidRDefault="00D27F2B" w:rsidP="001B3A36">
            <w:pPr>
              <w:numPr>
                <w:ilvl w:val="0"/>
                <w:numId w:val="5"/>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verslag van de vergadering over ........</w:t>
            </w:r>
          </w:p>
        </w:tc>
      </w:tr>
      <w:tr w:rsidR="00D27F2B" w:rsidRPr="00D27F2B" w:rsidTr="00364DF9">
        <w:tc>
          <w:tcPr>
            <w:tcW w:w="2211" w:type="dxa"/>
          </w:tcPr>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t>Recht en beveiliging</w:t>
            </w:r>
          </w:p>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p>
        </w:tc>
        <w:tc>
          <w:tcPr>
            <w:tcW w:w="7077" w:type="dxa"/>
          </w:tcPr>
          <w:p w:rsidR="00D27F2B" w:rsidRPr="00D27F2B" w:rsidRDefault="00D27F2B" w:rsidP="001B3A36">
            <w:pPr>
              <w:numPr>
                <w:ilvl w:val="0"/>
                <w:numId w:val="7"/>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Hoe beveilig je je huis / winkel / wijk? Maak een informatieve folder over beveiliging.</w:t>
            </w:r>
          </w:p>
          <w:p w:rsidR="00D27F2B" w:rsidRPr="00D27F2B" w:rsidRDefault="00D27F2B" w:rsidP="001B3A36">
            <w:pPr>
              <w:numPr>
                <w:ilvl w:val="0"/>
                <w:numId w:val="7"/>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informatieve folder over omgaan met meningsverschillen.</w:t>
            </w:r>
          </w:p>
          <w:p w:rsidR="00D27F2B" w:rsidRPr="00D27F2B" w:rsidRDefault="00D27F2B" w:rsidP="001B3A36">
            <w:pPr>
              <w:numPr>
                <w:ilvl w:val="0"/>
                <w:numId w:val="7"/>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Hoe beveilig je het jaarlijks schoolfeest?</w:t>
            </w:r>
          </w:p>
          <w:p w:rsidR="00D27F2B" w:rsidRPr="00D27F2B" w:rsidRDefault="00D27F2B" w:rsidP="001B3A36">
            <w:pPr>
              <w:numPr>
                <w:ilvl w:val="0"/>
                <w:numId w:val="7"/>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Stel leerling-statuten op.</w:t>
            </w:r>
          </w:p>
          <w:p w:rsidR="00D27F2B" w:rsidRPr="00D27F2B" w:rsidRDefault="00D27F2B" w:rsidP="001B3A36">
            <w:pPr>
              <w:numPr>
                <w:ilvl w:val="0"/>
                <w:numId w:val="7"/>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Stel een contract op voor het uitlenen van je I-pod/lap top.</w:t>
            </w:r>
          </w:p>
          <w:p w:rsidR="00D27F2B" w:rsidRPr="00D27F2B" w:rsidRDefault="00D27F2B" w:rsidP="001B3A36">
            <w:pPr>
              <w:numPr>
                <w:ilvl w:val="0"/>
                <w:numId w:val="7"/>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verslag van een werkbijeenkomst.</w:t>
            </w:r>
          </w:p>
        </w:tc>
      </w:tr>
      <w:tr w:rsidR="00D27F2B" w:rsidRPr="00D27F2B" w:rsidTr="00364DF9">
        <w:tc>
          <w:tcPr>
            <w:tcW w:w="2211" w:type="dxa"/>
          </w:tcPr>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t>Groen en dier</w:t>
            </w:r>
          </w:p>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p>
        </w:tc>
        <w:tc>
          <w:tcPr>
            <w:tcW w:w="7077" w:type="dxa"/>
          </w:tcPr>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verzorgingsplan voor populaire planten.</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Kweek kruiden voor de verkoop.</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zorg- en voederplan voor ..........</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folder over het milieubeleid in de gemeente ...</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een bestratingplan voor .......</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 xml:space="preserve">Richt een park in. Bedenk voor iedere leeftijd iets. </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richt een restaurant  opnieuw in.</w:t>
            </w:r>
          </w:p>
          <w:p w:rsidR="00D27F2B" w:rsidRPr="00D27F2B" w:rsidRDefault="00D27F2B" w:rsidP="001B3A36">
            <w:pPr>
              <w:numPr>
                <w:ilvl w:val="0"/>
                <w:numId w:val="8"/>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Je verkoopt landbouwapparaten. Maak een catalogus incl. foto's en prijzen.</w:t>
            </w:r>
          </w:p>
        </w:tc>
      </w:tr>
      <w:tr w:rsidR="00D27F2B" w:rsidRPr="00D27F2B" w:rsidTr="00364DF9">
        <w:tc>
          <w:tcPr>
            <w:tcW w:w="2211" w:type="dxa"/>
          </w:tcPr>
          <w:p w:rsidR="00D27F2B" w:rsidRPr="00D27F2B" w:rsidRDefault="00D27F2B" w:rsidP="001B3A36">
            <w:pPr>
              <w:overflowPunct/>
              <w:autoSpaceDE/>
              <w:autoSpaceDN/>
              <w:adjustRightInd/>
              <w:spacing w:line="240" w:lineRule="atLeast"/>
              <w:textAlignment w:val="auto"/>
              <w:rPr>
                <w:rFonts w:eastAsiaTheme="minorHAnsi" w:cs="Arial"/>
                <w:b/>
                <w:szCs w:val="18"/>
                <w:lang w:eastAsia="en-US"/>
              </w:rPr>
            </w:pPr>
            <w:r w:rsidRPr="00D27F2B">
              <w:rPr>
                <w:rFonts w:eastAsiaTheme="minorHAnsi" w:cs="Arial"/>
                <w:b/>
                <w:szCs w:val="18"/>
                <w:lang w:eastAsia="en-US"/>
              </w:rPr>
              <w:t>Kunst en cultuur</w:t>
            </w:r>
          </w:p>
        </w:tc>
        <w:tc>
          <w:tcPr>
            <w:tcW w:w="7077" w:type="dxa"/>
          </w:tcPr>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Ontwikkel een doemiddag voor kinderen naar aanleiding van een tentoonstelling.</w:t>
            </w:r>
          </w:p>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Ontwikkel een rondleiding door ...(stad)</w:t>
            </w:r>
          </w:p>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Kleed .......(ruimte) aan.</w:t>
            </w:r>
          </w:p>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Maak decorstukken voor ............</w:t>
            </w:r>
          </w:p>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Verzorg een rondleiding in de schouwburg, bioscoop.</w:t>
            </w:r>
          </w:p>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Ontwerp dienstkleding voor de plantsoenendienst / facilitaire dienst van het ziekenhuis / EHBO.</w:t>
            </w:r>
          </w:p>
          <w:p w:rsidR="00D27F2B" w:rsidRPr="00D27F2B" w:rsidRDefault="00D27F2B" w:rsidP="001B3A36">
            <w:pPr>
              <w:numPr>
                <w:ilvl w:val="0"/>
                <w:numId w:val="4"/>
              </w:numPr>
              <w:tabs>
                <w:tab w:val="num" w:pos="228"/>
              </w:tabs>
              <w:overflowPunct/>
              <w:autoSpaceDE/>
              <w:autoSpaceDN/>
              <w:adjustRightInd/>
              <w:spacing w:line="240" w:lineRule="atLeast"/>
              <w:ind w:left="228" w:hanging="228"/>
              <w:textAlignment w:val="auto"/>
              <w:rPr>
                <w:rFonts w:eastAsiaTheme="minorHAnsi" w:cs="Arial"/>
                <w:szCs w:val="18"/>
                <w:lang w:eastAsia="en-US"/>
              </w:rPr>
            </w:pPr>
            <w:r w:rsidRPr="00D27F2B">
              <w:rPr>
                <w:rFonts w:eastAsiaTheme="minorHAnsi" w:cs="Arial"/>
                <w:szCs w:val="18"/>
                <w:lang w:eastAsia="en-US"/>
              </w:rPr>
              <w:t>Fotografeer de eindexamenleerlingen voor een tentoonstelling in de gang van school. Ontwerp naambordjes en vermeld wat deze leerlingen na hun eindexamen gaan doen</w:t>
            </w:r>
          </w:p>
          <w:p w:rsidR="00D27F2B" w:rsidRPr="00D27F2B" w:rsidRDefault="00D27F2B" w:rsidP="001B3A36">
            <w:pPr>
              <w:numPr>
                <w:ilvl w:val="0"/>
                <w:numId w:val="8"/>
              </w:numPr>
              <w:tabs>
                <w:tab w:val="num" w:pos="228"/>
              </w:tabs>
              <w:overflowPunct/>
              <w:autoSpaceDE/>
              <w:autoSpaceDN/>
              <w:adjustRightInd/>
              <w:spacing w:line="240" w:lineRule="atLeast"/>
              <w:ind w:left="227" w:hanging="227"/>
              <w:textAlignment w:val="auto"/>
              <w:rPr>
                <w:rFonts w:eastAsiaTheme="minorHAnsi" w:cs="Arial"/>
                <w:szCs w:val="18"/>
                <w:lang w:eastAsia="en-US"/>
              </w:rPr>
            </w:pPr>
            <w:r w:rsidRPr="00D27F2B">
              <w:rPr>
                <w:rFonts w:eastAsiaTheme="minorHAnsi" w:cs="Arial"/>
                <w:szCs w:val="18"/>
                <w:lang w:eastAsia="en-US"/>
              </w:rPr>
              <w:t>Ontwerp een nieuw personage voor een game in het decor van een museum waar kunst geroofd wordt.</w:t>
            </w:r>
          </w:p>
        </w:tc>
      </w:tr>
    </w:tbl>
    <w:p w:rsidR="00D27F2B" w:rsidRPr="00D27F2B" w:rsidRDefault="00D27F2B" w:rsidP="00D27F2B">
      <w:pPr>
        <w:overflowPunct/>
        <w:autoSpaceDE/>
        <w:autoSpaceDN/>
        <w:adjustRightInd/>
        <w:spacing w:line="240" w:lineRule="auto"/>
        <w:textAlignment w:val="auto"/>
        <w:rPr>
          <w:rFonts w:cs="Arial"/>
          <w:b/>
          <w:sz w:val="24"/>
          <w:szCs w:val="24"/>
        </w:rPr>
      </w:pPr>
      <w:r w:rsidRPr="00D27F2B">
        <w:rPr>
          <w:rFonts w:eastAsiaTheme="minorHAnsi" w:cs="Arial"/>
          <w:szCs w:val="18"/>
          <w:lang w:eastAsia="en-US"/>
        </w:rPr>
        <w:br w:type="page"/>
      </w:r>
      <w:r w:rsidRPr="00D27F2B">
        <w:rPr>
          <w:rFonts w:cs="Arial"/>
          <w:b/>
          <w:sz w:val="24"/>
          <w:szCs w:val="24"/>
        </w:rPr>
        <w:lastRenderedPageBreak/>
        <w:t xml:space="preserve">Bijlage 2: </w:t>
      </w:r>
    </w:p>
    <w:p w:rsidR="00D27F2B" w:rsidRPr="00D27F2B" w:rsidRDefault="00D27F2B" w:rsidP="00D27F2B">
      <w:pPr>
        <w:overflowPunct/>
        <w:autoSpaceDE/>
        <w:autoSpaceDN/>
        <w:adjustRightInd/>
        <w:spacing w:line="240" w:lineRule="auto"/>
        <w:textAlignment w:val="auto"/>
        <w:rPr>
          <w:rFonts w:eastAsiaTheme="minorHAnsi" w:cs="Arial"/>
          <w:sz w:val="24"/>
          <w:szCs w:val="24"/>
          <w:lang w:eastAsia="en-US"/>
        </w:rPr>
      </w:pPr>
      <w:r w:rsidRPr="00D27F2B">
        <w:rPr>
          <w:rFonts w:cs="Arial"/>
          <w:b/>
          <w:sz w:val="24"/>
          <w:szCs w:val="24"/>
        </w:rPr>
        <w:t>Kernactiviteiten en sectorspecifieke vaardigheden</w:t>
      </w:r>
    </w:p>
    <w:p w:rsidR="00D27F2B" w:rsidRPr="00D27F2B" w:rsidRDefault="00D27F2B" w:rsidP="00D27F2B">
      <w:pPr>
        <w:rPr>
          <w:rFonts w:cs="Arial"/>
          <w:b/>
          <w:szCs w:val="18"/>
        </w:rPr>
      </w:pPr>
    </w:p>
    <w:p w:rsidR="00D27F2B" w:rsidRPr="00D27F2B" w:rsidRDefault="00D27F2B" w:rsidP="00D27F2B">
      <w:pPr>
        <w:rPr>
          <w:rFonts w:cs="Arial"/>
          <w:b/>
          <w:szCs w:val="18"/>
        </w:rPr>
      </w:pPr>
    </w:p>
    <w:p w:rsidR="00D27F2B" w:rsidRPr="00D27F2B" w:rsidRDefault="00D27F2B" w:rsidP="00D27F2B">
      <w:pPr>
        <w:rPr>
          <w:rFonts w:cs="Arial"/>
          <w:b/>
          <w:szCs w:val="18"/>
        </w:rPr>
      </w:pPr>
    </w:p>
    <w:p w:rsidR="00E51397" w:rsidRPr="001615E3" w:rsidRDefault="00D27F2B" w:rsidP="00D27F2B">
      <w:r w:rsidRPr="00D27F2B">
        <w:rPr>
          <w:rFonts w:cs="Arial"/>
          <w:noProof/>
        </w:rPr>
        <w:drawing>
          <wp:inline distT="0" distB="0" distL="0" distR="0" wp14:anchorId="1DABAD4A" wp14:editId="5E23BFD4">
            <wp:extent cx="5292090" cy="312801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D27F2B">
        <w:rPr>
          <w:rFonts w:cs="Arial"/>
          <w:noProof/>
        </w:rPr>
        <w:drawing>
          <wp:inline distT="0" distB="0" distL="0" distR="0" wp14:anchorId="1C8320F4" wp14:editId="6D93EA8F">
            <wp:extent cx="5292090" cy="325247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E51397" w:rsidRPr="001615E3" w:rsidSect="00DD4603">
      <w:footerReference w:type="default" r:id="rId1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9E" w:rsidRDefault="00922A9E">
      <w:r>
        <w:separator/>
      </w:r>
    </w:p>
  </w:endnote>
  <w:endnote w:type="continuationSeparator" w:id="0">
    <w:p w:rsidR="00922A9E" w:rsidRDefault="0092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DC6535">
      <w:rPr>
        <w:rStyle w:val="Paginanummer"/>
      </w:rPr>
      <w:t>www.slo.nl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B0C8A">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9E" w:rsidRDefault="00922A9E">
      <w:r>
        <w:separator/>
      </w:r>
    </w:p>
  </w:footnote>
  <w:footnote w:type="continuationSeparator" w:id="0">
    <w:p w:rsidR="00922A9E" w:rsidRDefault="00922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2F5"/>
    <w:multiLevelType w:val="hybridMultilevel"/>
    <w:tmpl w:val="41FCF112"/>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FE5BC4"/>
    <w:multiLevelType w:val="hybridMultilevel"/>
    <w:tmpl w:val="7EDA0B18"/>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74B7D"/>
    <w:multiLevelType w:val="hybridMultilevel"/>
    <w:tmpl w:val="7C8A4750"/>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1D5524"/>
    <w:multiLevelType w:val="hybridMultilevel"/>
    <w:tmpl w:val="21E012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79C52E9"/>
    <w:multiLevelType w:val="hybridMultilevel"/>
    <w:tmpl w:val="051C3E2A"/>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F4710A"/>
    <w:multiLevelType w:val="hybridMultilevel"/>
    <w:tmpl w:val="DEEC9B58"/>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C46D6"/>
    <w:multiLevelType w:val="hybridMultilevel"/>
    <w:tmpl w:val="EA6CF486"/>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534EA4"/>
    <w:multiLevelType w:val="hybridMultilevel"/>
    <w:tmpl w:val="69DA3F10"/>
    <w:lvl w:ilvl="0" w:tplc="67F6BFD0">
      <w:numFmt w:val="bullet"/>
      <w:lvlText w:val="-"/>
      <w:lvlJc w:val="left"/>
      <w:pPr>
        <w:tabs>
          <w:tab w:val="num" w:pos="476"/>
        </w:tabs>
        <w:ind w:left="476" w:hanging="476"/>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1B3A36"/>
    <w:rsid w:val="00227972"/>
    <w:rsid w:val="00235D22"/>
    <w:rsid w:val="003E0EA5"/>
    <w:rsid w:val="004D5B27"/>
    <w:rsid w:val="006B2889"/>
    <w:rsid w:val="006B5E1F"/>
    <w:rsid w:val="00762834"/>
    <w:rsid w:val="007F016D"/>
    <w:rsid w:val="008038A1"/>
    <w:rsid w:val="0088760E"/>
    <w:rsid w:val="00890B33"/>
    <w:rsid w:val="00922A9E"/>
    <w:rsid w:val="00995FAA"/>
    <w:rsid w:val="009B0C8A"/>
    <w:rsid w:val="009D59F7"/>
    <w:rsid w:val="00A62CF2"/>
    <w:rsid w:val="00A845AF"/>
    <w:rsid w:val="00CC3512"/>
    <w:rsid w:val="00D27F2B"/>
    <w:rsid w:val="00DA50A2"/>
    <w:rsid w:val="00DB21B0"/>
    <w:rsid w:val="00DC6535"/>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F3D243C-058F-4A4E-A404-15F5069A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3A36"/>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D27F2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D27F2B"/>
    <w:rPr>
      <w:rFonts w:asciiTheme="majorHAnsi" w:eastAsiaTheme="majorEastAsia" w:hAnsiTheme="majorHAnsi" w:cstheme="majorBidi"/>
      <w:color w:val="365F91" w:themeColor="accent1" w:themeShade="BF"/>
      <w:sz w:val="32"/>
      <w:szCs w:val="32"/>
    </w:rPr>
  </w:style>
  <w:style w:type="table" w:styleId="Tabelraster">
    <w:name w:val="Table Grid"/>
    <w:basedOn w:val="Standaardtabel"/>
    <w:rsid w:val="00D2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rsid w:val="00D2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17246-73BD-4CFD-8CC2-6F8CD3D3F3FE}"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nl-NL"/>
        </a:p>
      </dgm:t>
    </dgm:pt>
    <dgm:pt modelId="{F15E682C-CD46-43B2-9D16-1B278B82E121}">
      <dgm:prSet phldrT="[Tekst]" custT="1"/>
      <dgm:spPr>
        <a:xfrm rot="5400000">
          <a:off x="2571289" y="732475"/>
          <a:ext cx="2264403" cy="1737858"/>
        </a:xfrm>
        <a:solidFill>
          <a:srgbClr val="93E3FF"/>
        </a:solidFill>
        <a:ln w="25400" cap="flat" cmpd="sng" algn="ctr">
          <a:solidFill>
            <a:srgbClr val="4F81BD"/>
          </a:solidFill>
          <a:prstDash val="solid"/>
        </a:ln>
        <a:effectLst/>
      </dgm:spPr>
      <dgm:t>
        <a:bodyPr vert="horz"/>
        <a:lstStyle/>
        <a:p>
          <a:r>
            <a:rPr lang="nl-NL" sz="1100" b="1">
              <a:solidFill>
                <a:sysClr val="windowText" lastClr="000000">
                  <a:hueOff val="0"/>
                  <a:satOff val="0"/>
                  <a:lumOff val="0"/>
                  <a:alphaOff val="0"/>
                </a:sysClr>
              </a:solidFill>
              <a:latin typeface="Calibri"/>
              <a:ea typeface="+mn-ea"/>
              <a:cs typeface="+mn-cs"/>
            </a:rPr>
            <a:t>Vaardigheden</a:t>
          </a:r>
        </a:p>
        <a:p>
          <a:r>
            <a:rPr lang="nl-NL" sz="1100" b="0">
              <a:solidFill>
                <a:sysClr val="windowText" lastClr="000000">
                  <a:hueOff val="0"/>
                  <a:satOff val="0"/>
                  <a:lumOff val="0"/>
                  <a:alphaOff val="0"/>
                </a:sysClr>
              </a:solidFill>
              <a:latin typeface="Calibri"/>
              <a:ea typeface="+mn-ea"/>
              <a:cs typeface="+mn-cs"/>
            </a:rPr>
            <a:t>communiceren</a:t>
          </a:r>
        </a:p>
        <a:p>
          <a:r>
            <a:rPr lang="nl-NL" sz="1100" b="0">
              <a:solidFill>
                <a:sysClr val="windowText" lastClr="000000">
                  <a:hueOff val="0"/>
                  <a:satOff val="0"/>
                  <a:lumOff val="0"/>
                  <a:alphaOff val="0"/>
                </a:sysClr>
              </a:solidFill>
              <a:latin typeface="Calibri"/>
              <a:ea typeface="+mn-ea"/>
              <a:cs typeface="+mn-cs"/>
            </a:rPr>
            <a:t>kostenbewust denken</a:t>
          </a:r>
        </a:p>
        <a:p>
          <a:r>
            <a:rPr lang="nl-NL" sz="1100" b="0">
              <a:solidFill>
                <a:sysClr val="windowText" lastClr="000000">
                  <a:hueOff val="0"/>
                  <a:satOff val="0"/>
                  <a:lumOff val="0"/>
                  <a:alphaOff val="0"/>
                </a:sysClr>
              </a:solidFill>
              <a:latin typeface="Calibri"/>
              <a:ea typeface="+mn-ea"/>
              <a:cs typeface="+mn-cs"/>
            </a:rPr>
            <a:t>klantgericht handelen</a:t>
          </a:r>
        </a:p>
        <a:p>
          <a:r>
            <a:rPr lang="nl-NL" sz="1100" b="0">
              <a:solidFill>
                <a:sysClr val="windowText" lastClr="000000">
                  <a:hueOff val="0"/>
                  <a:satOff val="0"/>
                  <a:lumOff val="0"/>
                  <a:alphaOff val="0"/>
                </a:sysClr>
              </a:solidFill>
              <a:latin typeface="Calibri"/>
              <a:ea typeface="+mn-ea"/>
              <a:cs typeface="+mn-cs"/>
            </a:rPr>
            <a:t>rekenen</a:t>
          </a:r>
        </a:p>
        <a:p>
          <a:r>
            <a:rPr lang="nl-NL" sz="1100" b="0">
              <a:solidFill>
                <a:sysClr val="windowText" lastClr="000000">
                  <a:hueOff val="0"/>
                  <a:satOff val="0"/>
                  <a:lumOff val="0"/>
                  <a:alphaOff val="0"/>
                </a:sysClr>
              </a:solidFill>
              <a:latin typeface="Calibri"/>
              <a:ea typeface="+mn-ea"/>
              <a:cs typeface="+mn-cs"/>
            </a:rPr>
            <a:t>adviseren</a:t>
          </a:r>
        </a:p>
        <a:p>
          <a:r>
            <a:rPr lang="nl-NL" sz="1100" b="0">
              <a:solidFill>
                <a:sysClr val="windowText" lastClr="000000">
                  <a:hueOff val="0"/>
                  <a:satOff val="0"/>
                  <a:lumOff val="0"/>
                  <a:alphaOff val="0"/>
                </a:sysClr>
              </a:solidFill>
              <a:latin typeface="Calibri"/>
              <a:ea typeface="+mn-ea"/>
              <a:cs typeface="+mn-cs"/>
            </a:rPr>
            <a:t>presenteren</a:t>
          </a:r>
        </a:p>
        <a:p>
          <a:r>
            <a:rPr lang="nl-NL" sz="1100" b="0">
              <a:solidFill>
                <a:sysClr val="windowText" lastClr="000000">
                  <a:hueOff val="0"/>
                  <a:satOff val="0"/>
                  <a:lumOff val="0"/>
                  <a:alphaOff val="0"/>
                </a:sysClr>
              </a:solidFill>
              <a:latin typeface="Calibri"/>
              <a:ea typeface="+mn-ea"/>
              <a:cs typeface="+mn-cs"/>
            </a:rPr>
            <a:t>onderzoeken</a:t>
          </a:r>
        </a:p>
      </dgm:t>
    </dgm:pt>
    <dgm:pt modelId="{0124B4EF-D213-4C64-8497-8D7F6A98940A}" type="sibTrans" cxnId="{A8E0A334-712F-47C6-8DA8-7591701EA28F}">
      <dgm:prSet/>
      <dgm:spPr/>
      <dgm:t>
        <a:bodyPr/>
        <a:lstStyle/>
        <a:p>
          <a:endParaRPr lang="nl-NL"/>
        </a:p>
      </dgm:t>
    </dgm:pt>
    <dgm:pt modelId="{57111CDA-D55E-421F-A68F-3C675044D80B}" type="parTrans" cxnId="{A8E0A334-712F-47C6-8DA8-7591701EA28F}">
      <dgm:prSet/>
      <dgm:spPr/>
      <dgm:t>
        <a:bodyPr/>
        <a:lstStyle/>
        <a:p>
          <a:endParaRPr lang="nl-NL"/>
        </a:p>
      </dgm:t>
    </dgm:pt>
    <dgm:pt modelId="{034A8B7B-8C48-4F5A-850D-3E8A17BFEBBC}">
      <dgm:prSet phldrT="[Tekst]" custT="1"/>
      <dgm:spPr>
        <a:xfrm rot="16200000">
          <a:off x="501504" y="656390"/>
          <a:ext cx="2177407" cy="1796920"/>
        </a:xfrm>
        <a:solidFill>
          <a:srgbClr val="93E3FF"/>
        </a:solidFill>
        <a:ln w="25400" cap="flat" cmpd="sng" algn="ctr">
          <a:solidFill>
            <a:sysClr val="window" lastClr="FFFFFF">
              <a:hueOff val="0"/>
              <a:satOff val="0"/>
              <a:lumOff val="0"/>
              <a:alphaOff val="0"/>
            </a:sysClr>
          </a:solidFill>
          <a:prstDash val="solid"/>
        </a:ln>
        <a:effectLst/>
      </dgm:spPr>
      <dgm:t>
        <a:bodyPr/>
        <a:lstStyle/>
        <a:p>
          <a:pPr algn="l"/>
          <a:r>
            <a:rPr lang="nl-NL" sz="1100" b="1">
              <a:solidFill>
                <a:sysClr val="windowText" lastClr="000000">
                  <a:hueOff val="0"/>
                  <a:satOff val="0"/>
                  <a:lumOff val="0"/>
                  <a:alphaOff val="0"/>
                </a:sysClr>
              </a:solidFill>
              <a:latin typeface="Calibri"/>
              <a:ea typeface="+mn-ea"/>
              <a:cs typeface="+mn-cs"/>
            </a:rPr>
            <a:t>Economie kernractiviteiten</a:t>
          </a:r>
        </a:p>
        <a:p>
          <a:pPr algn="l"/>
          <a:r>
            <a:rPr lang="nl-NL" sz="1100">
              <a:solidFill>
                <a:sysClr val="windowText" lastClr="000000">
                  <a:hueOff val="0"/>
                  <a:satOff val="0"/>
                  <a:lumOff val="0"/>
                  <a:alphaOff val="0"/>
                </a:sysClr>
              </a:solidFill>
              <a:latin typeface="Calibri"/>
              <a:ea typeface="+mn-ea"/>
              <a:cs typeface="+mn-cs"/>
            </a:rPr>
            <a:t>begroten</a:t>
          </a:r>
        </a:p>
        <a:p>
          <a:pPr algn="l"/>
          <a:r>
            <a:rPr lang="nl-NL" sz="1100">
              <a:solidFill>
                <a:sysClr val="windowText" lastClr="000000">
                  <a:hueOff val="0"/>
                  <a:satOff val="0"/>
                  <a:lumOff val="0"/>
                  <a:alphaOff val="0"/>
                </a:sysClr>
              </a:solidFill>
              <a:latin typeface="Calibri"/>
              <a:ea typeface="+mn-ea"/>
              <a:cs typeface="+mn-cs"/>
            </a:rPr>
            <a:t>calculeren</a:t>
          </a:r>
        </a:p>
        <a:p>
          <a:pPr algn="l"/>
          <a:r>
            <a:rPr lang="nl-NL" sz="1100">
              <a:solidFill>
                <a:sysClr val="windowText" lastClr="000000">
                  <a:hueOff val="0"/>
                  <a:satOff val="0"/>
                  <a:lumOff val="0"/>
                  <a:alphaOff val="0"/>
                </a:sysClr>
              </a:solidFill>
              <a:latin typeface="Calibri"/>
              <a:ea typeface="+mn-ea"/>
              <a:cs typeface="+mn-cs"/>
            </a:rPr>
            <a:t>administreren</a:t>
          </a:r>
        </a:p>
        <a:p>
          <a:pPr algn="l"/>
          <a:r>
            <a:rPr lang="nl-NL" sz="1100">
              <a:solidFill>
                <a:sysClr val="windowText" lastClr="000000">
                  <a:hueOff val="0"/>
                  <a:satOff val="0"/>
                  <a:lumOff val="0"/>
                  <a:alphaOff val="0"/>
                </a:sysClr>
              </a:solidFill>
              <a:latin typeface="Calibri"/>
              <a:ea typeface="+mn-ea"/>
              <a:cs typeface="+mn-cs"/>
            </a:rPr>
            <a:t>in/verkopen</a:t>
          </a:r>
        </a:p>
        <a:p>
          <a:pPr algn="l"/>
          <a:r>
            <a:rPr lang="nl-NL" sz="1100">
              <a:solidFill>
                <a:sysClr val="windowText" lastClr="000000">
                  <a:hueOff val="0"/>
                  <a:satOff val="0"/>
                  <a:lumOff val="0"/>
                  <a:alphaOff val="0"/>
                </a:sysClr>
              </a:solidFill>
              <a:latin typeface="Calibri"/>
              <a:ea typeface="+mn-ea"/>
              <a:cs typeface="+mn-cs"/>
            </a:rPr>
            <a:t>voorlichten</a:t>
          </a:r>
        </a:p>
        <a:p>
          <a:pPr algn="l"/>
          <a:r>
            <a:rPr lang="nl-NL" sz="1100">
              <a:solidFill>
                <a:sysClr val="windowText" lastClr="000000">
                  <a:hueOff val="0"/>
                  <a:satOff val="0"/>
                  <a:lumOff val="0"/>
                  <a:alphaOff val="0"/>
                </a:sysClr>
              </a:solidFill>
              <a:latin typeface="Calibri"/>
              <a:ea typeface="+mn-ea"/>
              <a:cs typeface="+mn-cs"/>
            </a:rPr>
            <a:t>ondernemen</a:t>
          </a:r>
        </a:p>
        <a:p>
          <a:pPr algn="l"/>
          <a:r>
            <a:rPr lang="nl-NL" sz="1100">
              <a:solidFill>
                <a:sysClr val="windowText" lastClr="000000">
                  <a:hueOff val="0"/>
                  <a:satOff val="0"/>
                  <a:lumOff val="0"/>
                  <a:alphaOff val="0"/>
                </a:sysClr>
              </a:solidFill>
              <a:latin typeface="Calibri"/>
              <a:ea typeface="+mn-ea"/>
              <a:cs typeface="+mn-cs"/>
            </a:rPr>
            <a:t>bedienen</a:t>
          </a:r>
        </a:p>
        <a:p>
          <a:pPr algn="l"/>
          <a:r>
            <a:rPr lang="nl-NL" sz="1100">
              <a:solidFill>
                <a:sysClr val="windowText" lastClr="000000">
                  <a:hueOff val="0"/>
                  <a:satOff val="0"/>
                  <a:lumOff val="0"/>
                  <a:alphaOff val="0"/>
                </a:sysClr>
              </a:solidFill>
              <a:latin typeface="Calibri"/>
              <a:ea typeface="+mn-ea"/>
              <a:cs typeface="+mn-cs"/>
            </a:rPr>
            <a:t>bereiden</a:t>
          </a:r>
        </a:p>
        <a:p>
          <a:pPr algn="l"/>
          <a:endParaRPr lang="nl-NL" sz="900">
            <a:solidFill>
              <a:sysClr val="windowText" lastClr="000000">
                <a:hueOff val="0"/>
                <a:satOff val="0"/>
                <a:lumOff val="0"/>
                <a:alphaOff val="0"/>
              </a:sysClr>
            </a:solidFill>
            <a:latin typeface="Calibri"/>
            <a:ea typeface="+mn-ea"/>
            <a:cs typeface="+mn-cs"/>
          </a:endParaRPr>
        </a:p>
      </dgm:t>
    </dgm:pt>
    <dgm:pt modelId="{056364DB-E618-4AA3-8088-025C4A450557}" type="sibTrans" cxnId="{9B2D36FB-2222-4441-8D26-194D993EBF2F}">
      <dgm:prSet/>
      <dgm:spPr/>
      <dgm:t>
        <a:bodyPr/>
        <a:lstStyle/>
        <a:p>
          <a:endParaRPr lang="nl-NL"/>
        </a:p>
      </dgm:t>
    </dgm:pt>
    <dgm:pt modelId="{361869D8-691C-4265-87BE-954AAD59F51C}" type="parTrans" cxnId="{9B2D36FB-2222-4441-8D26-194D993EBF2F}">
      <dgm:prSet/>
      <dgm:spPr/>
      <dgm:t>
        <a:bodyPr/>
        <a:lstStyle/>
        <a:p>
          <a:endParaRPr lang="nl-NL"/>
        </a:p>
      </dgm:t>
    </dgm:pt>
    <dgm:pt modelId="{3D33C498-4288-4FD0-A322-0EE4B293EA49}" type="pres">
      <dgm:prSet presAssocID="{EDB17246-73BD-4CFD-8CC2-6F8CD3D3F3FE}" presName="Name0" presStyleCnt="0">
        <dgm:presLayoutVars>
          <dgm:chMax val="2"/>
          <dgm:chPref val="2"/>
          <dgm:animLvl val="lvl"/>
        </dgm:presLayoutVars>
      </dgm:prSet>
      <dgm:spPr/>
      <dgm:t>
        <a:bodyPr/>
        <a:lstStyle/>
        <a:p>
          <a:endParaRPr lang="nl-NL"/>
        </a:p>
      </dgm:t>
    </dgm:pt>
    <dgm:pt modelId="{AC4FD826-87DB-441A-9D14-8AD90AA72C5A}" type="pres">
      <dgm:prSet presAssocID="{EDB17246-73BD-4CFD-8CC2-6F8CD3D3F3FE}" presName="Lef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nl-NL"/>
        </a:p>
      </dgm:t>
    </dgm:pt>
    <dgm:pt modelId="{833EFD2F-E04B-43CC-A9F6-426D87E6C6DB}" type="pres">
      <dgm:prSet presAssocID="{EDB17246-73BD-4CFD-8CC2-6F8CD3D3F3FE}" presName="LeftNode" presStyleLbl="bgImgPlace1" presStyleIdx="0" presStyleCnt="2" custAng="0" custScaleX="146218" custScaleY="108275" custLinFactNeighborX="-34846" custLinFactNeighborY="-463">
        <dgm:presLayoutVars>
          <dgm:chMax val="2"/>
          <dgm:chPref val="2"/>
        </dgm:presLayoutVars>
      </dgm:prSet>
      <dgm:spPr/>
      <dgm:t>
        <a:bodyPr/>
        <a:lstStyle/>
        <a:p>
          <a:endParaRPr lang="nl-NL"/>
        </a:p>
      </dgm:t>
    </dgm:pt>
    <dgm:pt modelId="{473CA8A9-EA83-43EF-9864-4410C66F73B2}" type="pres">
      <dgm:prSet presAssocID="{EDB17246-73BD-4CFD-8CC2-6F8CD3D3F3FE}" presName="Righ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nl-NL"/>
        </a:p>
      </dgm:t>
    </dgm:pt>
    <dgm:pt modelId="{8BA0545C-4D39-40F7-A060-8EB604895471}" type="pres">
      <dgm:prSet presAssocID="{EDB17246-73BD-4CFD-8CC2-6F8CD3D3F3FE}" presName="RightNode" presStyleLbl="bgImgPlace1" presStyleIdx="1" presStyleCnt="2" custAng="0" custScaleX="141412" custScaleY="112601" custLinFactNeighborX="32574" custLinFactNeighborY="1852">
        <dgm:presLayoutVars>
          <dgm:chMax val="0"/>
          <dgm:chPref val="0"/>
        </dgm:presLayoutVars>
      </dgm:prSet>
      <dgm:spPr/>
      <dgm:t>
        <a:bodyPr/>
        <a:lstStyle/>
        <a:p>
          <a:endParaRPr lang="nl-NL"/>
        </a:p>
      </dgm:t>
    </dgm:pt>
    <dgm:pt modelId="{15E1A43E-263A-45CE-B099-495578E27D6A}" type="pres">
      <dgm:prSet presAssocID="{EDB17246-73BD-4CFD-8CC2-6F8CD3D3F3FE}" presName="TopArrow" presStyleLbl="node1" presStyleIdx="0" presStyleCnt="2"/>
      <dgm:spPr>
        <a:xfrm>
          <a:off x="2018316" y="0"/>
          <a:ext cx="1284736" cy="1284673"/>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p>
      </dgm:t>
    </dgm:pt>
    <dgm:pt modelId="{A2DEB010-F1A4-4B11-8AA1-BB6D493E15F0}" type="pres">
      <dgm:prSet presAssocID="{EDB17246-73BD-4CFD-8CC2-6F8CD3D3F3FE}" presName="BottomArrow" presStyleLbl="node1" presStyleIdx="1" presStyleCnt="2"/>
      <dgm:spPr>
        <a:xfrm rot="10800000">
          <a:off x="2018316" y="1843336"/>
          <a:ext cx="1284736" cy="1284673"/>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p>
      </dgm:t>
    </dgm:pt>
  </dgm:ptLst>
  <dgm:cxnLst>
    <dgm:cxn modelId="{9B2D36FB-2222-4441-8D26-194D993EBF2F}" srcId="{EDB17246-73BD-4CFD-8CC2-6F8CD3D3F3FE}" destId="{034A8B7B-8C48-4F5A-850D-3E8A17BFEBBC}" srcOrd="0" destOrd="0" parTransId="{361869D8-691C-4265-87BE-954AAD59F51C}" sibTransId="{056364DB-E618-4AA3-8088-025C4A450557}"/>
    <dgm:cxn modelId="{53F2B28D-2FF4-49D0-BC51-35597B221F74}" type="presOf" srcId="{034A8B7B-8C48-4F5A-850D-3E8A17BFEBBC}" destId="{833EFD2F-E04B-43CC-A9F6-426D87E6C6DB}" srcOrd="1" destOrd="0" presId="urn:microsoft.com/office/officeart/2009/layout/ReverseList"/>
    <dgm:cxn modelId="{417BC301-2496-494D-86CE-5C16677E3A20}" type="presOf" srcId="{034A8B7B-8C48-4F5A-850D-3E8A17BFEBBC}" destId="{AC4FD826-87DB-441A-9D14-8AD90AA72C5A}" srcOrd="0" destOrd="0" presId="urn:microsoft.com/office/officeart/2009/layout/ReverseList"/>
    <dgm:cxn modelId="{B4EC7F11-2428-483A-80AC-218370DD5331}" type="presOf" srcId="{F15E682C-CD46-43B2-9D16-1B278B82E121}" destId="{8BA0545C-4D39-40F7-A060-8EB604895471}" srcOrd="1" destOrd="0" presId="urn:microsoft.com/office/officeart/2009/layout/ReverseList"/>
    <dgm:cxn modelId="{365A763C-9F4F-4DBF-A5EA-924B8951AAB2}" type="presOf" srcId="{EDB17246-73BD-4CFD-8CC2-6F8CD3D3F3FE}" destId="{3D33C498-4288-4FD0-A322-0EE4B293EA49}" srcOrd="0" destOrd="0" presId="urn:microsoft.com/office/officeart/2009/layout/ReverseList"/>
    <dgm:cxn modelId="{A8E0A334-712F-47C6-8DA8-7591701EA28F}" srcId="{EDB17246-73BD-4CFD-8CC2-6F8CD3D3F3FE}" destId="{F15E682C-CD46-43B2-9D16-1B278B82E121}" srcOrd="1" destOrd="0" parTransId="{57111CDA-D55E-421F-A68F-3C675044D80B}" sibTransId="{0124B4EF-D213-4C64-8497-8D7F6A98940A}"/>
    <dgm:cxn modelId="{EB698BF0-5FBF-45F2-AD70-8171BEC32B0C}" type="presOf" srcId="{F15E682C-CD46-43B2-9D16-1B278B82E121}" destId="{473CA8A9-EA83-43EF-9864-4410C66F73B2}" srcOrd="0" destOrd="0" presId="urn:microsoft.com/office/officeart/2009/layout/ReverseList"/>
    <dgm:cxn modelId="{3DD8D0F5-51FB-4536-A3A6-5A3F3EFB5B62}" type="presParOf" srcId="{3D33C498-4288-4FD0-A322-0EE4B293EA49}" destId="{AC4FD826-87DB-441A-9D14-8AD90AA72C5A}" srcOrd="0" destOrd="0" presId="urn:microsoft.com/office/officeart/2009/layout/ReverseList"/>
    <dgm:cxn modelId="{BC89D465-8D21-49B8-8EC3-F0525E76AE9A}" type="presParOf" srcId="{3D33C498-4288-4FD0-A322-0EE4B293EA49}" destId="{833EFD2F-E04B-43CC-A9F6-426D87E6C6DB}" srcOrd="1" destOrd="0" presId="urn:microsoft.com/office/officeart/2009/layout/ReverseList"/>
    <dgm:cxn modelId="{ECAC25AF-46CB-4655-A617-AD7098B6A0FE}" type="presParOf" srcId="{3D33C498-4288-4FD0-A322-0EE4B293EA49}" destId="{473CA8A9-EA83-43EF-9864-4410C66F73B2}" srcOrd="2" destOrd="0" presId="urn:microsoft.com/office/officeart/2009/layout/ReverseList"/>
    <dgm:cxn modelId="{7FE2E833-CE71-424C-8CD7-725C85B27059}" type="presParOf" srcId="{3D33C498-4288-4FD0-A322-0EE4B293EA49}" destId="{8BA0545C-4D39-40F7-A060-8EB604895471}" srcOrd="3" destOrd="0" presId="urn:microsoft.com/office/officeart/2009/layout/ReverseList"/>
    <dgm:cxn modelId="{E9EF2A69-4116-42A9-BC22-24B2DBDF8D76}" type="presParOf" srcId="{3D33C498-4288-4FD0-A322-0EE4B293EA49}" destId="{15E1A43E-263A-45CE-B099-495578E27D6A}" srcOrd="4" destOrd="0" presId="urn:microsoft.com/office/officeart/2009/layout/ReverseList"/>
    <dgm:cxn modelId="{368E916D-5B2E-41DA-BBFB-8D5E805DB18B}" type="presParOf" srcId="{3D33C498-4288-4FD0-A322-0EE4B293EA49}" destId="{A2DEB010-F1A4-4B11-8AA1-BB6D493E15F0}" srcOrd="5" destOrd="0" presId="urn:microsoft.com/office/officeart/2009/layout/Revers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B17246-73BD-4CFD-8CC2-6F8CD3D3F3FE}"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nl-NL"/>
        </a:p>
      </dgm:t>
    </dgm:pt>
    <dgm:pt modelId="{F15E682C-CD46-43B2-9D16-1B278B82E121}">
      <dgm:prSet phldrT="[Tekst]" custT="1"/>
      <dgm:spPr>
        <a:xfrm rot="5400000">
          <a:off x="2711376" y="621966"/>
          <a:ext cx="2108452" cy="1950774"/>
        </a:xfrm>
        <a:solidFill>
          <a:srgbClr val="FF99FF"/>
        </a:solidFill>
        <a:ln w="25400" cap="flat" cmpd="sng" algn="ctr">
          <a:solidFill>
            <a:srgbClr val="4F81BD"/>
          </a:solidFill>
          <a:prstDash val="solid"/>
        </a:ln>
        <a:effectLst/>
      </dgm:spPr>
      <dgm:t>
        <a:bodyPr vert="horz"/>
        <a:lstStyle/>
        <a:p>
          <a:r>
            <a:rPr lang="nl-NL" sz="1100" b="1">
              <a:solidFill>
                <a:sysClr val="windowText" lastClr="000000">
                  <a:hueOff val="0"/>
                  <a:satOff val="0"/>
                  <a:lumOff val="0"/>
                  <a:alphaOff val="0"/>
                </a:sysClr>
              </a:solidFill>
              <a:latin typeface="Calibri"/>
              <a:ea typeface="+mn-ea"/>
              <a:cs typeface="+mn-cs"/>
            </a:rPr>
            <a:t>Vaardigheden</a:t>
          </a:r>
        </a:p>
        <a:p>
          <a:r>
            <a:rPr lang="nl-NL" sz="1100" b="0">
              <a:solidFill>
                <a:sysClr val="windowText" lastClr="000000">
                  <a:hueOff val="0"/>
                  <a:satOff val="0"/>
                  <a:lumOff val="0"/>
                  <a:alphaOff val="0"/>
                </a:sysClr>
              </a:solidFill>
              <a:latin typeface="Calibri"/>
              <a:ea typeface="+mn-ea"/>
              <a:cs typeface="+mn-cs"/>
            </a:rPr>
            <a:t>waarnemen</a:t>
          </a:r>
        </a:p>
        <a:p>
          <a:r>
            <a:rPr lang="nl-NL" sz="1100" b="0">
              <a:solidFill>
                <a:sysClr val="windowText" lastClr="000000">
                  <a:hueOff val="0"/>
                  <a:satOff val="0"/>
                  <a:lumOff val="0"/>
                  <a:alphaOff val="0"/>
                </a:sysClr>
              </a:solidFill>
              <a:latin typeface="Calibri"/>
              <a:ea typeface="+mn-ea"/>
              <a:cs typeface="+mn-cs"/>
            </a:rPr>
            <a:t>met mensen kunnen omgaan</a:t>
          </a:r>
        </a:p>
        <a:p>
          <a:r>
            <a:rPr lang="nl-NL" sz="1100" b="0">
              <a:solidFill>
                <a:sysClr val="windowText" lastClr="000000">
                  <a:hueOff val="0"/>
                  <a:satOff val="0"/>
                  <a:lumOff val="0"/>
                  <a:alphaOff val="0"/>
                </a:sysClr>
              </a:solidFill>
              <a:latin typeface="Calibri"/>
              <a:ea typeface="+mn-ea"/>
              <a:cs typeface="+mn-cs"/>
            </a:rPr>
            <a:t>nauwkeurig </a:t>
          </a:r>
        </a:p>
        <a:p>
          <a:r>
            <a:rPr lang="nl-NL" sz="1100" b="0">
              <a:solidFill>
                <a:sysClr val="windowText" lastClr="000000">
                  <a:hueOff val="0"/>
                  <a:satOff val="0"/>
                  <a:lumOff val="0"/>
                  <a:alphaOff val="0"/>
                </a:sysClr>
              </a:solidFill>
              <a:latin typeface="Calibri"/>
              <a:ea typeface="+mn-ea"/>
              <a:cs typeface="+mn-cs"/>
            </a:rPr>
            <a:t>empatisch </a:t>
          </a:r>
        </a:p>
        <a:p>
          <a:r>
            <a:rPr lang="nl-NL" sz="1100" b="0">
              <a:solidFill>
                <a:sysClr val="windowText" lastClr="000000">
                  <a:hueOff val="0"/>
                  <a:satOff val="0"/>
                  <a:lumOff val="0"/>
                  <a:alphaOff val="0"/>
                </a:sysClr>
              </a:solidFill>
              <a:latin typeface="Calibri"/>
              <a:ea typeface="+mn-ea"/>
              <a:cs typeface="+mn-cs"/>
            </a:rPr>
            <a:t>probleemoplossend</a:t>
          </a:r>
        </a:p>
      </dgm:t>
    </dgm:pt>
    <dgm:pt modelId="{0124B4EF-D213-4C64-8497-8D7F6A98940A}" type="sibTrans" cxnId="{A8E0A334-712F-47C6-8DA8-7591701EA28F}">
      <dgm:prSet/>
      <dgm:spPr/>
      <dgm:t>
        <a:bodyPr/>
        <a:lstStyle/>
        <a:p>
          <a:endParaRPr lang="nl-NL"/>
        </a:p>
      </dgm:t>
    </dgm:pt>
    <dgm:pt modelId="{57111CDA-D55E-421F-A68F-3C675044D80B}" type="parTrans" cxnId="{A8E0A334-712F-47C6-8DA8-7591701EA28F}">
      <dgm:prSet/>
      <dgm:spPr/>
      <dgm:t>
        <a:bodyPr/>
        <a:lstStyle/>
        <a:p>
          <a:endParaRPr lang="nl-NL"/>
        </a:p>
      </dgm:t>
    </dgm:pt>
    <dgm:pt modelId="{034A8B7B-8C48-4F5A-850D-3E8A17BFEBBC}">
      <dgm:prSet phldrT="[Tekst]" custT="1"/>
      <dgm:spPr>
        <a:xfrm rot="16200000">
          <a:off x="505624" y="587902"/>
          <a:ext cx="2107866" cy="2057626"/>
        </a:xfrm>
        <a:solidFill>
          <a:srgbClr val="FF99FF"/>
        </a:solidFill>
        <a:ln w="25400" cap="flat" cmpd="sng" algn="ctr">
          <a:solidFill>
            <a:sysClr val="window" lastClr="FFFFFF">
              <a:hueOff val="0"/>
              <a:satOff val="0"/>
              <a:lumOff val="0"/>
              <a:alphaOff val="0"/>
            </a:sysClr>
          </a:solidFill>
          <a:prstDash val="solid"/>
        </a:ln>
        <a:effectLst/>
      </dgm:spPr>
      <dgm:t>
        <a:bodyPr/>
        <a:lstStyle/>
        <a:p>
          <a:pPr algn="l"/>
          <a:r>
            <a:rPr lang="nl-NL" sz="1100" b="1">
              <a:solidFill>
                <a:sysClr val="windowText" lastClr="000000">
                  <a:hueOff val="0"/>
                  <a:satOff val="0"/>
                  <a:lumOff val="0"/>
                  <a:alphaOff val="0"/>
                </a:sysClr>
              </a:solidFill>
              <a:latin typeface="Calibri"/>
              <a:ea typeface="+mn-ea"/>
              <a:cs typeface="+mn-cs"/>
            </a:rPr>
            <a:t>Zorg &amp; welzijn kernactiviteiten</a:t>
          </a:r>
        </a:p>
        <a:p>
          <a:pPr algn="l"/>
          <a:r>
            <a:rPr lang="nl-NL" sz="1100">
              <a:solidFill>
                <a:sysClr val="windowText" lastClr="000000">
                  <a:hueOff val="0"/>
                  <a:satOff val="0"/>
                  <a:lumOff val="0"/>
                  <a:alphaOff val="0"/>
                </a:sysClr>
              </a:solidFill>
              <a:latin typeface="Calibri"/>
              <a:ea typeface="+mn-ea"/>
              <a:cs typeface="+mn-cs"/>
            </a:rPr>
            <a:t>verzorgen</a:t>
          </a:r>
        </a:p>
        <a:p>
          <a:pPr algn="l"/>
          <a:r>
            <a:rPr lang="nl-NL" sz="1100">
              <a:solidFill>
                <a:sysClr val="windowText" lastClr="000000">
                  <a:hueOff val="0"/>
                  <a:satOff val="0"/>
                  <a:lumOff val="0"/>
                  <a:alphaOff val="0"/>
                </a:sysClr>
              </a:solidFill>
              <a:latin typeface="Calibri"/>
              <a:ea typeface="+mn-ea"/>
              <a:cs typeface="+mn-cs"/>
            </a:rPr>
            <a:t>begeleiden</a:t>
          </a:r>
        </a:p>
        <a:p>
          <a:pPr algn="l"/>
          <a:r>
            <a:rPr lang="nl-NL" sz="1100">
              <a:solidFill>
                <a:sysClr val="windowText" lastClr="000000">
                  <a:hueOff val="0"/>
                  <a:satOff val="0"/>
                  <a:lumOff val="0"/>
                  <a:alphaOff val="0"/>
                </a:sysClr>
              </a:solidFill>
              <a:latin typeface="Calibri"/>
              <a:ea typeface="+mn-ea"/>
              <a:cs typeface="+mn-cs"/>
            </a:rPr>
            <a:t>voorlichten</a:t>
          </a:r>
        </a:p>
        <a:p>
          <a:pPr algn="l"/>
          <a:r>
            <a:rPr lang="nl-NL" sz="1100">
              <a:solidFill>
                <a:sysClr val="windowText" lastClr="000000">
                  <a:hueOff val="0"/>
                  <a:satOff val="0"/>
                  <a:lumOff val="0"/>
                  <a:alphaOff val="0"/>
                </a:sysClr>
              </a:solidFill>
              <a:latin typeface="Calibri"/>
              <a:ea typeface="+mn-ea"/>
              <a:cs typeface="+mn-cs"/>
            </a:rPr>
            <a:t>adviseren</a:t>
          </a:r>
        </a:p>
        <a:p>
          <a:pPr algn="l"/>
          <a:r>
            <a:rPr lang="nl-NL" sz="1100">
              <a:solidFill>
                <a:sysClr val="windowText" lastClr="000000">
                  <a:hueOff val="0"/>
                  <a:satOff val="0"/>
                  <a:lumOff val="0"/>
                  <a:alphaOff val="0"/>
                </a:sysClr>
              </a:solidFill>
              <a:latin typeface="Calibri"/>
              <a:ea typeface="+mn-ea"/>
              <a:cs typeface="+mn-cs"/>
            </a:rPr>
            <a:t>organiseren</a:t>
          </a:r>
        </a:p>
        <a:p>
          <a:pPr algn="l"/>
          <a:r>
            <a:rPr lang="nl-NL" sz="1100">
              <a:solidFill>
                <a:sysClr val="windowText" lastClr="000000">
                  <a:hueOff val="0"/>
                  <a:satOff val="0"/>
                  <a:lumOff val="0"/>
                  <a:alphaOff val="0"/>
                </a:sysClr>
              </a:solidFill>
              <a:latin typeface="Calibri"/>
              <a:ea typeface="+mn-ea"/>
              <a:cs typeface="+mn-cs"/>
            </a:rPr>
            <a:t>bereiden</a:t>
          </a:r>
        </a:p>
        <a:p>
          <a:pPr algn="l"/>
          <a:r>
            <a:rPr lang="nl-NL" sz="1100">
              <a:solidFill>
                <a:sysClr val="windowText" lastClr="000000">
                  <a:hueOff val="0"/>
                  <a:satOff val="0"/>
                  <a:lumOff val="0"/>
                  <a:alphaOff val="0"/>
                </a:sysClr>
              </a:solidFill>
              <a:latin typeface="Calibri"/>
              <a:ea typeface="+mn-ea"/>
              <a:cs typeface="+mn-cs"/>
            </a:rPr>
            <a:t>onderhouden/entertainen</a:t>
          </a:r>
        </a:p>
        <a:p>
          <a:pPr algn="l"/>
          <a:endParaRPr lang="nl-NL" sz="1100">
            <a:solidFill>
              <a:sysClr val="windowText" lastClr="000000">
                <a:hueOff val="0"/>
                <a:satOff val="0"/>
                <a:lumOff val="0"/>
                <a:alphaOff val="0"/>
              </a:sysClr>
            </a:solidFill>
            <a:latin typeface="Calibri"/>
            <a:ea typeface="+mn-ea"/>
            <a:cs typeface="+mn-cs"/>
          </a:endParaRPr>
        </a:p>
      </dgm:t>
    </dgm:pt>
    <dgm:pt modelId="{056364DB-E618-4AA3-8088-025C4A450557}" type="sibTrans" cxnId="{9B2D36FB-2222-4441-8D26-194D993EBF2F}">
      <dgm:prSet/>
      <dgm:spPr/>
      <dgm:t>
        <a:bodyPr/>
        <a:lstStyle/>
        <a:p>
          <a:endParaRPr lang="nl-NL"/>
        </a:p>
      </dgm:t>
    </dgm:pt>
    <dgm:pt modelId="{361869D8-691C-4265-87BE-954AAD59F51C}" type="parTrans" cxnId="{9B2D36FB-2222-4441-8D26-194D993EBF2F}">
      <dgm:prSet/>
      <dgm:spPr/>
      <dgm:t>
        <a:bodyPr/>
        <a:lstStyle/>
        <a:p>
          <a:endParaRPr lang="nl-NL"/>
        </a:p>
      </dgm:t>
    </dgm:pt>
    <dgm:pt modelId="{3D33C498-4288-4FD0-A322-0EE4B293EA49}" type="pres">
      <dgm:prSet presAssocID="{EDB17246-73BD-4CFD-8CC2-6F8CD3D3F3FE}" presName="Name0" presStyleCnt="0">
        <dgm:presLayoutVars>
          <dgm:chMax val="2"/>
          <dgm:chPref val="2"/>
          <dgm:animLvl val="lvl"/>
        </dgm:presLayoutVars>
      </dgm:prSet>
      <dgm:spPr/>
      <dgm:t>
        <a:bodyPr/>
        <a:lstStyle/>
        <a:p>
          <a:endParaRPr lang="nl-NL"/>
        </a:p>
      </dgm:t>
    </dgm:pt>
    <dgm:pt modelId="{AC4FD826-87DB-441A-9D14-8AD90AA72C5A}" type="pres">
      <dgm:prSet presAssocID="{EDB17246-73BD-4CFD-8CC2-6F8CD3D3F3FE}" presName="Lef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nl-NL"/>
        </a:p>
      </dgm:t>
    </dgm:pt>
    <dgm:pt modelId="{833EFD2F-E04B-43CC-A9F6-426D87E6C6DB}" type="pres">
      <dgm:prSet presAssocID="{EDB17246-73BD-4CFD-8CC2-6F8CD3D3F3FE}" presName="LeftNode" presStyleLbl="bgImgPlace1" presStyleIdx="0" presStyleCnt="2" custAng="0" custScaleX="161025" custScaleY="100806" custLinFactNeighborX="-34846" custLinFactNeighborY="-463">
        <dgm:presLayoutVars>
          <dgm:chMax val="2"/>
          <dgm:chPref val="2"/>
        </dgm:presLayoutVars>
      </dgm:prSet>
      <dgm:spPr/>
      <dgm:t>
        <a:bodyPr/>
        <a:lstStyle/>
        <a:p>
          <a:endParaRPr lang="nl-NL"/>
        </a:p>
      </dgm:t>
    </dgm:pt>
    <dgm:pt modelId="{473CA8A9-EA83-43EF-9864-4410C66F73B2}" type="pres">
      <dgm:prSet presAssocID="{EDB17246-73BD-4CFD-8CC2-6F8CD3D3F3FE}" presName="RightText" presStyleLbl="revTx" presStyleIdx="0" presStyleCnt="0">
        <dgm:presLayoutVars>
          <dgm:bulletEnabled val="1"/>
        </dgm:presLayoutVars>
      </dgm:prSet>
      <dgm:spPr>
        <a:prstGeom prst="round2SameRect">
          <a:avLst>
            <a:gd name="adj1" fmla="val 16670"/>
            <a:gd name="adj2" fmla="val 0"/>
          </a:avLst>
        </a:prstGeom>
      </dgm:spPr>
      <dgm:t>
        <a:bodyPr/>
        <a:lstStyle/>
        <a:p>
          <a:endParaRPr lang="nl-NL"/>
        </a:p>
      </dgm:t>
    </dgm:pt>
    <dgm:pt modelId="{8BA0545C-4D39-40F7-A060-8EB604895471}" type="pres">
      <dgm:prSet presAssocID="{EDB17246-73BD-4CFD-8CC2-6F8CD3D3F3FE}" presName="RightNode" presStyleLbl="bgImgPlace1" presStyleIdx="1" presStyleCnt="2" custAng="0" custScaleX="152663" custScaleY="100834" custLinFactNeighborX="33253" custLinFactNeighborY="-1389">
        <dgm:presLayoutVars>
          <dgm:chMax val="0"/>
          <dgm:chPref val="0"/>
        </dgm:presLayoutVars>
      </dgm:prSet>
      <dgm:spPr/>
      <dgm:t>
        <a:bodyPr/>
        <a:lstStyle/>
        <a:p>
          <a:endParaRPr lang="nl-NL"/>
        </a:p>
      </dgm:t>
    </dgm:pt>
    <dgm:pt modelId="{15E1A43E-263A-45CE-B099-495578E27D6A}" type="pres">
      <dgm:prSet presAssocID="{EDB17246-73BD-4CFD-8CC2-6F8CD3D3F3FE}" presName="TopArrow" presStyleLbl="node1" presStyleIdx="0" presStyleCnt="2"/>
      <dgm:spPr>
        <a:xfrm>
          <a:off x="2004700" y="0"/>
          <a:ext cx="1335854" cy="1335789"/>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p>
      </dgm:t>
    </dgm:pt>
    <dgm:pt modelId="{A2DEB010-F1A4-4B11-8AA1-BB6D493E15F0}" type="pres">
      <dgm:prSet presAssocID="{EDB17246-73BD-4CFD-8CC2-6F8CD3D3F3FE}" presName="BottomArrow" presStyleLbl="node1" presStyleIdx="1" presStyleCnt="2"/>
      <dgm:spPr>
        <a:xfrm rot="10800000">
          <a:off x="2004700" y="1916680"/>
          <a:ext cx="1335854" cy="1335789"/>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nl-NL"/>
        </a:p>
      </dgm:t>
    </dgm:pt>
  </dgm:ptLst>
  <dgm:cxnLst>
    <dgm:cxn modelId="{9B2D36FB-2222-4441-8D26-194D993EBF2F}" srcId="{EDB17246-73BD-4CFD-8CC2-6F8CD3D3F3FE}" destId="{034A8B7B-8C48-4F5A-850D-3E8A17BFEBBC}" srcOrd="0" destOrd="0" parTransId="{361869D8-691C-4265-87BE-954AAD59F51C}" sibTransId="{056364DB-E618-4AA3-8088-025C4A450557}"/>
    <dgm:cxn modelId="{2D24E6DF-558D-4E9D-9A6F-3EC06291499F}" type="presOf" srcId="{F15E682C-CD46-43B2-9D16-1B278B82E121}" destId="{473CA8A9-EA83-43EF-9864-4410C66F73B2}" srcOrd="0" destOrd="0" presId="urn:microsoft.com/office/officeart/2009/layout/ReverseList"/>
    <dgm:cxn modelId="{E1121CD2-1D55-43F5-B8E7-F25F9F5E4F3A}" type="presOf" srcId="{F15E682C-CD46-43B2-9D16-1B278B82E121}" destId="{8BA0545C-4D39-40F7-A060-8EB604895471}" srcOrd="1" destOrd="0" presId="urn:microsoft.com/office/officeart/2009/layout/ReverseList"/>
    <dgm:cxn modelId="{093CB171-65D9-44AF-9E70-C23A961338B8}" type="presOf" srcId="{034A8B7B-8C48-4F5A-850D-3E8A17BFEBBC}" destId="{833EFD2F-E04B-43CC-A9F6-426D87E6C6DB}" srcOrd="1" destOrd="0" presId="urn:microsoft.com/office/officeart/2009/layout/ReverseList"/>
    <dgm:cxn modelId="{0762B423-CBBA-4435-AB9B-F84217534ED5}" type="presOf" srcId="{034A8B7B-8C48-4F5A-850D-3E8A17BFEBBC}" destId="{AC4FD826-87DB-441A-9D14-8AD90AA72C5A}" srcOrd="0" destOrd="0" presId="urn:microsoft.com/office/officeart/2009/layout/ReverseList"/>
    <dgm:cxn modelId="{A8E0A334-712F-47C6-8DA8-7591701EA28F}" srcId="{EDB17246-73BD-4CFD-8CC2-6F8CD3D3F3FE}" destId="{F15E682C-CD46-43B2-9D16-1B278B82E121}" srcOrd="1" destOrd="0" parTransId="{57111CDA-D55E-421F-A68F-3C675044D80B}" sibTransId="{0124B4EF-D213-4C64-8497-8D7F6A98940A}"/>
    <dgm:cxn modelId="{53AB9192-88E0-4AA4-997E-420FD95284C9}" type="presOf" srcId="{EDB17246-73BD-4CFD-8CC2-6F8CD3D3F3FE}" destId="{3D33C498-4288-4FD0-A322-0EE4B293EA49}" srcOrd="0" destOrd="0" presId="urn:microsoft.com/office/officeart/2009/layout/ReverseList"/>
    <dgm:cxn modelId="{091F2256-3BC8-4B90-9299-8F43E19C9DA0}" type="presParOf" srcId="{3D33C498-4288-4FD0-A322-0EE4B293EA49}" destId="{AC4FD826-87DB-441A-9D14-8AD90AA72C5A}" srcOrd="0" destOrd="0" presId="urn:microsoft.com/office/officeart/2009/layout/ReverseList"/>
    <dgm:cxn modelId="{78D7DD88-202D-4244-90E2-D6F422C3AE3B}" type="presParOf" srcId="{3D33C498-4288-4FD0-A322-0EE4B293EA49}" destId="{833EFD2F-E04B-43CC-A9F6-426D87E6C6DB}" srcOrd="1" destOrd="0" presId="urn:microsoft.com/office/officeart/2009/layout/ReverseList"/>
    <dgm:cxn modelId="{083D8793-4E13-4874-8D22-4FEF603DDFF7}" type="presParOf" srcId="{3D33C498-4288-4FD0-A322-0EE4B293EA49}" destId="{473CA8A9-EA83-43EF-9864-4410C66F73B2}" srcOrd="2" destOrd="0" presId="urn:microsoft.com/office/officeart/2009/layout/ReverseList"/>
    <dgm:cxn modelId="{1C5C0C70-7501-40AA-9195-74B22AA6675A}" type="presParOf" srcId="{3D33C498-4288-4FD0-A322-0EE4B293EA49}" destId="{8BA0545C-4D39-40F7-A060-8EB604895471}" srcOrd="3" destOrd="0" presId="urn:microsoft.com/office/officeart/2009/layout/ReverseList"/>
    <dgm:cxn modelId="{3C5C5980-FBAA-45B5-B0C1-070F746AD65E}" type="presParOf" srcId="{3D33C498-4288-4FD0-A322-0EE4B293EA49}" destId="{15E1A43E-263A-45CE-B099-495578E27D6A}" srcOrd="4" destOrd="0" presId="urn:microsoft.com/office/officeart/2009/layout/ReverseList"/>
    <dgm:cxn modelId="{E2ED0605-21A9-4308-B7BB-EF9578B34643}" type="presParOf" srcId="{3D33C498-4288-4FD0-A322-0EE4B293EA49}" destId="{A2DEB010-F1A4-4B11-8AA1-BB6D493E15F0}" srcOrd="5" destOrd="0" presId="urn:microsoft.com/office/officeart/2009/layout/Revers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EFD2F-E04B-43CC-A9F6-426D87E6C6DB}">
      <dsp:nvSpPr>
        <dsp:cNvPr id="0" name=""/>
        <dsp:cNvSpPr/>
      </dsp:nvSpPr>
      <dsp:spPr>
        <a:xfrm rot="16200000">
          <a:off x="501504" y="656390"/>
          <a:ext cx="2177407" cy="1796920"/>
        </a:xfrm>
        <a:prstGeom prst="round2SameRect">
          <a:avLst>
            <a:gd name="adj1" fmla="val 16670"/>
            <a:gd name="adj2" fmla="val 0"/>
          </a:avLst>
        </a:prstGeom>
        <a:solidFill>
          <a:srgbClr val="93E3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lvl="0" algn="l" defTabSz="488950">
            <a:lnSpc>
              <a:spcPct val="90000"/>
            </a:lnSpc>
            <a:spcBef>
              <a:spcPct val="0"/>
            </a:spcBef>
            <a:spcAft>
              <a:spcPct val="35000"/>
            </a:spcAft>
          </a:pPr>
          <a:r>
            <a:rPr lang="nl-NL" sz="1100" b="1" kern="1200">
              <a:solidFill>
                <a:sysClr val="windowText" lastClr="000000">
                  <a:hueOff val="0"/>
                  <a:satOff val="0"/>
                  <a:lumOff val="0"/>
                  <a:alphaOff val="0"/>
                </a:sysClr>
              </a:solidFill>
              <a:latin typeface="Calibri"/>
              <a:ea typeface="+mn-ea"/>
              <a:cs typeface="+mn-cs"/>
            </a:rPr>
            <a:t>Economie kernractiviteiten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begroten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calculeren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administreren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in/verkopen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voorlichten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ondernemen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bedienen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bereiden</a:t>
          </a:r>
        </a:p>
        <a:p>
          <a:pPr lvl="0" algn="l" defTabSz="488950">
            <a:lnSpc>
              <a:spcPct val="90000"/>
            </a:lnSpc>
            <a:spcBef>
              <a:spcPct val="0"/>
            </a:spcBef>
            <a:spcAft>
              <a:spcPct val="35000"/>
            </a:spcAft>
          </a:pPr>
          <a:endParaRPr lang="nl-NL" sz="900" kern="1200">
            <a:solidFill>
              <a:sysClr val="windowText" lastClr="000000">
                <a:hueOff val="0"/>
                <a:satOff val="0"/>
                <a:lumOff val="0"/>
                <a:alphaOff val="0"/>
              </a:sysClr>
            </a:solidFill>
            <a:latin typeface="Calibri"/>
            <a:ea typeface="+mn-ea"/>
            <a:cs typeface="+mn-cs"/>
          </a:endParaRPr>
        </a:p>
      </dsp:txBody>
      <dsp:txXfrm rot="5400000">
        <a:off x="779481" y="553881"/>
        <a:ext cx="1709186" cy="2001939"/>
      </dsp:txXfrm>
    </dsp:sp>
    <dsp:sp modelId="{8BA0545C-4D39-40F7-A060-8EB604895471}">
      <dsp:nvSpPr>
        <dsp:cNvPr id="0" name=""/>
        <dsp:cNvSpPr/>
      </dsp:nvSpPr>
      <dsp:spPr>
        <a:xfrm rot="5400000">
          <a:off x="2571289" y="732475"/>
          <a:ext cx="2264403" cy="1737858"/>
        </a:xfrm>
        <a:prstGeom prst="round2SameRect">
          <a:avLst>
            <a:gd name="adj1" fmla="val 16670"/>
            <a:gd name="adj2" fmla="val 0"/>
          </a:avLst>
        </a:prstGeom>
        <a:solidFill>
          <a:srgbClr val="93E3FF"/>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lvl="0" algn="l" defTabSz="488950">
            <a:lnSpc>
              <a:spcPct val="90000"/>
            </a:lnSpc>
            <a:spcBef>
              <a:spcPct val="0"/>
            </a:spcBef>
            <a:spcAft>
              <a:spcPct val="35000"/>
            </a:spcAft>
          </a:pPr>
          <a:r>
            <a:rPr lang="nl-NL" sz="1100" b="1" kern="1200">
              <a:solidFill>
                <a:sysClr val="windowText" lastClr="000000">
                  <a:hueOff val="0"/>
                  <a:satOff val="0"/>
                  <a:lumOff val="0"/>
                  <a:alphaOff val="0"/>
                </a:sysClr>
              </a:solidFill>
              <a:latin typeface="Calibri"/>
              <a:ea typeface="+mn-ea"/>
              <a:cs typeface="+mn-cs"/>
            </a:rPr>
            <a:t>Vaardigheden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communiceren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kostenbewust denken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klantgericht handelen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rekenen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adviseren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presenteren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onderzoeken</a:t>
          </a:r>
        </a:p>
      </dsp:txBody>
      <dsp:txXfrm rot="-5400000">
        <a:off x="2834562" y="554054"/>
        <a:ext cx="1653007" cy="2094701"/>
      </dsp:txXfrm>
    </dsp:sp>
    <dsp:sp modelId="{15E1A43E-263A-45CE-B099-495578E27D6A}">
      <dsp:nvSpPr>
        <dsp:cNvPr id="0" name=""/>
        <dsp:cNvSpPr/>
      </dsp:nvSpPr>
      <dsp:spPr>
        <a:xfrm>
          <a:off x="2018316" y="0"/>
          <a:ext cx="1284736" cy="1284673"/>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2DEB010-F1A4-4B11-8AA1-BB6D493E15F0}">
      <dsp:nvSpPr>
        <dsp:cNvPr id="0" name=""/>
        <dsp:cNvSpPr/>
      </dsp:nvSpPr>
      <dsp:spPr>
        <a:xfrm rot="10800000">
          <a:off x="2018316" y="1843336"/>
          <a:ext cx="1284736" cy="1284673"/>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EFD2F-E04B-43CC-A9F6-426D87E6C6DB}">
      <dsp:nvSpPr>
        <dsp:cNvPr id="0" name=""/>
        <dsp:cNvSpPr/>
      </dsp:nvSpPr>
      <dsp:spPr>
        <a:xfrm rot="16200000">
          <a:off x="505624" y="587902"/>
          <a:ext cx="2107866" cy="2057626"/>
        </a:xfrm>
        <a:prstGeom prst="round2SameRect">
          <a:avLst>
            <a:gd name="adj1" fmla="val 16670"/>
            <a:gd name="adj2" fmla="val 0"/>
          </a:avLst>
        </a:prstGeom>
        <a:solidFill>
          <a:srgbClr val="FF99FF"/>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lvl="0" algn="l" defTabSz="488950">
            <a:lnSpc>
              <a:spcPct val="90000"/>
            </a:lnSpc>
            <a:spcBef>
              <a:spcPct val="0"/>
            </a:spcBef>
            <a:spcAft>
              <a:spcPct val="35000"/>
            </a:spcAft>
          </a:pPr>
          <a:r>
            <a:rPr lang="nl-NL" sz="1100" b="1" kern="1200">
              <a:solidFill>
                <a:sysClr val="windowText" lastClr="000000">
                  <a:hueOff val="0"/>
                  <a:satOff val="0"/>
                  <a:lumOff val="0"/>
                  <a:alphaOff val="0"/>
                </a:sysClr>
              </a:solidFill>
              <a:latin typeface="Calibri"/>
              <a:ea typeface="+mn-ea"/>
              <a:cs typeface="+mn-cs"/>
            </a:rPr>
            <a:t>Zorg &amp; welzijn kernactiviteiten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verzorgen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begeleiden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voorlichten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adviseren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organiseren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bereiden</a:t>
          </a:r>
        </a:p>
        <a:p>
          <a:pPr lvl="0" algn="l" defTabSz="488950">
            <a:lnSpc>
              <a:spcPct val="90000"/>
            </a:lnSpc>
            <a:spcBef>
              <a:spcPct val="0"/>
            </a:spcBef>
            <a:spcAft>
              <a:spcPct val="35000"/>
            </a:spcAft>
          </a:pPr>
          <a:r>
            <a:rPr lang="nl-NL" sz="1100" kern="1200">
              <a:solidFill>
                <a:sysClr val="windowText" lastClr="000000">
                  <a:hueOff val="0"/>
                  <a:satOff val="0"/>
                  <a:lumOff val="0"/>
                  <a:alphaOff val="0"/>
                </a:sysClr>
              </a:solidFill>
              <a:latin typeface="Calibri"/>
              <a:ea typeface="+mn-ea"/>
              <a:cs typeface="+mn-cs"/>
            </a:rPr>
            <a:t>onderhouden/entertainen</a:t>
          </a:r>
        </a:p>
        <a:p>
          <a:pPr lvl="0" algn="l" defTabSz="488950">
            <a:lnSpc>
              <a:spcPct val="90000"/>
            </a:lnSpc>
            <a:spcBef>
              <a:spcPct val="0"/>
            </a:spcBef>
            <a:spcAft>
              <a:spcPct val="35000"/>
            </a:spcAft>
          </a:pPr>
          <a:endParaRPr lang="nl-NL" sz="1100" kern="1200">
            <a:solidFill>
              <a:sysClr val="windowText" lastClr="000000">
                <a:hueOff val="0"/>
                <a:satOff val="0"/>
                <a:lumOff val="0"/>
                <a:alphaOff val="0"/>
              </a:sysClr>
            </a:solidFill>
            <a:latin typeface="Calibri"/>
            <a:ea typeface="+mn-ea"/>
            <a:cs typeface="+mn-cs"/>
          </a:endParaRPr>
        </a:p>
      </dsp:txBody>
      <dsp:txXfrm rot="5400000">
        <a:off x="631208" y="663245"/>
        <a:ext cx="1957163" cy="1906940"/>
      </dsp:txXfrm>
    </dsp:sp>
    <dsp:sp modelId="{8BA0545C-4D39-40F7-A060-8EB604895471}">
      <dsp:nvSpPr>
        <dsp:cNvPr id="0" name=""/>
        <dsp:cNvSpPr/>
      </dsp:nvSpPr>
      <dsp:spPr>
        <a:xfrm rot="5400000">
          <a:off x="2711376" y="621966"/>
          <a:ext cx="2108452" cy="1950774"/>
        </a:xfrm>
        <a:prstGeom prst="round2SameRect">
          <a:avLst>
            <a:gd name="adj1" fmla="val 16670"/>
            <a:gd name="adj2" fmla="val 0"/>
          </a:avLst>
        </a:prstGeom>
        <a:solidFill>
          <a:srgbClr val="FF99FF"/>
        </a:solidFill>
        <a:ln w="25400" cap="flat" cmpd="sng" algn="ctr">
          <a:solidFill>
            <a:srgbClr val="4F81BD"/>
          </a:solidFill>
          <a:prstDash val="solid"/>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lvl="0" algn="l" defTabSz="488950">
            <a:lnSpc>
              <a:spcPct val="90000"/>
            </a:lnSpc>
            <a:spcBef>
              <a:spcPct val="0"/>
            </a:spcBef>
            <a:spcAft>
              <a:spcPct val="35000"/>
            </a:spcAft>
          </a:pPr>
          <a:r>
            <a:rPr lang="nl-NL" sz="1100" b="1" kern="1200">
              <a:solidFill>
                <a:sysClr val="windowText" lastClr="000000">
                  <a:hueOff val="0"/>
                  <a:satOff val="0"/>
                  <a:lumOff val="0"/>
                  <a:alphaOff val="0"/>
                </a:sysClr>
              </a:solidFill>
              <a:latin typeface="Calibri"/>
              <a:ea typeface="+mn-ea"/>
              <a:cs typeface="+mn-cs"/>
            </a:rPr>
            <a:t>Vaardigheden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waarnemen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met mensen kunnen omgaan</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nauwkeurig </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empatisch </a:t>
          </a:r>
        </a:p>
        <a:p>
          <a:pPr lvl="0" algn="l" defTabSz="488950">
            <a:lnSpc>
              <a:spcPct val="90000"/>
            </a:lnSpc>
            <a:spcBef>
              <a:spcPct val="0"/>
            </a:spcBef>
            <a:spcAft>
              <a:spcPct val="35000"/>
            </a:spcAft>
          </a:pPr>
          <a:r>
            <a:rPr lang="nl-NL" sz="1100" b="0" kern="1200">
              <a:solidFill>
                <a:sysClr val="windowText" lastClr="000000">
                  <a:hueOff val="0"/>
                  <a:satOff val="0"/>
                  <a:lumOff val="0"/>
                  <a:alphaOff val="0"/>
                </a:sysClr>
              </a:solidFill>
              <a:latin typeface="Calibri"/>
              <a:ea typeface="+mn-ea"/>
              <a:cs typeface="+mn-cs"/>
            </a:rPr>
            <a:t>probleemoplossend</a:t>
          </a:r>
        </a:p>
      </dsp:txBody>
      <dsp:txXfrm rot="-5400000">
        <a:off x="2790215" y="638373"/>
        <a:ext cx="1855528" cy="1917960"/>
      </dsp:txXfrm>
    </dsp:sp>
    <dsp:sp modelId="{15E1A43E-263A-45CE-B099-495578E27D6A}">
      <dsp:nvSpPr>
        <dsp:cNvPr id="0" name=""/>
        <dsp:cNvSpPr/>
      </dsp:nvSpPr>
      <dsp:spPr>
        <a:xfrm>
          <a:off x="2004700" y="0"/>
          <a:ext cx="1335854" cy="1335789"/>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2DEB010-F1A4-4B11-8AA1-BB6D493E15F0}">
      <dsp:nvSpPr>
        <dsp:cNvPr id="0" name=""/>
        <dsp:cNvSpPr/>
      </dsp:nvSpPr>
      <dsp:spPr>
        <a:xfrm rot="10800000">
          <a:off x="2004700" y="1916680"/>
          <a:ext cx="1335854" cy="1335789"/>
        </a:xfrm>
        <a:prstGeom prst="circularArrow">
          <a:avLst>
            <a:gd name="adj1" fmla="val 12500"/>
            <a:gd name="adj2" fmla="val 1142322"/>
            <a:gd name="adj3" fmla="val 20457678"/>
            <a:gd name="adj4" fmla="val 10800000"/>
            <a:gd name="adj5" fmla="val 125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2.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Leergang LOB</RepProjectName>
    <RepApaNotation xmlns="http://schemas.microsoft.com/sharepoint/v3" xsi:nil="true"/>
    <_dlc_DocId xmlns="7106a2ac-038a-457f-8b58-ec67130d9d6d">47XQ5P3E4USX-10-1717</_dlc_DocId>
    <_dlc_DocIdUrl xmlns="7106a2ac-038a-457f-8b58-ec67130d9d6d">
      <Url>http://downloads.slo.nl/_layouts/15/DocIdRedir.aspx?ID=47XQ5P3E4USX-10-1717</Url>
      <Description>47XQ5P3E4USX-10-1717</Description>
    </_dlc_DocIdUrl>
  </documentManagement>
</p:properties>
</file>

<file path=customXml/itemProps1.xml><?xml version="1.0" encoding="utf-8"?>
<ds:datastoreItem xmlns:ds="http://schemas.openxmlformats.org/officeDocument/2006/customXml" ds:itemID="{78BD98DE-7DF4-49A8-B4D4-CFE35AB41CBA}"/>
</file>

<file path=customXml/itemProps2.xml><?xml version="1.0" encoding="utf-8"?>
<ds:datastoreItem xmlns:ds="http://schemas.openxmlformats.org/officeDocument/2006/customXml" ds:itemID="{9B398918-E811-4292-AD82-DA34633B6B8F}"/>
</file>

<file path=customXml/itemProps3.xml><?xml version="1.0" encoding="utf-8"?>
<ds:datastoreItem xmlns:ds="http://schemas.openxmlformats.org/officeDocument/2006/customXml" ds:itemID="{92FE9DE1-68F2-4BA4-8438-DD2FA69F8EAD}"/>
</file>

<file path=customXml/itemProps4.xml><?xml version="1.0" encoding="utf-8"?>
<ds:datastoreItem xmlns:ds="http://schemas.openxmlformats.org/officeDocument/2006/customXml" ds:itemID="{66D6F30C-FED1-432A-B396-CEEE5E9D2C40}"/>
</file>

<file path=customXml/itemProps5.xml><?xml version="1.0" encoding="utf-8"?>
<ds:datastoreItem xmlns:ds="http://schemas.openxmlformats.org/officeDocument/2006/customXml" ds:itemID="{14AF8CDB-0453-49A1-9EBE-9E713837BBF8}"/>
</file>

<file path=docProps/app.xml><?xml version="1.0" encoding="utf-8"?>
<Properties xmlns="http://schemas.openxmlformats.org/officeDocument/2006/extended-properties" xmlns:vt="http://schemas.openxmlformats.org/officeDocument/2006/docPropsVTypes">
  <Template>lesbrief.dotm</Template>
  <TotalTime>1</TotalTime>
  <Pages>6</Pages>
  <Words>1525</Words>
  <Characters>8543</Characters>
  <Application>Microsoft Office Word</Application>
  <DocSecurity>4</DocSecurity>
  <Lines>71</Lines>
  <Paragraphs>20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Marjolein Haandrikman</cp:lastModifiedBy>
  <cp:revision>2</cp:revision>
  <cp:lastPrinted>2008-09-29T14:29:00Z</cp:lastPrinted>
  <dcterms:created xsi:type="dcterms:W3CDTF">2015-06-26T12:55:00Z</dcterms:created>
  <dcterms:modified xsi:type="dcterms:W3CDTF">2015-06-26T12:55:00Z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f103e8ff-9053-4761-9a2c-9042abc90b12</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