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B75" w:rsidRPr="00C349DD" w:rsidRDefault="0054623A" w:rsidP="00C36B75">
      <w:pPr>
        <w:rPr>
          <w:b/>
          <w:sz w:val="32"/>
          <w:szCs w:val="32"/>
        </w:rPr>
      </w:pPr>
      <w:r>
        <w:rPr>
          <w:b/>
          <w:sz w:val="32"/>
          <w:szCs w:val="32"/>
        </w:rPr>
        <w:t>Evalueren</w:t>
      </w:r>
    </w:p>
    <w:p w:rsidR="00C36B75" w:rsidRDefault="00C36B75" w:rsidP="00C36B75"/>
    <w:p w:rsidR="00715F7E" w:rsidRDefault="00715F7E" w:rsidP="00C36B75"/>
    <w:p w:rsidR="0054623A" w:rsidRPr="00C92085" w:rsidRDefault="0054623A" w:rsidP="0054623A">
      <w:pPr>
        <w:rPr>
          <w:rFonts w:cs="Arial"/>
          <w:szCs w:val="18"/>
        </w:rPr>
      </w:pPr>
      <w:r w:rsidRPr="00C92085">
        <w:rPr>
          <w:rFonts w:cs="Arial"/>
          <w:szCs w:val="18"/>
        </w:rPr>
        <w:t xml:space="preserve">Evaluatie is ‘het vaststellen </w:t>
      </w:r>
      <w:r>
        <w:rPr>
          <w:rFonts w:cs="Arial"/>
          <w:szCs w:val="18"/>
        </w:rPr>
        <w:t>van de kwaliteit van iets'</w:t>
      </w:r>
      <w:r w:rsidRPr="00C92085">
        <w:rPr>
          <w:rFonts w:cs="Arial"/>
          <w:szCs w:val="18"/>
        </w:rPr>
        <w:t xml:space="preserve">. </w:t>
      </w:r>
      <w:r>
        <w:rPr>
          <w:rFonts w:cs="Arial"/>
          <w:szCs w:val="18"/>
        </w:rPr>
        <w:t>De</w:t>
      </w:r>
      <w:r w:rsidRPr="00C92085">
        <w:rPr>
          <w:rFonts w:cs="Arial"/>
          <w:szCs w:val="18"/>
        </w:rPr>
        <w:t xml:space="preserve"> kwaliteit van </w:t>
      </w:r>
      <w:r>
        <w:rPr>
          <w:rFonts w:cs="Arial"/>
          <w:szCs w:val="18"/>
        </w:rPr>
        <w:t>een te ontwerpen les(</w:t>
      </w:r>
      <w:proofErr w:type="spellStart"/>
      <w:r>
        <w:rPr>
          <w:rFonts w:cs="Arial"/>
          <w:szCs w:val="18"/>
        </w:rPr>
        <w:t>senreeks</w:t>
      </w:r>
      <w:proofErr w:type="spellEnd"/>
      <w:r>
        <w:rPr>
          <w:rFonts w:cs="Arial"/>
          <w:szCs w:val="18"/>
        </w:rPr>
        <w:t>)</w:t>
      </w:r>
      <w:r w:rsidRPr="00C92085">
        <w:rPr>
          <w:rFonts w:cs="Arial"/>
          <w:szCs w:val="18"/>
        </w:rPr>
        <w:t xml:space="preserve"> verbetert aanmerkelijk wanneer </w:t>
      </w:r>
      <w:r>
        <w:rPr>
          <w:rFonts w:cs="Arial"/>
          <w:szCs w:val="18"/>
        </w:rPr>
        <w:t>gedurende</w:t>
      </w:r>
      <w:r w:rsidRPr="00C92085">
        <w:rPr>
          <w:rFonts w:cs="Arial"/>
          <w:szCs w:val="18"/>
        </w:rPr>
        <w:t xml:space="preserve"> het ontwikkelingsproces de </w:t>
      </w:r>
      <w:r>
        <w:rPr>
          <w:rFonts w:cs="Arial"/>
          <w:szCs w:val="18"/>
        </w:rPr>
        <w:t>les(</w:t>
      </w:r>
      <w:proofErr w:type="spellStart"/>
      <w:r>
        <w:rPr>
          <w:rFonts w:cs="Arial"/>
          <w:szCs w:val="18"/>
        </w:rPr>
        <w:t>senreeks</w:t>
      </w:r>
      <w:proofErr w:type="spellEnd"/>
      <w:r>
        <w:rPr>
          <w:rFonts w:cs="Arial"/>
          <w:szCs w:val="18"/>
        </w:rPr>
        <w:t xml:space="preserve">) </w:t>
      </w:r>
      <w:r w:rsidRPr="00C92085">
        <w:rPr>
          <w:rFonts w:cs="Arial"/>
          <w:szCs w:val="18"/>
        </w:rPr>
        <w:t xml:space="preserve">regelmatig </w:t>
      </w:r>
      <w:r>
        <w:rPr>
          <w:rFonts w:cs="Arial"/>
          <w:szCs w:val="18"/>
        </w:rPr>
        <w:t>kritisch wordt beoordeeld</w:t>
      </w:r>
      <w:r w:rsidRPr="00C92085">
        <w:rPr>
          <w:rFonts w:cs="Arial"/>
          <w:szCs w:val="18"/>
        </w:rPr>
        <w:t xml:space="preserve"> en op basis </w:t>
      </w:r>
      <w:r>
        <w:rPr>
          <w:rFonts w:cs="Arial"/>
          <w:szCs w:val="18"/>
        </w:rPr>
        <w:t>daarvan</w:t>
      </w:r>
      <w:r w:rsidRPr="00C92085">
        <w:rPr>
          <w:rFonts w:cs="Arial"/>
          <w:szCs w:val="18"/>
        </w:rPr>
        <w:t xml:space="preserve"> </w:t>
      </w:r>
      <w:r>
        <w:rPr>
          <w:rFonts w:cs="Arial"/>
          <w:szCs w:val="18"/>
        </w:rPr>
        <w:t xml:space="preserve">wordt </w:t>
      </w:r>
      <w:r w:rsidRPr="00C92085">
        <w:rPr>
          <w:rFonts w:cs="Arial"/>
          <w:szCs w:val="18"/>
        </w:rPr>
        <w:t>verbeter</w:t>
      </w:r>
      <w:r>
        <w:rPr>
          <w:rFonts w:cs="Arial"/>
          <w:szCs w:val="18"/>
        </w:rPr>
        <w:t>d</w:t>
      </w:r>
      <w:r w:rsidRPr="00C92085">
        <w:rPr>
          <w:rFonts w:cs="Arial"/>
          <w:szCs w:val="18"/>
        </w:rPr>
        <w:t>. Daarmee is evaluatie een kernactiviteit binnen de ontwikkelcyclus</w:t>
      </w:r>
      <w:r>
        <w:rPr>
          <w:rFonts w:cs="Arial"/>
          <w:szCs w:val="18"/>
        </w:rPr>
        <w:t>, zoals het ADDIE model hieronder laat zien</w:t>
      </w:r>
      <w:r w:rsidRPr="00C92085">
        <w:rPr>
          <w:rFonts w:cs="Arial"/>
          <w:szCs w:val="18"/>
        </w:rPr>
        <w:t xml:space="preserve">. </w:t>
      </w:r>
    </w:p>
    <w:p w:rsidR="0054623A" w:rsidRPr="00C92085" w:rsidRDefault="0054623A" w:rsidP="0054623A">
      <w:pPr>
        <w:rPr>
          <w:rFonts w:cs="Arial"/>
          <w:szCs w:val="18"/>
        </w:rPr>
      </w:pPr>
    </w:p>
    <w:p w:rsidR="0054623A" w:rsidRPr="00C92085" w:rsidRDefault="0054623A" w:rsidP="0054623A">
      <w:pPr>
        <w:jc w:val="center"/>
        <w:rPr>
          <w:rFonts w:cs="Arial"/>
          <w:szCs w:val="18"/>
        </w:rPr>
      </w:pPr>
      <w:r>
        <w:rPr>
          <w:rFonts w:cs="Arial"/>
          <w:noProof/>
          <w:szCs w:val="18"/>
        </w:rPr>
        <w:drawing>
          <wp:inline distT="0" distB="0" distL="0" distR="0" wp14:anchorId="58E6C690" wp14:editId="285C7541">
            <wp:extent cx="2638425" cy="2019300"/>
            <wp:effectExtent l="0" t="0" r="9525" b="0"/>
            <wp:docPr id="25" name="Afbeelding 25" descr="ADDIE-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ADDIE-mod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2019300"/>
                    </a:xfrm>
                    <a:prstGeom prst="rect">
                      <a:avLst/>
                    </a:prstGeom>
                    <a:noFill/>
                    <a:ln>
                      <a:noFill/>
                    </a:ln>
                  </pic:spPr>
                </pic:pic>
              </a:graphicData>
            </a:graphic>
          </wp:inline>
        </w:drawing>
      </w:r>
    </w:p>
    <w:p w:rsidR="0054623A" w:rsidRPr="00C92085" w:rsidRDefault="0054623A" w:rsidP="0054623A">
      <w:pPr>
        <w:rPr>
          <w:rFonts w:cs="Arial"/>
          <w:szCs w:val="18"/>
        </w:rPr>
      </w:pPr>
    </w:p>
    <w:p w:rsidR="0054623A" w:rsidRDefault="0054623A" w:rsidP="0054623A">
      <w:pPr>
        <w:rPr>
          <w:rFonts w:cs="Arial"/>
          <w:szCs w:val="18"/>
        </w:rPr>
      </w:pPr>
    </w:p>
    <w:p w:rsidR="0054623A" w:rsidRPr="00C92085" w:rsidRDefault="0054623A" w:rsidP="0054623A">
      <w:pPr>
        <w:rPr>
          <w:rFonts w:cs="Arial"/>
          <w:szCs w:val="18"/>
        </w:rPr>
      </w:pPr>
      <w:r w:rsidRPr="00C92085">
        <w:rPr>
          <w:rFonts w:cs="Arial"/>
          <w:szCs w:val="18"/>
        </w:rPr>
        <w:t>De</w:t>
      </w:r>
      <w:r>
        <w:rPr>
          <w:rFonts w:cs="Arial"/>
          <w:szCs w:val="18"/>
        </w:rPr>
        <w:t xml:space="preserve">ze kwaliteitsbepalende kernactiviteit kan uiteenlopende evaluatieactiviteiten omvatten, gericht </w:t>
      </w:r>
      <w:r w:rsidRPr="00C92085">
        <w:rPr>
          <w:rFonts w:cs="Arial"/>
          <w:szCs w:val="18"/>
        </w:rPr>
        <w:t xml:space="preserve">op </w:t>
      </w:r>
      <w:r>
        <w:rPr>
          <w:rFonts w:cs="Arial"/>
          <w:szCs w:val="18"/>
        </w:rPr>
        <w:t>wat</w:t>
      </w:r>
      <w:r w:rsidRPr="00C92085">
        <w:rPr>
          <w:rFonts w:cs="Arial"/>
          <w:szCs w:val="18"/>
        </w:rPr>
        <w:t xml:space="preserve"> de </w:t>
      </w:r>
      <w:r>
        <w:rPr>
          <w:rFonts w:cs="Arial"/>
          <w:szCs w:val="18"/>
        </w:rPr>
        <w:t>vier</w:t>
      </w:r>
      <w:r w:rsidRPr="00C92085">
        <w:rPr>
          <w:rFonts w:cs="Arial"/>
          <w:szCs w:val="18"/>
        </w:rPr>
        <w:t xml:space="preserve"> </w:t>
      </w:r>
      <w:r>
        <w:rPr>
          <w:rFonts w:cs="Arial"/>
          <w:szCs w:val="18"/>
        </w:rPr>
        <w:t>overige kernactiviteiten van de ontwikkelcyclus opleveren, te weten</w:t>
      </w:r>
      <w:r w:rsidRPr="00C92085">
        <w:rPr>
          <w:rFonts w:cs="Arial"/>
          <w:szCs w:val="18"/>
        </w:rPr>
        <w:t>:</w:t>
      </w:r>
    </w:p>
    <w:p w:rsidR="0054623A" w:rsidRPr="00C92085" w:rsidRDefault="0054623A" w:rsidP="0054623A">
      <w:pPr>
        <w:rPr>
          <w:rFonts w:cs="Arial"/>
          <w:szCs w:val="18"/>
        </w:rPr>
      </w:pPr>
      <w:r w:rsidRPr="00C92085">
        <w:rPr>
          <w:rFonts w:cs="Arial"/>
          <w:szCs w:val="18"/>
        </w:rPr>
        <w:t>- de uitkomsten van de analyse (overzicht van behoeften, context, beschikbare kennis)</w:t>
      </w:r>
    </w:p>
    <w:p w:rsidR="0054623A" w:rsidRPr="00C92085" w:rsidRDefault="0054623A" w:rsidP="0054623A">
      <w:pPr>
        <w:rPr>
          <w:rFonts w:cs="Arial"/>
          <w:szCs w:val="18"/>
        </w:rPr>
      </w:pPr>
      <w:r w:rsidRPr="00C92085">
        <w:rPr>
          <w:rFonts w:cs="Arial"/>
          <w:szCs w:val="18"/>
        </w:rPr>
        <w:t xml:space="preserve">- </w:t>
      </w:r>
      <w:r>
        <w:rPr>
          <w:rFonts w:cs="Arial"/>
          <w:szCs w:val="18"/>
        </w:rPr>
        <w:t xml:space="preserve">een </w:t>
      </w:r>
      <w:r w:rsidRPr="00C92085">
        <w:rPr>
          <w:rFonts w:cs="Arial"/>
          <w:szCs w:val="18"/>
        </w:rPr>
        <w:t>ontwerp</w:t>
      </w:r>
      <w:r>
        <w:rPr>
          <w:rFonts w:cs="Arial"/>
          <w:szCs w:val="18"/>
        </w:rPr>
        <w:t>voorstel met specificaties voor</w:t>
      </w:r>
      <w:r w:rsidRPr="00C92085">
        <w:rPr>
          <w:rFonts w:cs="Arial"/>
          <w:szCs w:val="18"/>
        </w:rPr>
        <w:t xml:space="preserve"> </w:t>
      </w:r>
      <w:r>
        <w:rPr>
          <w:rFonts w:cs="Arial"/>
          <w:szCs w:val="18"/>
        </w:rPr>
        <w:t>de uiteindelijke les(</w:t>
      </w:r>
      <w:proofErr w:type="spellStart"/>
      <w:r>
        <w:rPr>
          <w:rFonts w:cs="Arial"/>
          <w:szCs w:val="18"/>
        </w:rPr>
        <w:t>senreeks</w:t>
      </w:r>
      <w:proofErr w:type="spellEnd"/>
      <w:r>
        <w:rPr>
          <w:rFonts w:cs="Arial"/>
          <w:szCs w:val="18"/>
        </w:rPr>
        <w:t>)</w:t>
      </w:r>
    </w:p>
    <w:p w:rsidR="0054623A" w:rsidRPr="00C92085" w:rsidRDefault="0054623A" w:rsidP="0054623A">
      <w:pPr>
        <w:rPr>
          <w:rFonts w:cs="Arial"/>
          <w:szCs w:val="18"/>
        </w:rPr>
      </w:pPr>
      <w:r w:rsidRPr="00C92085">
        <w:rPr>
          <w:rFonts w:cs="Arial"/>
          <w:szCs w:val="18"/>
        </w:rPr>
        <w:t xml:space="preserve">- </w:t>
      </w:r>
      <w:r>
        <w:rPr>
          <w:rFonts w:cs="Arial"/>
          <w:szCs w:val="18"/>
        </w:rPr>
        <w:t xml:space="preserve">een </w:t>
      </w:r>
      <w:r w:rsidRPr="00C92085">
        <w:rPr>
          <w:rFonts w:cs="Arial"/>
          <w:szCs w:val="18"/>
        </w:rPr>
        <w:t xml:space="preserve">eerste concrete uitwerking </w:t>
      </w:r>
      <w:r>
        <w:rPr>
          <w:rFonts w:cs="Arial"/>
          <w:szCs w:val="18"/>
        </w:rPr>
        <w:t>van een (deel van) een les(</w:t>
      </w:r>
      <w:proofErr w:type="spellStart"/>
      <w:r>
        <w:rPr>
          <w:rFonts w:cs="Arial"/>
          <w:szCs w:val="18"/>
        </w:rPr>
        <w:t>senreeks</w:t>
      </w:r>
      <w:proofErr w:type="spellEnd"/>
      <w:r>
        <w:rPr>
          <w:rFonts w:cs="Arial"/>
          <w:szCs w:val="18"/>
        </w:rPr>
        <w:t>)</w:t>
      </w:r>
    </w:p>
    <w:p w:rsidR="0054623A" w:rsidRDefault="0054623A" w:rsidP="0054623A">
      <w:pPr>
        <w:rPr>
          <w:rFonts w:cs="Arial"/>
          <w:szCs w:val="18"/>
        </w:rPr>
      </w:pPr>
      <w:r w:rsidRPr="00C92085">
        <w:rPr>
          <w:rFonts w:cs="Arial"/>
          <w:szCs w:val="18"/>
        </w:rPr>
        <w:t xml:space="preserve">- een in gebruik genomen </w:t>
      </w:r>
      <w:r>
        <w:rPr>
          <w:rFonts w:cs="Arial"/>
          <w:szCs w:val="18"/>
        </w:rPr>
        <w:t>les(</w:t>
      </w:r>
      <w:proofErr w:type="spellStart"/>
      <w:r>
        <w:rPr>
          <w:rFonts w:cs="Arial"/>
          <w:szCs w:val="18"/>
        </w:rPr>
        <w:t>senreeks</w:t>
      </w:r>
      <w:proofErr w:type="spellEnd"/>
      <w:r>
        <w:rPr>
          <w:rFonts w:cs="Arial"/>
          <w:szCs w:val="18"/>
        </w:rPr>
        <w:t>)</w:t>
      </w:r>
    </w:p>
    <w:p w:rsidR="0054623A" w:rsidRDefault="0054623A" w:rsidP="0054623A">
      <w:pPr>
        <w:rPr>
          <w:rFonts w:cs="Arial"/>
          <w:szCs w:val="18"/>
        </w:rPr>
      </w:pPr>
    </w:p>
    <w:p w:rsidR="0054623A" w:rsidRPr="0083736D" w:rsidRDefault="0054623A" w:rsidP="0054623A">
      <w:pPr>
        <w:rPr>
          <w:b/>
        </w:rPr>
      </w:pPr>
      <w:bookmarkStart w:id="0" w:name="_Toc278554419"/>
      <w:bookmarkStart w:id="1" w:name="_Toc282077569"/>
      <w:bookmarkStart w:id="2" w:name="_Toc282077674"/>
      <w:bookmarkStart w:id="3" w:name="_Toc282077781"/>
      <w:bookmarkStart w:id="4" w:name="_Toc282077812"/>
      <w:r w:rsidRPr="0083736D">
        <w:rPr>
          <w:b/>
        </w:rPr>
        <w:t>Formatieve evaluatie</w:t>
      </w:r>
      <w:bookmarkEnd w:id="0"/>
      <w:bookmarkEnd w:id="1"/>
      <w:bookmarkEnd w:id="2"/>
      <w:bookmarkEnd w:id="3"/>
      <w:bookmarkEnd w:id="4"/>
    </w:p>
    <w:p w:rsidR="0054623A" w:rsidRDefault="0054623A" w:rsidP="0054623A">
      <w:pPr>
        <w:rPr>
          <w:rFonts w:cs="Arial"/>
          <w:szCs w:val="18"/>
        </w:rPr>
      </w:pPr>
      <w:r>
        <w:rPr>
          <w:rFonts w:cs="Arial"/>
          <w:szCs w:val="18"/>
        </w:rPr>
        <w:t xml:space="preserve">Idealiter worden in combinatie met de eerste drie kernactiviteiten van de ontwikkelcyclus </w:t>
      </w:r>
      <w:r w:rsidRPr="00633DC0">
        <w:rPr>
          <w:rFonts w:cs="Arial"/>
          <w:szCs w:val="18"/>
        </w:rPr>
        <w:t>evaluatiea</w:t>
      </w:r>
      <w:r>
        <w:rPr>
          <w:rFonts w:cs="Arial"/>
          <w:szCs w:val="18"/>
        </w:rPr>
        <w:t>ctiviteiten uitgevoerd, om na te gaan op welke punten de kwaliteit van de les(</w:t>
      </w:r>
      <w:proofErr w:type="spellStart"/>
      <w:r>
        <w:rPr>
          <w:rFonts w:cs="Arial"/>
          <w:szCs w:val="18"/>
        </w:rPr>
        <w:t>senreeks</w:t>
      </w:r>
      <w:proofErr w:type="spellEnd"/>
      <w:r>
        <w:rPr>
          <w:rFonts w:cs="Arial"/>
          <w:szCs w:val="18"/>
        </w:rPr>
        <w:t xml:space="preserve">) beter kan. Deze evaluatieactiviteiten maken deel uit van de zogeheten </w:t>
      </w:r>
      <w:r w:rsidRPr="008A53E6">
        <w:rPr>
          <w:rFonts w:cs="Arial"/>
          <w:i/>
          <w:szCs w:val="18"/>
        </w:rPr>
        <w:t>formatieve</w:t>
      </w:r>
      <w:r>
        <w:rPr>
          <w:rFonts w:cs="Arial"/>
          <w:szCs w:val="18"/>
        </w:rPr>
        <w:t xml:space="preserve"> evaluatie. Op het moment dat alle kinderziektes zijn opgelost en de les(</w:t>
      </w:r>
      <w:proofErr w:type="spellStart"/>
      <w:r>
        <w:rPr>
          <w:rFonts w:cs="Arial"/>
          <w:szCs w:val="18"/>
        </w:rPr>
        <w:t>senreeks</w:t>
      </w:r>
      <w:proofErr w:type="spellEnd"/>
      <w:r>
        <w:rPr>
          <w:rFonts w:cs="Arial"/>
          <w:szCs w:val="18"/>
        </w:rPr>
        <w:t xml:space="preserve">) is 'uitgerijpt', kan deze in praktijk worden gebracht. </w:t>
      </w:r>
    </w:p>
    <w:p w:rsidR="0054623A" w:rsidRDefault="0054623A" w:rsidP="0054623A">
      <w:pPr>
        <w:rPr>
          <w:rFonts w:cs="Arial"/>
          <w:szCs w:val="18"/>
        </w:rPr>
      </w:pPr>
    </w:p>
    <w:p w:rsidR="0054623A" w:rsidRPr="0083736D" w:rsidRDefault="0054623A" w:rsidP="0054623A">
      <w:pPr>
        <w:rPr>
          <w:b/>
        </w:rPr>
      </w:pPr>
      <w:bookmarkStart w:id="5" w:name="_Toc278554420"/>
      <w:bookmarkStart w:id="6" w:name="_Toc282077570"/>
      <w:bookmarkStart w:id="7" w:name="_Toc282077675"/>
      <w:bookmarkStart w:id="8" w:name="_Toc282077782"/>
      <w:bookmarkStart w:id="9" w:name="_Toc282077813"/>
      <w:proofErr w:type="spellStart"/>
      <w:r w:rsidRPr="0083736D">
        <w:rPr>
          <w:b/>
        </w:rPr>
        <w:t>Summatieve</w:t>
      </w:r>
      <w:proofErr w:type="spellEnd"/>
      <w:r w:rsidRPr="0083736D">
        <w:rPr>
          <w:b/>
        </w:rPr>
        <w:t xml:space="preserve"> evaluatie</w:t>
      </w:r>
      <w:bookmarkEnd w:id="5"/>
      <w:bookmarkEnd w:id="6"/>
      <w:bookmarkEnd w:id="7"/>
      <w:bookmarkEnd w:id="8"/>
      <w:bookmarkEnd w:id="9"/>
    </w:p>
    <w:p w:rsidR="0054623A" w:rsidRDefault="0054623A" w:rsidP="0054623A">
      <w:r>
        <w:rPr>
          <w:rFonts w:cs="Arial"/>
          <w:szCs w:val="18"/>
        </w:rPr>
        <w:t>Kan de les(</w:t>
      </w:r>
      <w:proofErr w:type="spellStart"/>
      <w:r>
        <w:rPr>
          <w:rFonts w:cs="Arial"/>
          <w:szCs w:val="18"/>
        </w:rPr>
        <w:t>senreeks</w:t>
      </w:r>
      <w:proofErr w:type="spellEnd"/>
      <w:r>
        <w:rPr>
          <w:rFonts w:cs="Arial"/>
          <w:szCs w:val="18"/>
        </w:rPr>
        <w:t>) daadwerkelijk worden uitgevoerd, dan is de evaluatie vooral gericht op het vaststellen van de effectiviteit ervan: leidt de les(</w:t>
      </w:r>
      <w:proofErr w:type="spellStart"/>
      <w:r>
        <w:rPr>
          <w:rFonts w:cs="Arial"/>
          <w:szCs w:val="18"/>
        </w:rPr>
        <w:t>senreeks</w:t>
      </w:r>
      <w:proofErr w:type="spellEnd"/>
      <w:r>
        <w:rPr>
          <w:rFonts w:cs="Arial"/>
          <w:szCs w:val="18"/>
        </w:rPr>
        <w:t>) inderdaad tot de beoogde leeropbrengst bij leerlingen? Een dergelijke evaluatie heet</w:t>
      </w:r>
      <w:r w:rsidRPr="008A53E6">
        <w:rPr>
          <w:rFonts w:cs="Arial"/>
          <w:szCs w:val="18"/>
        </w:rPr>
        <w:t xml:space="preserve"> een </w:t>
      </w:r>
      <w:proofErr w:type="spellStart"/>
      <w:r w:rsidRPr="008A53E6">
        <w:rPr>
          <w:rFonts w:cs="Arial"/>
          <w:i/>
          <w:szCs w:val="18"/>
        </w:rPr>
        <w:t>summatieve</w:t>
      </w:r>
      <w:proofErr w:type="spellEnd"/>
      <w:r w:rsidRPr="008A53E6">
        <w:rPr>
          <w:rFonts w:cs="Arial"/>
          <w:szCs w:val="18"/>
        </w:rPr>
        <w:t xml:space="preserve"> evaluatie</w:t>
      </w:r>
      <w:r>
        <w:rPr>
          <w:rStyle w:val="Voetnootmarkering"/>
          <w:rFonts w:cs="Arial"/>
          <w:szCs w:val="18"/>
        </w:rPr>
        <w:footnoteReference w:id="1"/>
      </w:r>
      <w:r w:rsidRPr="008A53E6">
        <w:rPr>
          <w:rFonts w:cs="Arial"/>
          <w:szCs w:val="18"/>
        </w:rPr>
        <w:t xml:space="preserve">. </w:t>
      </w:r>
      <w:proofErr w:type="spellStart"/>
      <w:r>
        <w:rPr>
          <w:rFonts w:cs="Arial"/>
          <w:szCs w:val="18"/>
        </w:rPr>
        <w:t>Summatieve</w:t>
      </w:r>
      <w:proofErr w:type="spellEnd"/>
      <w:r>
        <w:rPr>
          <w:rFonts w:cs="Arial"/>
          <w:szCs w:val="18"/>
        </w:rPr>
        <w:t xml:space="preserve"> </w:t>
      </w:r>
      <w:r>
        <w:t>evaluatie maakt de ontwikkelcyclus rond. Deze eindevaluatie wijst uit of en in hoeverre de gerealiseerde ontwikkelopbrengst aan de oorspronkelijke verwachtingen voldoet, en wat dit voor consequenties heeft voor een eventuele vervolgontwikkeling. Eindevaluatie is daarmee de opmaat voor de analyse van een volgende ontwikkelcyclus</w:t>
      </w:r>
    </w:p>
    <w:p w:rsidR="0054623A" w:rsidRDefault="0054623A" w:rsidP="0054623A"/>
    <w:p w:rsidR="0054623A" w:rsidRPr="0083736D" w:rsidRDefault="0054623A" w:rsidP="0054623A">
      <w:pPr>
        <w:rPr>
          <w:b/>
        </w:rPr>
      </w:pPr>
      <w:bookmarkStart w:id="10" w:name="_Toc282077571"/>
      <w:bookmarkStart w:id="11" w:name="_Toc282077676"/>
      <w:bookmarkStart w:id="12" w:name="_Toc282077783"/>
      <w:bookmarkStart w:id="13" w:name="_Toc282077814"/>
      <w:r w:rsidRPr="0083736D">
        <w:rPr>
          <w:b/>
        </w:rPr>
        <w:lastRenderedPageBreak/>
        <w:t>Kwaliteitscriteria</w:t>
      </w:r>
      <w:bookmarkEnd w:id="10"/>
      <w:bookmarkEnd w:id="11"/>
      <w:bookmarkEnd w:id="12"/>
      <w:bookmarkEnd w:id="13"/>
    </w:p>
    <w:p w:rsidR="0054623A" w:rsidRPr="00AF0A2A" w:rsidRDefault="0054623A" w:rsidP="0054623A">
      <w:pPr>
        <w:spacing w:line="240" w:lineRule="atLeast"/>
        <w:rPr>
          <w:rFonts w:cs="Arial"/>
          <w:szCs w:val="18"/>
        </w:rPr>
      </w:pPr>
      <w:r w:rsidRPr="00AF0A2A">
        <w:rPr>
          <w:rFonts w:cs="Arial"/>
          <w:szCs w:val="18"/>
        </w:rPr>
        <w:t xml:space="preserve">Formatieve en </w:t>
      </w:r>
      <w:proofErr w:type="spellStart"/>
      <w:r w:rsidRPr="00AF0A2A">
        <w:rPr>
          <w:rFonts w:cs="Arial"/>
          <w:szCs w:val="18"/>
        </w:rPr>
        <w:t>summatieve</w:t>
      </w:r>
      <w:proofErr w:type="spellEnd"/>
      <w:r w:rsidRPr="00AF0A2A">
        <w:rPr>
          <w:rFonts w:cs="Arial"/>
          <w:szCs w:val="18"/>
        </w:rPr>
        <w:t xml:space="preserve"> evaluatie dragen bij tot de totstandkoming van een les(</w:t>
      </w:r>
      <w:proofErr w:type="spellStart"/>
      <w:r w:rsidRPr="00AF0A2A">
        <w:rPr>
          <w:rFonts w:cs="Arial"/>
          <w:szCs w:val="18"/>
        </w:rPr>
        <w:t>senreeks</w:t>
      </w:r>
      <w:proofErr w:type="spellEnd"/>
      <w:r w:rsidRPr="00AF0A2A">
        <w:rPr>
          <w:rFonts w:cs="Arial"/>
          <w:szCs w:val="18"/>
        </w:rPr>
        <w:t>) waarvan de kwaliteit in orde is. Daarbij zijn vier kwaliteitscriteria in het geding</w:t>
      </w:r>
      <w:r>
        <w:rPr>
          <w:rFonts w:cs="Arial"/>
          <w:szCs w:val="18"/>
        </w:rPr>
        <w:t xml:space="preserve"> (</w:t>
      </w:r>
      <w:proofErr w:type="spellStart"/>
      <w:r>
        <w:rPr>
          <w:rFonts w:cs="Arial"/>
          <w:szCs w:val="18"/>
        </w:rPr>
        <w:t>Nieveen</w:t>
      </w:r>
      <w:proofErr w:type="spellEnd"/>
      <w:r>
        <w:rPr>
          <w:rFonts w:cs="Arial"/>
          <w:szCs w:val="18"/>
        </w:rPr>
        <w:t>, 1999, 2009)</w:t>
      </w:r>
      <w:r w:rsidRPr="00AF0A2A">
        <w:rPr>
          <w:rFonts w:cs="Arial"/>
          <w:szCs w:val="18"/>
        </w:rPr>
        <w:t>:</w:t>
      </w:r>
      <w:r w:rsidRPr="00AF0A2A" w:rsidDel="00633DC0">
        <w:rPr>
          <w:rFonts w:cs="Arial"/>
          <w:szCs w:val="18"/>
        </w:rPr>
        <w:t xml:space="preserve"> </w:t>
      </w:r>
    </w:p>
    <w:p w:rsidR="0054623A" w:rsidRDefault="0054623A" w:rsidP="0054623A">
      <w:pPr>
        <w:numPr>
          <w:ilvl w:val="0"/>
          <w:numId w:val="12"/>
        </w:numPr>
        <w:rPr>
          <w:szCs w:val="18"/>
        </w:rPr>
      </w:pPr>
      <w:r w:rsidRPr="00AF0A2A">
        <w:rPr>
          <w:szCs w:val="18"/>
        </w:rPr>
        <w:t>relevantie</w:t>
      </w:r>
      <w:r>
        <w:rPr>
          <w:szCs w:val="18"/>
        </w:rPr>
        <w:t>; het ontwerp voorziet in behoefte en is gebaseerd op recente inzichten.</w:t>
      </w:r>
    </w:p>
    <w:p w:rsidR="0054623A" w:rsidRDefault="0054623A" w:rsidP="0054623A">
      <w:pPr>
        <w:numPr>
          <w:ilvl w:val="0"/>
          <w:numId w:val="12"/>
        </w:numPr>
        <w:rPr>
          <w:szCs w:val="18"/>
        </w:rPr>
      </w:pPr>
      <w:r>
        <w:rPr>
          <w:szCs w:val="18"/>
        </w:rPr>
        <w:t xml:space="preserve">consistentie; </w:t>
      </w:r>
      <w:r w:rsidRPr="00575CFB">
        <w:rPr>
          <w:szCs w:val="18"/>
        </w:rPr>
        <w:t>he</w:t>
      </w:r>
      <w:r>
        <w:rPr>
          <w:szCs w:val="18"/>
        </w:rPr>
        <w:t>t ontwerp zit logisch in elkaar.</w:t>
      </w:r>
    </w:p>
    <w:p w:rsidR="0054623A" w:rsidRDefault="0054623A" w:rsidP="0054623A">
      <w:pPr>
        <w:numPr>
          <w:ilvl w:val="0"/>
          <w:numId w:val="12"/>
        </w:numPr>
        <w:rPr>
          <w:szCs w:val="18"/>
        </w:rPr>
      </w:pPr>
      <w:r>
        <w:rPr>
          <w:szCs w:val="18"/>
        </w:rPr>
        <w:t>v</w:t>
      </w:r>
      <w:r w:rsidRPr="00575CFB">
        <w:rPr>
          <w:szCs w:val="18"/>
        </w:rPr>
        <w:t>erwachte bruikbaarheid; inschatting of het ontwerp bruikbaar is voor de situatie waarvoor het is bedoeld.</w:t>
      </w:r>
    </w:p>
    <w:p w:rsidR="0054623A" w:rsidRDefault="0054623A" w:rsidP="0054623A">
      <w:pPr>
        <w:numPr>
          <w:ilvl w:val="0"/>
          <w:numId w:val="12"/>
        </w:numPr>
        <w:rPr>
          <w:szCs w:val="18"/>
        </w:rPr>
      </w:pPr>
      <w:r>
        <w:rPr>
          <w:szCs w:val="18"/>
        </w:rPr>
        <w:t>v</w:t>
      </w:r>
      <w:r w:rsidRPr="00575CFB">
        <w:rPr>
          <w:szCs w:val="18"/>
        </w:rPr>
        <w:t>erwachte effectiviteit</w:t>
      </w:r>
      <w:r>
        <w:rPr>
          <w:szCs w:val="18"/>
        </w:rPr>
        <w:t>;</w:t>
      </w:r>
      <w:r w:rsidRPr="00575CFB">
        <w:rPr>
          <w:szCs w:val="18"/>
        </w:rPr>
        <w:t xml:space="preserve"> inschatting of werken met het ontwerp tot gewenste resultaten leidt.</w:t>
      </w:r>
    </w:p>
    <w:p w:rsidR="0054623A" w:rsidRDefault="0054623A" w:rsidP="0054623A">
      <w:pPr>
        <w:numPr>
          <w:ilvl w:val="0"/>
          <w:numId w:val="12"/>
        </w:numPr>
        <w:rPr>
          <w:szCs w:val="18"/>
        </w:rPr>
      </w:pPr>
      <w:r>
        <w:rPr>
          <w:szCs w:val="18"/>
        </w:rPr>
        <w:t>w</w:t>
      </w:r>
      <w:r w:rsidRPr="00575CFB">
        <w:rPr>
          <w:szCs w:val="18"/>
        </w:rPr>
        <w:t>erkelijke bruikbaarheid; het ontwerp is bruikbaar voor de situatie waarvoor het is bedoeld</w:t>
      </w:r>
      <w:r>
        <w:rPr>
          <w:szCs w:val="18"/>
        </w:rPr>
        <w:t>.</w:t>
      </w:r>
    </w:p>
    <w:p w:rsidR="0054623A" w:rsidRPr="00575CFB" w:rsidRDefault="0054623A" w:rsidP="0054623A">
      <w:pPr>
        <w:numPr>
          <w:ilvl w:val="0"/>
          <w:numId w:val="12"/>
        </w:numPr>
        <w:rPr>
          <w:szCs w:val="18"/>
        </w:rPr>
      </w:pPr>
      <w:r>
        <w:rPr>
          <w:szCs w:val="18"/>
        </w:rPr>
        <w:t>w</w:t>
      </w:r>
      <w:r w:rsidRPr="00575CFB">
        <w:rPr>
          <w:szCs w:val="18"/>
        </w:rPr>
        <w:t xml:space="preserve">erkelijke </w:t>
      </w:r>
      <w:r>
        <w:rPr>
          <w:szCs w:val="18"/>
        </w:rPr>
        <w:t>effectiviteit</w:t>
      </w:r>
      <w:r w:rsidRPr="00575CFB">
        <w:rPr>
          <w:szCs w:val="18"/>
        </w:rPr>
        <w:t>; werken met het ontwerp leidt tot gewenste resultaten.</w:t>
      </w:r>
    </w:p>
    <w:p w:rsidR="0054623A" w:rsidRPr="00AF0A2A" w:rsidRDefault="0054623A" w:rsidP="0054623A">
      <w:pPr>
        <w:ind w:left="720"/>
        <w:rPr>
          <w:szCs w:val="18"/>
        </w:rPr>
      </w:pPr>
    </w:p>
    <w:p w:rsidR="0054623A" w:rsidRPr="00A433E8" w:rsidRDefault="0054623A" w:rsidP="0054623A">
      <w:pPr>
        <w:spacing w:line="240" w:lineRule="atLeast"/>
        <w:rPr>
          <w:rFonts w:cs="Arial"/>
          <w:szCs w:val="18"/>
        </w:rPr>
      </w:pPr>
      <w:r>
        <w:rPr>
          <w:rFonts w:cs="Arial"/>
          <w:szCs w:val="18"/>
        </w:rPr>
        <w:t>Als het om de bruikbaarheid en effectiviteit van een les(</w:t>
      </w:r>
      <w:proofErr w:type="spellStart"/>
      <w:r>
        <w:rPr>
          <w:rFonts w:cs="Arial"/>
          <w:szCs w:val="18"/>
        </w:rPr>
        <w:t>senreeks</w:t>
      </w:r>
      <w:proofErr w:type="spellEnd"/>
      <w:r>
        <w:rPr>
          <w:rFonts w:cs="Arial"/>
          <w:szCs w:val="18"/>
        </w:rPr>
        <w:t xml:space="preserve">) gaat, is het zinvol om onderscheid te maken tussen </w:t>
      </w:r>
      <w:r w:rsidRPr="00A433E8">
        <w:rPr>
          <w:rFonts w:cs="Arial"/>
          <w:szCs w:val="18"/>
        </w:rPr>
        <w:t xml:space="preserve">de </w:t>
      </w:r>
      <w:r w:rsidRPr="00705128">
        <w:rPr>
          <w:rFonts w:cs="Arial"/>
          <w:i/>
          <w:szCs w:val="18"/>
        </w:rPr>
        <w:t>verwachte</w:t>
      </w:r>
      <w:r w:rsidRPr="00A433E8">
        <w:rPr>
          <w:rFonts w:cs="Arial"/>
          <w:szCs w:val="18"/>
        </w:rPr>
        <w:t xml:space="preserve"> en </w:t>
      </w:r>
      <w:r w:rsidRPr="00705128">
        <w:rPr>
          <w:rFonts w:cs="Arial"/>
          <w:i/>
          <w:szCs w:val="18"/>
        </w:rPr>
        <w:t>werkelijke</w:t>
      </w:r>
      <w:r w:rsidRPr="00A433E8">
        <w:rPr>
          <w:rFonts w:cs="Arial"/>
          <w:szCs w:val="18"/>
        </w:rPr>
        <w:t xml:space="preserve"> bruikbaarheid</w:t>
      </w:r>
      <w:r>
        <w:rPr>
          <w:rFonts w:cs="Arial"/>
          <w:szCs w:val="18"/>
        </w:rPr>
        <w:t>, respectievelijk</w:t>
      </w:r>
      <w:r w:rsidRPr="00A433E8">
        <w:rPr>
          <w:rFonts w:cs="Arial"/>
          <w:szCs w:val="18"/>
        </w:rPr>
        <w:t xml:space="preserve"> de </w:t>
      </w:r>
      <w:r w:rsidRPr="00705128">
        <w:rPr>
          <w:rFonts w:cs="Arial"/>
          <w:i/>
          <w:szCs w:val="18"/>
        </w:rPr>
        <w:t>verwachte</w:t>
      </w:r>
      <w:r w:rsidRPr="00A433E8">
        <w:rPr>
          <w:rFonts w:cs="Arial"/>
          <w:szCs w:val="18"/>
        </w:rPr>
        <w:t xml:space="preserve"> en </w:t>
      </w:r>
      <w:r w:rsidRPr="00705128">
        <w:rPr>
          <w:rFonts w:cs="Arial"/>
          <w:i/>
          <w:szCs w:val="18"/>
        </w:rPr>
        <w:t>werkelijke</w:t>
      </w:r>
      <w:r w:rsidRPr="00A433E8">
        <w:rPr>
          <w:rFonts w:cs="Arial"/>
          <w:szCs w:val="18"/>
        </w:rPr>
        <w:t xml:space="preserve"> effectiviteit</w:t>
      </w:r>
      <w:r>
        <w:rPr>
          <w:rFonts w:cs="Arial"/>
          <w:szCs w:val="18"/>
        </w:rPr>
        <w:t xml:space="preserve">. De </w:t>
      </w:r>
      <w:r w:rsidRPr="00A433E8">
        <w:rPr>
          <w:rFonts w:cs="Arial"/>
          <w:i/>
          <w:szCs w:val="18"/>
        </w:rPr>
        <w:t>verwachte</w:t>
      </w:r>
      <w:r w:rsidRPr="00A433E8">
        <w:rPr>
          <w:rFonts w:cs="Arial"/>
          <w:szCs w:val="18"/>
        </w:rPr>
        <w:t xml:space="preserve"> bruikbaarheid </w:t>
      </w:r>
      <w:r>
        <w:rPr>
          <w:rFonts w:cs="Arial"/>
          <w:szCs w:val="18"/>
        </w:rPr>
        <w:t xml:space="preserve">van nieuw onderwijsmateriaal kan bijvoorbeeld geëvalueerd worden, </w:t>
      </w:r>
      <w:r w:rsidRPr="00A433E8">
        <w:rPr>
          <w:rFonts w:cs="Arial"/>
          <w:szCs w:val="18"/>
        </w:rPr>
        <w:t xml:space="preserve">door </w:t>
      </w:r>
      <w:r>
        <w:rPr>
          <w:rFonts w:cs="Arial"/>
          <w:szCs w:val="18"/>
        </w:rPr>
        <w:t>docenten</w:t>
      </w:r>
      <w:r w:rsidRPr="00A433E8">
        <w:rPr>
          <w:rFonts w:cs="Arial"/>
          <w:szCs w:val="18"/>
        </w:rPr>
        <w:t xml:space="preserve"> </w:t>
      </w:r>
      <w:r>
        <w:rPr>
          <w:rFonts w:cs="Arial"/>
          <w:szCs w:val="18"/>
        </w:rPr>
        <w:t>het</w:t>
      </w:r>
      <w:r w:rsidRPr="00A433E8">
        <w:rPr>
          <w:rFonts w:cs="Arial"/>
          <w:szCs w:val="18"/>
        </w:rPr>
        <w:t xml:space="preserve"> materiaal te </w:t>
      </w:r>
      <w:r>
        <w:rPr>
          <w:rFonts w:cs="Arial"/>
          <w:szCs w:val="18"/>
        </w:rPr>
        <w:t xml:space="preserve">laten </w:t>
      </w:r>
      <w:r w:rsidRPr="00A433E8">
        <w:rPr>
          <w:rFonts w:cs="Arial"/>
          <w:szCs w:val="18"/>
        </w:rPr>
        <w:t xml:space="preserve">bekijken en </w:t>
      </w:r>
      <w:r>
        <w:rPr>
          <w:rFonts w:cs="Arial"/>
          <w:szCs w:val="18"/>
        </w:rPr>
        <w:t xml:space="preserve">er een </w:t>
      </w:r>
      <w:r w:rsidRPr="00A433E8">
        <w:rPr>
          <w:rFonts w:cs="Arial"/>
          <w:szCs w:val="18"/>
        </w:rPr>
        <w:t xml:space="preserve">oordeel </w:t>
      </w:r>
      <w:r>
        <w:rPr>
          <w:rFonts w:cs="Arial"/>
          <w:szCs w:val="18"/>
        </w:rPr>
        <w:t xml:space="preserve">over te geven. Maar </w:t>
      </w:r>
      <w:r w:rsidRPr="00A433E8">
        <w:rPr>
          <w:rFonts w:cs="Arial"/>
          <w:szCs w:val="18"/>
        </w:rPr>
        <w:t xml:space="preserve">de </w:t>
      </w:r>
      <w:r w:rsidRPr="00A433E8">
        <w:rPr>
          <w:rFonts w:cs="Arial"/>
          <w:i/>
          <w:szCs w:val="18"/>
        </w:rPr>
        <w:t>werkelijke</w:t>
      </w:r>
      <w:r w:rsidRPr="00A433E8">
        <w:rPr>
          <w:rFonts w:cs="Arial"/>
          <w:szCs w:val="18"/>
        </w:rPr>
        <w:t xml:space="preserve"> bruikbaarheid en effectiviteit van het materiaal </w:t>
      </w:r>
      <w:r>
        <w:rPr>
          <w:rFonts w:cs="Arial"/>
          <w:szCs w:val="18"/>
        </w:rPr>
        <w:t xml:space="preserve">komt pas aan het licht, </w:t>
      </w:r>
      <w:r w:rsidRPr="00A433E8">
        <w:rPr>
          <w:rFonts w:cs="Arial"/>
          <w:szCs w:val="18"/>
        </w:rPr>
        <w:t xml:space="preserve">wanneer </w:t>
      </w:r>
      <w:r>
        <w:rPr>
          <w:rFonts w:cs="Arial"/>
          <w:szCs w:val="18"/>
        </w:rPr>
        <w:t>docenten</w:t>
      </w:r>
      <w:r w:rsidRPr="00A433E8">
        <w:rPr>
          <w:rFonts w:cs="Arial"/>
          <w:szCs w:val="18"/>
        </w:rPr>
        <w:t xml:space="preserve"> en leerlingen </w:t>
      </w:r>
      <w:r>
        <w:rPr>
          <w:rFonts w:cs="Arial"/>
          <w:szCs w:val="18"/>
        </w:rPr>
        <w:t xml:space="preserve">er </w:t>
      </w:r>
      <w:r w:rsidRPr="00A433E8">
        <w:rPr>
          <w:rFonts w:cs="Arial"/>
          <w:szCs w:val="18"/>
        </w:rPr>
        <w:t>daadwerkelijk me</w:t>
      </w:r>
      <w:r>
        <w:rPr>
          <w:rFonts w:cs="Arial"/>
          <w:szCs w:val="18"/>
        </w:rPr>
        <w:t>e</w:t>
      </w:r>
      <w:r w:rsidRPr="00A433E8">
        <w:rPr>
          <w:rFonts w:cs="Arial"/>
          <w:szCs w:val="18"/>
        </w:rPr>
        <w:t xml:space="preserve"> werken</w:t>
      </w:r>
      <w:r>
        <w:rPr>
          <w:rFonts w:cs="Arial"/>
          <w:szCs w:val="18"/>
        </w:rPr>
        <w:t xml:space="preserve"> en daarop worden geobserveerd of bevraagd</w:t>
      </w:r>
      <w:r w:rsidRPr="00A433E8">
        <w:rPr>
          <w:rFonts w:cs="Arial"/>
          <w:szCs w:val="18"/>
        </w:rPr>
        <w:t>.</w:t>
      </w:r>
      <w:r>
        <w:rPr>
          <w:rFonts w:cs="Arial"/>
          <w:szCs w:val="18"/>
        </w:rPr>
        <w:t xml:space="preserve"> Elk kwaliteitscriterium brengt zo z'n eigen evaluatieactiviteiten met zich mee.</w:t>
      </w:r>
      <w:r w:rsidRPr="00A433E8">
        <w:rPr>
          <w:rFonts w:cs="Arial"/>
          <w:szCs w:val="18"/>
        </w:rPr>
        <w:t xml:space="preserve"> </w:t>
      </w:r>
    </w:p>
    <w:p w:rsidR="0054623A" w:rsidRPr="00AE692E" w:rsidRDefault="0054623A" w:rsidP="0054623A">
      <w:pPr>
        <w:spacing w:line="240" w:lineRule="atLeast"/>
        <w:rPr>
          <w:rFonts w:cs="Arial"/>
          <w:szCs w:val="18"/>
        </w:rPr>
      </w:pPr>
      <w:r w:rsidRPr="00A433E8">
        <w:rPr>
          <w:rFonts w:cs="Arial"/>
          <w:szCs w:val="18"/>
        </w:rPr>
        <w:t xml:space="preserve">De kwaliteitscriteria bouwen min of meer op elkaar voort. </w:t>
      </w:r>
      <w:r>
        <w:rPr>
          <w:rFonts w:cs="Arial"/>
          <w:szCs w:val="18"/>
        </w:rPr>
        <w:t>Immers, o</w:t>
      </w:r>
      <w:r w:rsidRPr="00A433E8">
        <w:rPr>
          <w:rFonts w:cs="Arial"/>
          <w:szCs w:val="18"/>
        </w:rPr>
        <w:t xml:space="preserve">f een </w:t>
      </w:r>
      <w:r>
        <w:rPr>
          <w:rFonts w:cs="Arial"/>
          <w:szCs w:val="18"/>
        </w:rPr>
        <w:t>les(</w:t>
      </w:r>
      <w:proofErr w:type="spellStart"/>
      <w:r>
        <w:rPr>
          <w:rFonts w:cs="Arial"/>
          <w:szCs w:val="18"/>
        </w:rPr>
        <w:t>senreeks</w:t>
      </w:r>
      <w:proofErr w:type="spellEnd"/>
      <w:r>
        <w:rPr>
          <w:rFonts w:cs="Arial"/>
          <w:szCs w:val="18"/>
        </w:rPr>
        <w:t>)</w:t>
      </w:r>
      <w:r w:rsidRPr="00A433E8">
        <w:rPr>
          <w:rFonts w:cs="Arial"/>
          <w:szCs w:val="18"/>
        </w:rPr>
        <w:t xml:space="preserve"> effectief is, zal mede afhangen van de bruikbaarheid (</w:t>
      </w:r>
      <w:r>
        <w:rPr>
          <w:rFonts w:cs="Arial"/>
          <w:i/>
          <w:szCs w:val="18"/>
        </w:rPr>
        <w:t>i</w:t>
      </w:r>
      <w:r w:rsidRPr="00705128">
        <w:rPr>
          <w:rFonts w:cs="Arial"/>
          <w:i/>
          <w:szCs w:val="18"/>
        </w:rPr>
        <w:t>s de les(</w:t>
      </w:r>
      <w:proofErr w:type="spellStart"/>
      <w:r w:rsidRPr="00705128">
        <w:rPr>
          <w:rFonts w:cs="Arial"/>
          <w:i/>
          <w:szCs w:val="18"/>
        </w:rPr>
        <w:t>senreeks</w:t>
      </w:r>
      <w:proofErr w:type="spellEnd"/>
      <w:r w:rsidRPr="00705128">
        <w:rPr>
          <w:rFonts w:cs="Arial"/>
          <w:i/>
          <w:szCs w:val="18"/>
        </w:rPr>
        <w:t>) wel uitvoerbaar in de klas?</w:t>
      </w:r>
      <w:r w:rsidRPr="00A433E8">
        <w:rPr>
          <w:rFonts w:cs="Arial"/>
          <w:szCs w:val="18"/>
        </w:rPr>
        <w:t xml:space="preserve">) en van de relevantie en consistentie van de </w:t>
      </w:r>
      <w:r>
        <w:rPr>
          <w:rFonts w:cs="Arial"/>
          <w:szCs w:val="18"/>
        </w:rPr>
        <w:t>gestelde</w:t>
      </w:r>
      <w:r w:rsidRPr="00A433E8">
        <w:rPr>
          <w:rFonts w:cs="Arial"/>
          <w:szCs w:val="18"/>
        </w:rPr>
        <w:t xml:space="preserve"> doelen en </w:t>
      </w:r>
      <w:r>
        <w:rPr>
          <w:rFonts w:cs="Arial"/>
          <w:szCs w:val="18"/>
        </w:rPr>
        <w:t xml:space="preserve">aangeboden </w:t>
      </w:r>
      <w:r w:rsidRPr="00A433E8">
        <w:rPr>
          <w:rFonts w:cs="Arial"/>
          <w:szCs w:val="18"/>
        </w:rPr>
        <w:t>inhouden.</w:t>
      </w:r>
      <w:r>
        <w:rPr>
          <w:rFonts w:cs="Arial"/>
          <w:szCs w:val="18"/>
        </w:rPr>
        <w:t xml:space="preserve"> </w:t>
      </w:r>
      <w:r>
        <w:t>Het ene kwaliteitscriterium roept het andere als het ware op. Dat is de gebruikelijke gang van zaken bij een ontwikkeltraject. In het begin krijgen de relevantie en consistentie van de te ontwikkelen les(</w:t>
      </w:r>
      <w:proofErr w:type="spellStart"/>
      <w:r>
        <w:t>senreeks</w:t>
      </w:r>
      <w:proofErr w:type="spellEnd"/>
      <w:r>
        <w:t>) de volle aandacht. Zodra de eerste concrete uitwerkingen ontstaan, verschuift de interesse naar (verwachte) bruikbaarheid van de les(</w:t>
      </w:r>
      <w:proofErr w:type="spellStart"/>
      <w:r>
        <w:t>senreeks</w:t>
      </w:r>
      <w:proofErr w:type="spellEnd"/>
      <w:r>
        <w:t>). Vervolgens zal de aandacht naar effectiviteit verplaatsen. De focus van de evaluatie is dus in belangrijke mate afhankelijk van het evaluatiemoment</w:t>
      </w:r>
    </w:p>
    <w:p w:rsidR="0054623A" w:rsidRDefault="0054623A" w:rsidP="0054623A"/>
    <w:p w:rsidR="0054623A" w:rsidRPr="0083736D" w:rsidRDefault="0054623A" w:rsidP="0054623A">
      <w:pPr>
        <w:rPr>
          <w:b/>
        </w:rPr>
      </w:pPr>
      <w:bookmarkStart w:id="14" w:name="_Toc278554423"/>
      <w:bookmarkStart w:id="15" w:name="_Toc282077572"/>
      <w:bookmarkStart w:id="16" w:name="_Toc282077677"/>
      <w:bookmarkStart w:id="17" w:name="_Toc282077784"/>
      <w:bookmarkStart w:id="18" w:name="_Toc282077815"/>
      <w:r w:rsidRPr="0083736D">
        <w:rPr>
          <w:b/>
        </w:rPr>
        <w:t>Evaluatiemomenten met bijbehorende kwaliteitscriteria</w:t>
      </w:r>
      <w:bookmarkEnd w:id="14"/>
      <w:bookmarkEnd w:id="15"/>
      <w:bookmarkEnd w:id="16"/>
      <w:bookmarkEnd w:id="17"/>
      <w:bookmarkEnd w:id="18"/>
    </w:p>
    <w:p w:rsidR="0054623A" w:rsidRDefault="0054623A" w:rsidP="0054623A">
      <w:pPr>
        <w:rPr>
          <w:szCs w:val="18"/>
        </w:rPr>
      </w:pPr>
      <w:r>
        <w:rPr>
          <w:noProof/>
        </w:rPr>
        <w:drawing>
          <wp:anchor distT="0" distB="0" distL="114300" distR="114300" simplePos="0" relativeHeight="251659264" behindDoc="0" locked="0" layoutInCell="1" allowOverlap="1" wp14:anchorId="3C42F618" wp14:editId="6FE7D43A">
            <wp:simplePos x="0" y="0"/>
            <wp:positionH relativeFrom="column">
              <wp:posOffset>-5715</wp:posOffset>
            </wp:positionH>
            <wp:positionV relativeFrom="paragraph">
              <wp:posOffset>895350</wp:posOffset>
            </wp:positionV>
            <wp:extent cx="3262630" cy="2353945"/>
            <wp:effectExtent l="0" t="0" r="0" b="8255"/>
            <wp:wrapSquare wrapText="bothSides"/>
            <wp:docPr id="26" name="Afbeelding 26" descr="AD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D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62630" cy="23539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Uitgaande van een ontwikkelcyclus volgens </w:t>
      </w:r>
      <w:r w:rsidRPr="0083736D">
        <w:rPr>
          <w:i/>
        </w:rPr>
        <w:t xml:space="preserve">de </w:t>
      </w:r>
      <w:hyperlink r:id="rId13" w:history="1">
        <w:r w:rsidRPr="00B56E3F">
          <w:rPr>
            <w:rStyle w:val="Hyperlink"/>
          </w:rPr>
          <w:t>ADDIE-aanpak</w:t>
        </w:r>
      </w:hyperlink>
      <w:r>
        <w:t xml:space="preserve">, doen zich daarin in ieder geval vier momenten </w:t>
      </w:r>
      <w:r w:rsidRPr="00566255">
        <w:rPr>
          <w:szCs w:val="18"/>
        </w:rPr>
        <w:t>voor formatieve evaluatie voor</w:t>
      </w:r>
      <w:r>
        <w:rPr>
          <w:szCs w:val="18"/>
        </w:rPr>
        <w:t>. Deze hangen</w:t>
      </w:r>
      <w:r w:rsidRPr="00566255">
        <w:rPr>
          <w:szCs w:val="18"/>
        </w:rPr>
        <w:t xml:space="preserve"> samen met de respectievelijke overgangen van de kernactiviteiten analyseren, ontwerpen, ontwikkelen, impleme</w:t>
      </w:r>
      <w:r>
        <w:rPr>
          <w:szCs w:val="18"/>
        </w:rPr>
        <w:t>nteren en (opnieuw) analyseren. Onderstaand figuur laat dit zien.</w:t>
      </w: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54623A" w:rsidRDefault="0054623A" w:rsidP="0054623A">
      <w:pPr>
        <w:rPr>
          <w:szCs w:val="18"/>
        </w:rPr>
      </w:pPr>
    </w:p>
    <w:p w:rsidR="00B56E3F" w:rsidRDefault="00B56E3F">
      <w:pPr>
        <w:spacing w:line="240" w:lineRule="auto"/>
        <w:rPr>
          <w:szCs w:val="18"/>
        </w:rPr>
      </w:pPr>
      <w:r>
        <w:rPr>
          <w:szCs w:val="18"/>
        </w:rPr>
        <w:br w:type="page"/>
      </w:r>
    </w:p>
    <w:p w:rsidR="0054623A" w:rsidRDefault="0054623A" w:rsidP="0054623A">
      <w:pPr>
        <w:rPr>
          <w:szCs w:val="18"/>
        </w:rPr>
      </w:pPr>
      <w:r w:rsidRPr="00566255">
        <w:rPr>
          <w:szCs w:val="18"/>
        </w:rPr>
        <w:lastRenderedPageBreak/>
        <w:t>Elk van deze overgangen gaat namelijk gepaard met een con</w:t>
      </w:r>
      <w:r>
        <w:rPr>
          <w:szCs w:val="18"/>
        </w:rPr>
        <w:t>creet tussenproduct, te weten:</w:t>
      </w:r>
    </w:p>
    <w:p w:rsidR="0054623A" w:rsidRDefault="0054623A" w:rsidP="0054623A">
      <w:pPr>
        <w:numPr>
          <w:ilvl w:val="0"/>
          <w:numId w:val="13"/>
        </w:numPr>
        <w:rPr>
          <w:szCs w:val="18"/>
        </w:rPr>
      </w:pPr>
      <w:r>
        <w:rPr>
          <w:szCs w:val="18"/>
        </w:rPr>
        <w:t>Ontwerpspecificaties; eerste beschrijving van de les(</w:t>
      </w:r>
      <w:proofErr w:type="spellStart"/>
      <w:r>
        <w:rPr>
          <w:szCs w:val="18"/>
        </w:rPr>
        <w:t>senreeks</w:t>
      </w:r>
      <w:proofErr w:type="spellEnd"/>
      <w:r>
        <w:rPr>
          <w:szCs w:val="18"/>
        </w:rPr>
        <w:t>) met daarin aandacht voor visie, doelen, inhoud, leeractiviteiten en toetsing.</w:t>
      </w:r>
    </w:p>
    <w:p w:rsidR="0054623A" w:rsidRDefault="0054623A" w:rsidP="0054623A">
      <w:pPr>
        <w:numPr>
          <w:ilvl w:val="0"/>
          <w:numId w:val="13"/>
        </w:numPr>
        <w:rPr>
          <w:szCs w:val="18"/>
        </w:rPr>
      </w:pPr>
      <w:r>
        <w:rPr>
          <w:szCs w:val="18"/>
        </w:rPr>
        <w:t>Globaal ontwerp; eerste uitwerking van de manier waarop visie, doelen, inhoud, leeractiviteiten en toetsing in de les(</w:t>
      </w:r>
      <w:proofErr w:type="spellStart"/>
      <w:r>
        <w:rPr>
          <w:szCs w:val="18"/>
        </w:rPr>
        <w:t>senreeks</w:t>
      </w:r>
      <w:proofErr w:type="spellEnd"/>
      <w:r>
        <w:rPr>
          <w:szCs w:val="18"/>
        </w:rPr>
        <w:t>) zullen terugkomen.</w:t>
      </w:r>
    </w:p>
    <w:p w:rsidR="0054623A" w:rsidRDefault="0054623A" w:rsidP="0054623A">
      <w:pPr>
        <w:numPr>
          <w:ilvl w:val="0"/>
          <w:numId w:val="13"/>
        </w:numPr>
        <w:rPr>
          <w:szCs w:val="18"/>
        </w:rPr>
      </w:pPr>
      <w:r>
        <w:rPr>
          <w:szCs w:val="18"/>
        </w:rPr>
        <w:t>Gedeeltelijk uitgewerkte les(</w:t>
      </w:r>
      <w:proofErr w:type="spellStart"/>
      <w:r>
        <w:rPr>
          <w:szCs w:val="18"/>
        </w:rPr>
        <w:t>senreeks</w:t>
      </w:r>
      <w:proofErr w:type="spellEnd"/>
      <w:r>
        <w:rPr>
          <w:szCs w:val="18"/>
        </w:rPr>
        <w:t>); Een onderdeel van de les(</w:t>
      </w:r>
      <w:proofErr w:type="spellStart"/>
      <w:r>
        <w:rPr>
          <w:szCs w:val="18"/>
        </w:rPr>
        <w:t>senreeks</w:t>
      </w:r>
      <w:proofErr w:type="spellEnd"/>
      <w:r>
        <w:rPr>
          <w:szCs w:val="18"/>
        </w:rPr>
        <w:t>) is tot op concreet niveau uitgewerkt en zou gebruikt kunnen worden door de doelgroep.</w:t>
      </w:r>
    </w:p>
    <w:p w:rsidR="0054623A" w:rsidRDefault="0054623A" w:rsidP="0054623A">
      <w:pPr>
        <w:numPr>
          <w:ilvl w:val="0"/>
          <w:numId w:val="13"/>
        </w:numPr>
        <w:rPr>
          <w:szCs w:val="18"/>
        </w:rPr>
      </w:pPr>
      <w:r>
        <w:rPr>
          <w:szCs w:val="18"/>
        </w:rPr>
        <w:t>Volledig uitgewerkte les(</w:t>
      </w:r>
      <w:proofErr w:type="spellStart"/>
      <w:r>
        <w:rPr>
          <w:szCs w:val="18"/>
        </w:rPr>
        <w:t>senreeks</w:t>
      </w:r>
      <w:proofErr w:type="spellEnd"/>
      <w:r>
        <w:rPr>
          <w:szCs w:val="18"/>
        </w:rPr>
        <w:t>). De les(</w:t>
      </w:r>
      <w:proofErr w:type="spellStart"/>
      <w:r>
        <w:rPr>
          <w:szCs w:val="18"/>
        </w:rPr>
        <w:t>senreeks</w:t>
      </w:r>
      <w:proofErr w:type="spellEnd"/>
      <w:r>
        <w:rPr>
          <w:szCs w:val="18"/>
        </w:rPr>
        <w:t>) is volledig tot in detail uitgewerkt en kan in de praktijk gebruikt worden.</w:t>
      </w:r>
    </w:p>
    <w:p w:rsidR="0054623A" w:rsidRDefault="0054623A" w:rsidP="0054623A">
      <w:pPr>
        <w:spacing w:line="240" w:lineRule="auto"/>
        <w:rPr>
          <w:szCs w:val="18"/>
        </w:rPr>
      </w:pPr>
    </w:p>
    <w:p w:rsidR="0054623A" w:rsidRPr="008E14E4" w:rsidRDefault="0054623A" w:rsidP="0054623A">
      <w:pPr>
        <w:rPr>
          <w:szCs w:val="18"/>
        </w:rPr>
      </w:pPr>
      <w:r>
        <w:t>Deze tussenproducten en de totstandkoming daarvan, kunnen aangrijpingspunt zijn voor formatieve evaluatie.</w:t>
      </w:r>
      <w:r>
        <w:rPr>
          <w:szCs w:val="18"/>
        </w:rPr>
        <w:t xml:space="preserve"> </w:t>
      </w:r>
      <w:r>
        <w:t>Elk tussenproduct stelt daarbij zijn eigen kwaliteitscriteria, zoals onderstaande tabel laat zien:</w:t>
      </w:r>
    </w:p>
    <w:p w:rsidR="0054623A" w:rsidRDefault="0054623A" w:rsidP="0054623A"/>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85" w:type="dxa"/>
          <w:bottom w:w="28" w:type="dxa"/>
          <w:right w:w="85" w:type="dxa"/>
        </w:tblCellMar>
        <w:tblLook w:val="01E0" w:firstRow="1" w:lastRow="1" w:firstColumn="1" w:lastColumn="1" w:noHBand="0" w:noVBand="0"/>
      </w:tblPr>
      <w:tblGrid>
        <w:gridCol w:w="1405"/>
        <w:gridCol w:w="1946"/>
        <w:gridCol w:w="1607"/>
        <w:gridCol w:w="3546"/>
      </w:tblGrid>
      <w:tr w:rsidR="0054623A" w:rsidRPr="008E1F3F" w:rsidTr="00B56E3F">
        <w:trPr>
          <w:cantSplit/>
          <w:tblHeader/>
        </w:trPr>
        <w:tc>
          <w:tcPr>
            <w:tcW w:w="826" w:type="pct"/>
            <w:shd w:val="clear" w:color="auto" w:fill="E0E0E0"/>
          </w:tcPr>
          <w:p w:rsidR="0054623A" w:rsidRPr="008E14E4" w:rsidRDefault="0054623A" w:rsidP="00B56E3F">
            <w:pPr>
              <w:rPr>
                <w:b/>
                <w:sz w:val="16"/>
                <w:szCs w:val="16"/>
              </w:rPr>
            </w:pPr>
            <w:r w:rsidRPr="008E14E4">
              <w:rPr>
                <w:sz w:val="16"/>
                <w:szCs w:val="16"/>
              </w:rPr>
              <w:br w:type="page"/>
            </w:r>
            <w:r w:rsidRPr="008E14E4">
              <w:rPr>
                <w:b/>
                <w:sz w:val="16"/>
                <w:szCs w:val="16"/>
              </w:rPr>
              <w:t>evaluatie-moment</w:t>
            </w:r>
          </w:p>
        </w:tc>
        <w:tc>
          <w:tcPr>
            <w:tcW w:w="1144" w:type="pct"/>
            <w:shd w:val="clear" w:color="auto" w:fill="E0E0E0"/>
          </w:tcPr>
          <w:p w:rsidR="0054623A" w:rsidRPr="008E14E4" w:rsidRDefault="0054623A" w:rsidP="00B56E3F">
            <w:pPr>
              <w:rPr>
                <w:b/>
                <w:sz w:val="16"/>
                <w:szCs w:val="16"/>
              </w:rPr>
            </w:pPr>
            <w:r w:rsidRPr="008E14E4">
              <w:rPr>
                <w:b/>
                <w:sz w:val="16"/>
                <w:szCs w:val="16"/>
              </w:rPr>
              <w:t>te evalueren ontwikkelopbrengst</w:t>
            </w:r>
          </w:p>
        </w:tc>
        <w:tc>
          <w:tcPr>
            <w:tcW w:w="945" w:type="pct"/>
            <w:shd w:val="clear" w:color="auto" w:fill="E0E0E0"/>
          </w:tcPr>
          <w:p w:rsidR="0054623A" w:rsidRPr="008E14E4" w:rsidRDefault="0054623A" w:rsidP="00B56E3F">
            <w:pPr>
              <w:rPr>
                <w:b/>
                <w:sz w:val="16"/>
                <w:szCs w:val="16"/>
              </w:rPr>
            </w:pPr>
            <w:r w:rsidRPr="008E14E4">
              <w:rPr>
                <w:b/>
                <w:sz w:val="16"/>
                <w:szCs w:val="16"/>
              </w:rPr>
              <w:t>kwaliteitscriteria</w:t>
            </w:r>
          </w:p>
        </w:tc>
        <w:tc>
          <w:tcPr>
            <w:tcW w:w="2085" w:type="pct"/>
            <w:shd w:val="clear" w:color="auto" w:fill="E0E0E0"/>
          </w:tcPr>
          <w:p w:rsidR="0054623A" w:rsidRPr="008E14E4" w:rsidRDefault="0054623A" w:rsidP="00B56E3F">
            <w:pPr>
              <w:rPr>
                <w:b/>
                <w:sz w:val="16"/>
                <w:szCs w:val="16"/>
              </w:rPr>
            </w:pPr>
            <w:r w:rsidRPr="008E14E4">
              <w:rPr>
                <w:b/>
                <w:sz w:val="16"/>
                <w:szCs w:val="16"/>
              </w:rPr>
              <w:t>mogelijke aandachtspunten:</w:t>
            </w:r>
          </w:p>
        </w:tc>
      </w:tr>
      <w:tr w:rsidR="0054623A" w:rsidTr="00B56E3F">
        <w:trPr>
          <w:cantSplit/>
        </w:trPr>
        <w:tc>
          <w:tcPr>
            <w:tcW w:w="826" w:type="pct"/>
            <w:shd w:val="clear" w:color="auto" w:fill="auto"/>
          </w:tcPr>
          <w:p w:rsidR="0054623A" w:rsidRPr="008E14E4" w:rsidRDefault="0054623A" w:rsidP="00B56E3F">
            <w:pPr>
              <w:rPr>
                <w:b/>
                <w:sz w:val="16"/>
                <w:szCs w:val="16"/>
              </w:rPr>
            </w:pPr>
            <w:r w:rsidRPr="008E14E4">
              <w:rPr>
                <w:b/>
                <w:sz w:val="16"/>
                <w:szCs w:val="16"/>
              </w:rPr>
              <w:t>analyse</w:t>
            </w:r>
          </w:p>
        </w:tc>
        <w:tc>
          <w:tcPr>
            <w:tcW w:w="1144" w:type="pct"/>
            <w:shd w:val="clear" w:color="auto" w:fill="auto"/>
          </w:tcPr>
          <w:p w:rsidR="0054623A" w:rsidRPr="008E14E4" w:rsidRDefault="0054623A" w:rsidP="00B56E3F">
            <w:pPr>
              <w:rPr>
                <w:sz w:val="16"/>
                <w:szCs w:val="16"/>
              </w:rPr>
            </w:pPr>
            <w:r w:rsidRPr="008E14E4">
              <w:rPr>
                <w:sz w:val="16"/>
                <w:szCs w:val="16"/>
              </w:rPr>
              <w:t>ontwerpspecificaties</w:t>
            </w:r>
          </w:p>
        </w:tc>
        <w:tc>
          <w:tcPr>
            <w:tcW w:w="945" w:type="pct"/>
            <w:shd w:val="clear" w:color="auto" w:fill="auto"/>
          </w:tcPr>
          <w:p w:rsidR="0054623A" w:rsidRPr="008E14E4" w:rsidRDefault="0054623A" w:rsidP="00B56E3F">
            <w:pPr>
              <w:rPr>
                <w:sz w:val="16"/>
                <w:szCs w:val="16"/>
              </w:rPr>
            </w:pPr>
            <w:r w:rsidRPr="008E14E4">
              <w:rPr>
                <w:sz w:val="16"/>
                <w:szCs w:val="16"/>
              </w:rPr>
              <w:t>relevantie</w:t>
            </w:r>
          </w:p>
        </w:tc>
        <w:tc>
          <w:tcPr>
            <w:tcW w:w="2085" w:type="pct"/>
            <w:shd w:val="clear" w:color="auto" w:fill="auto"/>
          </w:tcPr>
          <w:p w:rsidR="0054623A" w:rsidRPr="008E14E4" w:rsidRDefault="0054623A" w:rsidP="00B56E3F">
            <w:pPr>
              <w:rPr>
                <w:sz w:val="16"/>
                <w:szCs w:val="16"/>
              </w:rPr>
            </w:pPr>
            <w:r w:rsidRPr="008E14E4">
              <w:rPr>
                <w:sz w:val="16"/>
                <w:szCs w:val="16"/>
              </w:rPr>
              <w:t xml:space="preserve">Heeft de </w:t>
            </w:r>
            <w:hyperlink r:id="rId14" w:history="1">
              <w:r w:rsidRPr="00B56E3F">
                <w:rPr>
                  <w:rStyle w:val="Hyperlink"/>
                  <w:sz w:val="16"/>
                  <w:szCs w:val="16"/>
                </w:rPr>
                <w:t>analyse</w:t>
              </w:r>
            </w:hyperlink>
            <w:r w:rsidRPr="008E14E4">
              <w:rPr>
                <w:sz w:val="16"/>
                <w:szCs w:val="16"/>
              </w:rPr>
              <w:t xml:space="preserve"> een duidelijke en voor de beoogde belanghebbenden (leerlingen, (vak)docenten, school, dan wel samenleving) relevante onderwijsbehoefte</w:t>
            </w:r>
            <w:r>
              <w:rPr>
                <w:sz w:val="16"/>
                <w:szCs w:val="16"/>
              </w:rPr>
              <w:t>(n)</w:t>
            </w:r>
            <w:r w:rsidRPr="008E14E4">
              <w:rPr>
                <w:sz w:val="16"/>
                <w:szCs w:val="16"/>
              </w:rPr>
              <w:t xml:space="preserve"> aan het licht gebracht?</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(inhoudelijke) consistentie</w:t>
            </w:r>
          </w:p>
        </w:tc>
        <w:tc>
          <w:tcPr>
            <w:tcW w:w="2085" w:type="pct"/>
            <w:shd w:val="clear" w:color="auto" w:fill="auto"/>
          </w:tcPr>
          <w:p w:rsidR="0054623A" w:rsidRPr="008E14E4" w:rsidRDefault="0054623A" w:rsidP="00B56E3F">
            <w:pPr>
              <w:rPr>
                <w:sz w:val="16"/>
                <w:szCs w:val="16"/>
              </w:rPr>
            </w:pPr>
            <w:r w:rsidRPr="008E14E4">
              <w:rPr>
                <w:sz w:val="16"/>
                <w:szCs w:val="16"/>
              </w:rPr>
              <w:t>Is de analyse voldoende breed en diepgaand uitgevoerd? Is er bijvoorbeeld werk gemaakt van</w:t>
            </w:r>
          </w:p>
          <w:p w:rsidR="0054623A" w:rsidRPr="008E14E4" w:rsidRDefault="0054623A" w:rsidP="0054623A">
            <w:pPr>
              <w:numPr>
                <w:ilvl w:val="0"/>
                <w:numId w:val="11"/>
              </w:numPr>
              <w:rPr>
                <w:sz w:val="16"/>
                <w:szCs w:val="16"/>
              </w:rPr>
            </w:pPr>
            <w:proofErr w:type="spellStart"/>
            <w:r w:rsidRPr="008E14E4">
              <w:rPr>
                <w:sz w:val="16"/>
                <w:szCs w:val="16"/>
              </w:rPr>
              <w:t>doelgroepanalyse</w:t>
            </w:r>
            <w:proofErr w:type="spellEnd"/>
            <w:r w:rsidRPr="008E14E4">
              <w:rPr>
                <w:sz w:val="16"/>
                <w:szCs w:val="16"/>
              </w:rPr>
              <w:t>,</w:t>
            </w:r>
          </w:p>
          <w:p w:rsidR="0054623A" w:rsidRPr="008E14E4" w:rsidRDefault="0054623A" w:rsidP="0054623A">
            <w:pPr>
              <w:numPr>
                <w:ilvl w:val="0"/>
                <w:numId w:val="11"/>
              </w:numPr>
              <w:rPr>
                <w:sz w:val="16"/>
                <w:szCs w:val="16"/>
              </w:rPr>
            </w:pPr>
            <w:r w:rsidRPr="008E14E4">
              <w:rPr>
                <w:sz w:val="16"/>
                <w:szCs w:val="16"/>
              </w:rPr>
              <w:t>behoefteanalyse,</w:t>
            </w:r>
          </w:p>
          <w:p w:rsidR="0054623A" w:rsidRPr="008E14E4" w:rsidRDefault="0054623A" w:rsidP="0054623A">
            <w:pPr>
              <w:numPr>
                <w:ilvl w:val="0"/>
                <w:numId w:val="11"/>
              </w:numPr>
              <w:rPr>
                <w:sz w:val="16"/>
                <w:szCs w:val="16"/>
              </w:rPr>
            </w:pPr>
            <w:r w:rsidRPr="008E14E4">
              <w:rPr>
                <w:sz w:val="16"/>
                <w:szCs w:val="16"/>
              </w:rPr>
              <w:t>contextanalyse,</w:t>
            </w:r>
          </w:p>
          <w:p w:rsidR="0054623A" w:rsidRPr="008E14E4" w:rsidRDefault="0054623A" w:rsidP="0054623A">
            <w:pPr>
              <w:numPr>
                <w:ilvl w:val="0"/>
                <w:numId w:val="11"/>
              </w:numPr>
              <w:rPr>
                <w:sz w:val="16"/>
                <w:szCs w:val="16"/>
              </w:rPr>
            </w:pPr>
            <w:r w:rsidRPr="008E14E4">
              <w:rPr>
                <w:sz w:val="16"/>
                <w:szCs w:val="16"/>
              </w:rPr>
              <w:t>analyse van de bestaande kennisbasis?</w:t>
            </w:r>
          </w:p>
          <w:p w:rsidR="0054623A" w:rsidRPr="008E14E4" w:rsidRDefault="0054623A" w:rsidP="00B56E3F">
            <w:pPr>
              <w:rPr>
                <w:sz w:val="16"/>
                <w:szCs w:val="16"/>
              </w:rPr>
            </w:pPr>
            <w:r w:rsidRPr="008E14E4">
              <w:rPr>
                <w:sz w:val="16"/>
                <w:szCs w:val="16"/>
              </w:rPr>
              <w:t xml:space="preserve">Zijn de bevindingen van dergelijk </w:t>
            </w:r>
            <w:proofErr w:type="spellStart"/>
            <w:r w:rsidRPr="008E14E4">
              <w:rPr>
                <w:sz w:val="16"/>
                <w:szCs w:val="16"/>
              </w:rPr>
              <w:t>vooronder</w:t>
            </w:r>
            <w:r w:rsidR="00FA4F9D">
              <w:rPr>
                <w:sz w:val="16"/>
                <w:szCs w:val="16"/>
              </w:rPr>
              <w:t>-</w:t>
            </w:r>
            <w:r w:rsidRPr="008E14E4">
              <w:rPr>
                <w:sz w:val="16"/>
                <w:szCs w:val="16"/>
              </w:rPr>
              <w:t>zoek</w:t>
            </w:r>
            <w:proofErr w:type="spellEnd"/>
            <w:r w:rsidRPr="008E14E4">
              <w:rPr>
                <w:sz w:val="16"/>
                <w:szCs w:val="16"/>
              </w:rPr>
              <w:t xml:space="preserve"> logisch samenhangend verwerkt tot conclusies en aanbevelingen?</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(relationele)</w:t>
            </w:r>
          </w:p>
          <w:p w:rsidR="0054623A" w:rsidRPr="008E14E4" w:rsidRDefault="0054623A" w:rsidP="00B56E3F">
            <w:pPr>
              <w:rPr>
                <w:sz w:val="16"/>
                <w:szCs w:val="16"/>
              </w:rPr>
            </w:pPr>
            <w:r w:rsidRPr="008E14E4">
              <w:rPr>
                <w:sz w:val="16"/>
                <w:szCs w:val="16"/>
              </w:rPr>
              <w:t>consistentie</w:t>
            </w:r>
          </w:p>
        </w:tc>
        <w:tc>
          <w:tcPr>
            <w:tcW w:w="2085" w:type="pct"/>
            <w:shd w:val="clear" w:color="auto" w:fill="auto"/>
          </w:tcPr>
          <w:p w:rsidR="0054623A" w:rsidRPr="008E14E4" w:rsidRDefault="0054623A" w:rsidP="00B56E3F">
            <w:pPr>
              <w:rPr>
                <w:sz w:val="16"/>
                <w:szCs w:val="16"/>
              </w:rPr>
            </w:pPr>
            <w:r w:rsidRPr="008E14E4">
              <w:rPr>
                <w:sz w:val="16"/>
                <w:szCs w:val="16"/>
              </w:rPr>
              <w:t>Zijn de beoogde belanghebbenden betrokken bij de totstandkoming van de analyse?</w:t>
            </w:r>
          </w:p>
          <w:p w:rsidR="0054623A" w:rsidRPr="008E14E4" w:rsidRDefault="0054623A" w:rsidP="00B56E3F">
            <w:pPr>
              <w:rPr>
                <w:sz w:val="16"/>
                <w:szCs w:val="16"/>
              </w:rPr>
            </w:pPr>
            <w:r w:rsidRPr="008E14E4">
              <w:rPr>
                <w:sz w:val="16"/>
                <w:szCs w:val="16"/>
              </w:rPr>
              <w:t>Delen zij de conclusies en aanbevelingen?</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verwachte bruikbaarheid</w:t>
            </w:r>
          </w:p>
        </w:tc>
        <w:tc>
          <w:tcPr>
            <w:tcW w:w="2085" w:type="pct"/>
            <w:shd w:val="clear" w:color="auto" w:fill="auto"/>
          </w:tcPr>
          <w:p w:rsidR="0054623A" w:rsidRPr="008E14E4" w:rsidRDefault="0054623A" w:rsidP="00B56E3F">
            <w:pPr>
              <w:rPr>
                <w:sz w:val="16"/>
                <w:szCs w:val="16"/>
              </w:rPr>
            </w:pPr>
            <w:r w:rsidRPr="008E14E4">
              <w:rPr>
                <w:sz w:val="16"/>
                <w:szCs w:val="16"/>
              </w:rPr>
              <w:t xml:space="preserve">Levert de analyse bruikbare </w:t>
            </w:r>
            <w:proofErr w:type="spellStart"/>
            <w:r w:rsidRPr="008E14E4">
              <w:rPr>
                <w:sz w:val="16"/>
                <w:szCs w:val="16"/>
              </w:rPr>
              <w:t>aanknopings</w:t>
            </w:r>
            <w:r w:rsidR="00FA4F9D">
              <w:rPr>
                <w:sz w:val="16"/>
                <w:szCs w:val="16"/>
              </w:rPr>
              <w:t>-</w:t>
            </w:r>
            <w:r w:rsidRPr="008E14E4">
              <w:rPr>
                <w:sz w:val="16"/>
                <w:szCs w:val="16"/>
              </w:rPr>
              <w:t>punten</w:t>
            </w:r>
            <w:proofErr w:type="spellEnd"/>
            <w:r w:rsidRPr="008E14E4">
              <w:rPr>
                <w:sz w:val="16"/>
                <w:szCs w:val="16"/>
              </w:rPr>
              <w:t xml:space="preserve"> op om tot een ontwerpvoorstel te komen?</w:t>
            </w:r>
          </w:p>
        </w:tc>
      </w:tr>
      <w:tr w:rsidR="0054623A" w:rsidTr="00B56E3F">
        <w:trPr>
          <w:cantSplit/>
        </w:trPr>
        <w:tc>
          <w:tcPr>
            <w:tcW w:w="826" w:type="pct"/>
            <w:shd w:val="clear" w:color="auto" w:fill="auto"/>
          </w:tcPr>
          <w:p w:rsidR="0054623A" w:rsidRPr="008E14E4" w:rsidRDefault="0054623A" w:rsidP="00B56E3F">
            <w:pPr>
              <w:rPr>
                <w:b/>
                <w:sz w:val="16"/>
                <w:szCs w:val="16"/>
              </w:rPr>
            </w:pPr>
            <w:r w:rsidRPr="008E14E4">
              <w:rPr>
                <w:b/>
                <w:sz w:val="16"/>
                <w:szCs w:val="16"/>
              </w:rPr>
              <w:t>ontwerp</w:t>
            </w:r>
          </w:p>
        </w:tc>
        <w:tc>
          <w:tcPr>
            <w:tcW w:w="1144" w:type="pct"/>
            <w:shd w:val="clear" w:color="auto" w:fill="auto"/>
          </w:tcPr>
          <w:p w:rsidR="0054623A" w:rsidRPr="008E14E4" w:rsidRDefault="0054623A" w:rsidP="00B56E3F">
            <w:pPr>
              <w:rPr>
                <w:sz w:val="16"/>
                <w:szCs w:val="16"/>
              </w:rPr>
            </w:pPr>
            <w:r w:rsidRPr="008E14E4">
              <w:rPr>
                <w:sz w:val="16"/>
                <w:szCs w:val="16"/>
              </w:rPr>
              <w:t>globaal ontwerp</w:t>
            </w:r>
          </w:p>
        </w:tc>
        <w:tc>
          <w:tcPr>
            <w:tcW w:w="945" w:type="pct"/>
            <w:shd w:val="clear" w:color="auto" w:fill="auto"/>
          </w:tcPr>
          <w:p w:rsidR="0054623A" w:rsidRPr="008E14E4" w:rsidRDefault="0054623A" w:rsidP="00B56E3F">
            <w:pPr>
              <w:rPr>
                <w:sz w:val="16"/>
                <w:szCs w:val="16"/>
              </w:rPr>
            </w:pPr>
            <w:r w:rsidRPr="008E14E4">
              <w:rPr>
                <w:sz w:val="16"/>
                <w:szCs w:val="16"/>
              </w:rPr>
              <w:t>relevantie</w:t>
            </w:r>
          </w:p>
        </w:tc>
        <w:tc>
          <w:tcPr>
            <w:tcW w:w="2085" w:type="pct"/>
            <w:shd w:val="clear" w:color="auto" w:fill="auto"/>
          </w:tcPr>
          <w:p w:rsidR="0054623A" w:rsidRPr="008E14E4" w:rsidRDefault="0054623A" w:rsidP="00B56E3F">
            <w:pPr>
              <w:rPr>
                <w:sz w:val="16"/>
                <w:szCs w:val="16"/>
              </w:rPr>
            </w:pPr>
            <w:r w:rsidRPr="008E14E4">
              <w:rPr>
                <w:sz w:val="16"/>
                <w:szCs w:val="16"/>
              </w:rPr>
              <w:t>Beantwoordt het ontwerpvoorstel aan de aanbevelingen uit de uitgevoerde onderwijsanalyse?</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(inhoudelijke) consistentie</w:t>
            </w:r>
          </w:p>
        </w:tc>
        <w:tc>
          <w:tcPr>
            <w:tcW w:w="2085" w:type="pct"/>
            <w:shd w:val="clear" w:color="auto" w:fill="auto"/>
          </w:tcPr>
          <w:p w:rsidR="0054623A" w:rsidRPr="008E14E4" w:rsidRDefault="0054623A" w:rsidP="00B56E3F">
            <w:pPr>
              <w:rPr>
                <w:sz w:val="16"/>
                <w:szCs w:val="16"/>
              </w:rPr>
            </w:pPr>
            <w:r w:rsidRPr="008E14E4">
              <w:rPr>
                <w:sz w:val="16"/>
                <w:szCs w:val="16"/>
              </w:rPr>
              <w:t xml:space="preserve">Is </w:t>
            </w:r>
            <w:r w:rsidRPr="00B56E3F">
              <w:rPr>
                <w:sz w:val="16"/>
                <w:szCs w:val="16"/>
              </w:rPr>
              <w:t xml:space="preserve">het </w:t>
            </w:r>
            <w:hyperlink r:id="rId15" w:history="1">
              <w:r w:rsidRPr="00B56E3F">
                <w:rPr>
                  <w:rStyle w:val="Hyperlink"/>
                  <w:sz w:val="16"/>
                  <w:szCs w:val="16"/>
                </w:rPr>
                <w:t>curriculaire spinnenweb</w:t>
              </w:r>
            </w:hyperlink>
            <w:r w:rsidRPr="008E14E4">
              <w:rPr>
                <w:sz w:val="16"/>
                <w:szCs w:val="16"/>
              </w:rPr>
              <w:t xml:space="preserve"> in logische samenhang in het voorstel verwerkt?</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(relationele) consistentie</w:t>
            </w:r>
          </w:p>
        </w:tc>
        <w:tc>
          <w:tcPr>
            <w:tcW w:w="2085" w:type="pct"/>
            <w:shd w:val="clear" w:color="auto" w:fill="auto"/>
          </w:tcPr>
          <w:p w:rsidR="0054623A" w:rsidRPr="008E14E4" w:rsidRDefault="0054623A" w:rsidP="00B56E3F">
            <w:pPr>
              <w:rPr>
                <w:sz w:val="16"/>
                <w:szCs w:val="16"/>
              </w:rPr>
            </w:pPr>
            <w:r w:rsidRPr="008E14E4">
              <w:rPr>
                <w:sz w:val="16"/>
                <w:szCs w:val="16"/>
              </w:rPr>
              <w:t xml:space="preserve">Zijn de beoogde belanghebbenden betrokken bij de totstandkoming van het ontwerpvoorstel? </w:t>
            </w:r>
          </w:p>
          <w:p w:rsidR="0054623A" w:rsidRPr="008E14E4" w:rsidRDefault="0054623A" w:rsidP="00B56E3F">
            <w:pPr>
              <w:rPr>
                <w:sz w:val="16"/>
                <w:szCs w:val="16"/>
              </w:rPr>
            </w:pPr>
            <w:r w:rsidRPr="008E14E4">
              <w:rPr>
                <w:sz w:val="16"/>
                <w:szCs w:val="16"/>
              </w:rPr>
              <w:t>Stemmen zij ermee in?</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verwachte bruikbaarheid</w:t>
            </w:r>
          </w:p>
        </w:tc>
        <w:tc>
          <w:tcPr>
            <w:tcW w:w="2085" w:type="pct"/>
            <w:shd w:val="clear" w:color="auto" w:fill="auto"/>
          </w:tcPr>
          <w:p w:rsidR="0054623A" w:rsidRPr="008E14E4" w:rsidRDefault="0054623A" w:rsidP="00FA4F9D">
            <w:pPr>
              <w:rPr>
                <w:sz w:val="16"/>
                <w:szCs w:val="16"/>
              </w:rPr>
            </w:pPr>
            <w:r w:rsidRPr="008E14E4">
              <w:rPr>
                <w:sz w:val="16"/>
                <w:szCs w:val="16"/>
              </w:rPr>
              <w:t>Kan het ontwerpvoorstel worden uitgevoerd met de middelen en mogelijkheden die de school daarvoor biedt?</w:t>
            </w:r>
            <w:r w:rsidR="00FA4F9D">
              <w:rPr>
                <w:sz w:val="16"/>
                <w:szCs w:val="16"/>
              </w:rPr>
              <w:t xml:space="preserve"> </w:t>
            </w:r>
            <w:r w:rsidRPr="008E14E4">
              <w:rPr>
                <w:sz w:val="16"/>
                <w:szCs w:val="16"/>
              </w:rPr>
              <w:t>Lijken de betrokken ontwikkelaars en beoogde uitvoerenden toereikend bevoegd en voldoende bekwaam?</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verwachte effectiviteit</w:t>
            </w:r>
          </w:p>
        </w:tc>
        <w:tc>
          <w:tcPr>
            <w:tcW w:w="2085" w:type="pct"/>
            <w:shd w:val="clear" w:color="auto" w:fill="auto"/>
          </w:tcPr>
          <w:p w:rsidR="0054623A" w:rsidRPr="008E14E4" w:rsidRDefault="0054623A" w:rsidP="00FA4F9D">
            <w:pPr>
              <w:rPr>
                <w:sz w:val="16"/>
                <w:szCs w:val="16"/>
              </w:rPr>
            </w:pPr>
            <w:r w:rsidRPr="008E14E4">
              <w:rPr>
                <w:sz w:val="16"/>
                <w:szCs w:val="16"/>
              </w:rPr>
              <w:t>Lijkt het voorstel bij te dragen aan de gewenste situatie? Welke aanwijzingen of bewijzen zijn daarvoor te geven?</w:t>
            </w:r>
          </w:p>
        </w:tc>
      </w:tr>
      <w:tr w:rsidR="0054623A" w:rsidTr="00B56E3F">
        <w:trPr>
          <w:cantSplit/>
        </w:trPr>
        <w:tc>
          <w:tcPr>
            <w:tcW w:w="826" w:type="pct"/>
            <w:shd w:val="clear" w:color="auto" w:fill="auto"/>
          </w:tcPr>
          <w:p w:rsidR="0054623A" w:rsidRPr="008E14E4" w:rsidRDefault="0054623A" w:rsidP="00B56E3F">
            <w:pPr>
              <w:rPr>
                <w:b/>
                <w:sz w:val="16"/>
                <w:szCs w:val="16"/>
              </w:rPr>
            </w:pPr>
            <w:r w:rsidRPr="008E14E4">
              <w:rPr>
                <w:b/>
                <w:sz w:val="16"/>
                <w:szCs w:val="16"/>
              </w:rPr>
              <w:t>ontwikkel</w:t>
            </w:r>
          </w:p>
        </w:tc>
        <w:tc>
          <w:tcPr>
            <w:tcW w:w="1144" w:type="pct"/>
            <w:shd w:val="clear" w:color="auto" w:fill="auto"/>
          </w:tcPr>
          <w:p w:rsidR="0054623A" w:rsidRPr="008E14E4" w:rsidRDefault="0054623A" w:rsidP="00B56E3F">
            <w:pPr>
              <w:rPr>
                <w:sz w:val="16"/>
                <w:szCs w:val="16"/>
              </w:rPr>
            </w:pPr>
            <w:r w:rsidRPr="008E14E4">
              <w:rPr>
                <w:sz w:val="16"/>
                <w:szCs w:val="16"/>
              </w:rPr>
              <w:t xml:space="preserve">gedeeltelijk </w:t>
            </w:r>
            <w:r>
              <w:rPr>
                <w:sz w:val="16"/>
                <w:szCs w:val="16"/>
              </w:rPr>
              <w:t>uitgewerkte les</w:t>
            </w:r>
            <w:r w:rsidRPr="008E14E4">
              <w:rPr>
                <w:sz w:val="16"/>
                <w:szCs w:val="16"/>
              </w:rPr>
              <w:t>(</w:t>
            </w:r>
            <w:proofErr w:type="spellStart"/>
            <w:r w:rsidRPr="008E14E4">
              <w:rPr>
                <w:sz w:val="16"/>
                <w:szCs w:val="16"/>
              </w:rPr>
              <w:t>senreeks</w:t>
            </w:r>
            <w:proofErr w:type="spellEnd"/>
            <w:r w:rsidRPr="008E14E4">
              <w:rPr>
                <w:sz w:val="16"/>
                <w:szCs w:val="16"/>
              </w:rPr>
              <w:t>)</w:t>
            </w:r>
          </w:p>
        </w:tc>
        <w:tc>
          <w:tcPr>
            <w:tcW w:w="945" w:type="pct"/>
            <w:shd w:val="clear" w:color="auto" w:fill="auto"/>
          </w:tcPr>
          <w:p w:rsidR="0054623A" w:rsidRPr="008E14E4" w:rsidRDefault="0054623A" w:rsidP="00B56E3F">
            <w:pPr>
              <w:rPr>
                <w:sz w:val="16"/>
                <w:szCs w:val="16"/>
              </w:rPr>
            </w:pPr>
            <w:r w:rsidRPr="008E14E4">
              <w:rPr>
                <w:sz w:val="16"/>
                <w:szCs w:val="16"/>
              </w:rPr>
              <w:t>relevantie</w:t>
            </w:r>
          </w:p>
        </w:tc>
        <w:tc>
          <w:tcPr>
            <w:tcW w:w="2085" w:type="pct"/>
            <w:shd w:val="clear" w:color="auto" w:fill="auto"/>
          </w:tcPr>
          <w:p w:rsidR="0054623A" w:rsidRPr="008E14E4" w:rsidRDefault="0054623A" w:rsidP="00FA4F9D">
            <w:pPr>
              <w:rPr>
                <w:sz w:val="16"/>
                <w:szCs w:val="16"/>
              </w:rPr>
            </w:pPr>
            <w:r w:rsidRPr="008E14E4">
              <w:rPr>
                <w:sz w:val="16"/>
                <w:szCs w:val="16"/>
              </w:rPr>
              <w:t>Doen de leerdoelen en leerstof van het ontwerp ertoe? Zijn ze, vanuit de leerling, het vak, de school of de samenleving bekeken, zinvol of belangrijk?</w:t>
            </w:r>
            <w:r w:rsidR="00FA4F9D">
              <w:rPr>
                <w:sz w:val="16"/>
                <w:szCs w:val="16"/>
              </w:rPr>
              <w:t xml:space="preserve"> </w:t>
            </w:r>
            <w:r w:rsidRPr="008E14E4">
              <w:rPr>
                <w:sz w:val="16"/>
                <w:szCs w:val="16"/>
              </w:rPr>
              <w:t xml:space="preserve">Zijn leerdoelen en leerstof relevant in het licht van de kerndoelen, eindtermen en/of </w:t>
            </w:r>
            <w:proofErr w:type="spellStart"/>
            <w:r w:rsidRPr="008E14E4">
              <w:rPr>
                <w:sz w:val="16"/>
                <w:szCs w:val="16"/>
              </w:rPr>
              <w:t>vakexamenprogramma's</w:t>
            </w:r>
            <w:proofErr w:type="spellEnd"/>
            <w:r w:rsidRPr="008E14E4">
              <w:rPr>
                <w:sz w:val="16"/>
                <w:szCs w:val="16"/>
              </w:rPr>
              <w:t>, dan wel in het kader van het onderwijsbeleid van de school?</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(inhoudelijke) consistentie</w:t>
            </w:r>
          </w:p>
        </w:tc>
        <w:tc>
          <w:tcPr>
            <w:tcW w:w="2085" w:type="pct"/>
            <w:shd w:val="clear" w:color="auto" w:fill="auto"/>
          </w:tcPr>
          <w:p w:rsidR="0054623A" w:rsidRPr="008E14E4" w:rsidRDefault="0054623A" w:rsidP="00B56E3F">
            <w:pPr>
              <w:rPr>
                <w:sz w:val="16"/>
                <w:szCs w:val="16"/>
              </w:rPr>
            </w:pPr>
            <w:r w:rsidRPr="008E14E4">
              <w:rPr>
                <w:sz w:val="16"/>
                <w:szCs w:val="16"/>
              </w:rPr>
              <w:t>Is het curriculaire spinnenweb in logische samenhang in het ontwerp verwerkt?</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(relationele)</w:t>
            </w:r>
          </w:p>
          <w:p w:rsidR="0054623A" w:rsidRPr="008E14E4" w:rsidRDefault="0054623A" w:rsidP="00B56E3F">
            <w:pPr>
              <w:rPr>
                <w:sz w:val="16"/>
                <w:szCs w:val="16"/>
              </w:rPr>
            </w:pPr>
            <w:r w:rsidRPr="008E14E4">
              <w:rPr>
                <w:sz w:val="16"/>
                <w:szCs w:val="16"/>
              </w:rPr>
              <w:t>consistentie</w:t>
            </w:r>
          </w:p>
        </w:tc>
        <w:tc>
          <w:tcPr>
            <w:tcW w:w="2085" w:type="pct"/>
            <w:shd w:val="clear" w:color="auto" w:fill="auto"/>
          </w:tcPr>
          <w:p w:rsidR="0054623A" w:rsidRPr="008E14E4" w:rsidRDefault="0054623A" w:rsidP="00FA4F9D">
            <w:pPr>
              <w:rPr>
                <w:sz w:val="16"/>
                <w:szCs w:val="16"/>
              </w:rPr>
            </w:pPr>
            <w:r w:rsidRPr="008E14E4">
              <w:rPr>
                <w:sz w:val="16"/>
                <w:szCs w:val="16"/>
              </w:rPr>
              <w:t>Zijn de beoogde belanghebbenden betrokken bij de totstandkoming van het ontwerp?</w:t>
            </w:r>
            <w:r w:rsidR="00FA4F9D">
              <w:rPr>
                <w:sz w:val="16"/>
                <w:szCs w:val="16"/>
              </w:rPr>
              <w:t xml:space="preserve"> </w:t>
            </w:r>
            <w:r w:rsidRPr="008E14E4">
              <w:rPr>
                <w:sz w:val="16"/>
                <w:szCs w:val="16"/>
              </w:rPr>
              <w:t>Zijn zij bereid aan de uitvoering ervan mee te werken?</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verwachte bruikbaarheid</w:t>
            </w:r>
          </w:p>
        </w:tc>
        <w:tc>
          <w:tcPr>
            <w:tcW w:w="2085" w:type="pct"/>
            <w:shd w:val="clear" w:color="auto" w:fill="auto"/>
          </w:tcPr>
          <w:p w:rsidR="0054623A" w:rsidRPr="008E14E4" w:rsidRDefault="0054623A" w:rsidP="00B56E3F">
            <w:pPr>
              <w:rPr>
                <w:sz w:val="16"/>
                <w:szCs w:val="16"/>
              </w:rPr>
            </w:pPr>
            <w:r w:rsidRPr="008E14E4">
              <w:rPr>
                <w:sz w:val="16"/>
                <w:szCs w:val="16"/>
              </w:rPr>
              <w:t>Is het ontwerp voldoende uitgewerkt om daadwerkelijk te kunnen worden uitgevoerd?</w:t>
            </w:r>
          </w:p>
          <w:p w:rsidR="0054623A" w:rsidRPr="008E14E4" w:rsidRDefault="0054623A" w:rsidP="00FA4F9D">
            <w:pPr>
              <w:rPr>
                <w:sz w:val="16"/>
                <w:szCs w:val="16"/>
              </w:rPr>
            </w:pPr>
            <w:r w:rsidRPr="008E14E4">
              <w:rPr>
                <w:sz w:val="16"/>
                <w:szCs w:val="16"/>
              </w:rPr>
              <w:t>Lijkt het ontwerp uitvoerbaar met de mensen, roosters, middelen en voorzieningen die de school daarvoor beschikbaar stelt?</w:t>
            </w:r>
            <w:r w:rsidR="00FA4F9D">
              <w:rPr>
                <w:sz w:val="16"/>
                <w:szCs w:val="16"/>
              </w:rPr>
              <w:t xml:space="preserve"> </w:t>
            </w:r>
            <w:r w:rsidRPr="008E14E4">
              <w:rPr>
                <w:sz w:val="16"/>
                <w:szCs w:val="16"/>
              </w:rPr>
              <w:t xml:space="preserve">Voorziet het ontwerp in alternatieven bij onvoorziene </w:t>
            </w:r>
            <w:proofErr w:type="spellStart"/>
            <w:r w:rsidRPr="008E14E4">
              <w:rPr>
                <w:sz w:val="16"/>
                <w:szCs w:val="16"/>
              </w:rPr>
              <w:t>om</w:t>
            </w:r>
            <w:r w:rsidR="00FA4F9D">
              <w:rPr>
                <w:sz w:val="16"/>
                <w:szCs w:val="16"/>
              </w:rPr>
              <w:t>-</w:t>
            </w:r>
            <w:r w:rsidRPr="008E14E4">
              <w:rPr>
                <w:sz w:val="16"/>
                <w:szCs w:val="16"/>
              </w:rPr>
              <w:t>standigheden</w:t>
            </w:r>
            <w:proofErr w:type="spellEnd"/>
            <w:r w:rsidRPr="008E14E4">
              <w:rPr>
                <w:sz w:val="16"/>
                <w:szCs w:val="16"/>
              </w:rPr>
              <w:t xml:space="preserve"> (zoals disfunctionerende ICT)?</w:t>
            </w:r>
          </w:p>
        </w:tc>
      </w:tr>
      <w:tr w:rsidR="0054623A" w:rsidTr="00B56E3F">
        <w:trPr>
          <w:cantSplit/>
        </w:trPr>
        <w:tc>
          <w:tcPr>
            <w:tcW w:w="826" w:type="pct"/>
            <w:shd w:val="clear" w:color="auto" w:fill="auto"/>
          </w:tcPr>
          <w:p w:rsidR="0054623A" w:rsidRPr="008E14E4" w:rsidRDefault="0054623A" w:rsidP="00B56E3F">
            <w:pP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verwachte effectiviteit</w:t>
            </w:r>
          </w:p>
        </w:tc>
        <w:tc>
          <w:tcPr>
            <w:tcW w:w="2085" w:type="pct"/>
            <w:shd w:val="clear" w:color="auto" w:fill="auto"/>
          </w:tcPr>
          <w:p w:rsidR="0054623A" w:rsidRPr="008E14E4" w:rsidRDefault="0054623A" w:rsidP="00FA4F9D">
            <w:pPr>
              <w:rPr>
                <w:sz w:val="16"/>
                <w:szCs w:val="16"/>
              </w:rPr>
            </w:pPr>
            <w:r w:rsidRPr="008E14E4">
              <w:rPr>
                <w:sz w:val="16"/>
                <w:szCs w:val="16"/>
              </w:rPr>
              <w:t>Valt te verwachten dat leerlingen met dit ontwerp de gestelde leerdoelen zullen behalen? En dat zij efficiënt en effectief zullen leren en werken?</w:t>
            </w:r>
          </w:p>
        </w:tc>
      </w:tr>
      <w:tr w:rsidR="0054623A" w:rsidTr="00B56E3F">
        <w:trPr>
          <w:cantSplit/>
        </w:trPr>
        <w:tc>
          <w:tcPr>
            <w:tcW w:w="826" w:type="pct"/>
            <w:shd w:val="clear" w:color="auto" w:fill="auto"/>
          </w:tcPr>
          <w:p w:rsidR="0054623A" w:rsidRPr="008E14E4" w:rsidRDefault="0054623A" w:rsidP="00B56E3F">
            <w:pPr>
              <w:rPr>
                <w:b/>
                <w:sz w:val="16"/>
                <w:szCs w:val="16"/>
              </w:rPr>
            </w:pPr>
            <w:r w:rsidRPr="008E14E4">
              <w:rPr>
                <w:b/>
                <w:sz w:val="16"/>
                <w:szCs w:val="16"/>
              </w:rPr>
              <w:t>implementatie</w:t>
            </w:r>
          </w:p>
        </w:tc>
        <w:tc>
          <w:tcPr>
            <w:tcW w:w="1144" w:type="pct"/>
            <w:shd w:val="clear" w:color="auto" w:fill="auto"/>
          </w:tcPr>
          <w:p w:rsidR="0054623A" w:rsidRPr="008E14E4" w:rsidRDefault="0054623A" w:rsidP="00B56E3F">
            <w:pPr>
              <w:rPr>
                <w:sz w:val="16"/>
                <w:szCs w:val="16"/>
              </w:rPr>
            </w:pPr>
            <w:r w:rsidRPr="008E14E4">
              <w:rPr>
                <w:sz w:val="16"/>
                <w:szCs w:val="16"/>
              </w:rPr>
              <w:t>volledig uitgewerkte les(</w:t>
            </w:r>
            <w:proofErr w:type="spellStart"/>
            <w:r w:rsidRPr="008E14E4">
              <w:rPr>
                <w:sz w:val="16"/>
                <w:szCs w:val="16"/>
              </w:rPr>
              <w:t>senreeks</w:t>
            </w:r>
            <w:proofErr w:type="spellEnd"/>
            <w:r w:rsidRPr="008E14E4">
              <w:rPr>
                <w:sz w:val="16"/>
                <w:szCs w:val="16"/>
              </w:rPr>
              <w:t>)</w:t>
            </w:r>
          </w:p>
        </w:tc>
        <w:tc>
          <w:tcPr>
            <w:tcW w:w="945" w:type="pct"/>
            <w:shd w:val="clear" w:color="auto" w:fill="auto"/>
          </w:tcPr>
          <w:p w:rsidR="0054623A" w:rsidRPr="008E14E4" w:rsidRDefault="0054623A" w:rsidP="00B56E3F">
            <w:pPr>
              <w:rPr>
                <w:sz w:val="16"/>
                <w:szCs w:val="16"/>
              </w:rPr>
            </w:pPr>
            <w:r w:rsidRPr="008E14E4">
              <w:rPr>
                <w:sz w:val="16"/>
                <w:szCs w:val="16"/>
              </w:rPr>
              <w:t>relevantie</w:t>
            </w:r>
          </w:p>
        </w:tc>
        <w:tc>
          <w:tcPr>
            <w:tcW w:w="2085" w:type="pct"/>
            <w:shd w:val="clear" w:color="auto" w:fill="auto"/>
          </w:tcPr>
          <w:p w:rsidR="0054623A" w:rsidRPr="008E14E4" w:rsidRDefault="0054623A" w:rsidP="00B56E3F">
            <w:pPr>
              <w:rPr>
                <w:sz w:val="16"/>
                <w:szCs w:val="16"/>
              </w:rPr>
            </w:pPr>
            <w:r w:rsidRPr="008E14E4">
              <w:rPr>
                <w:sz w:val="16"/>
                <w:szCs w:val="16"/>
              </w:rPr>
              <w:t xml:space="preserve">Is de essentie van het ontwerp (de </w:t>
            </w:r>
            <w:r w:rsidRPr="008E14E4">
              <w:rPr>
                <w:i/>
                <w:sz w:val="16"/>
                <w:szCs w:val="16"/>
              </w:rPr>
              <w:t>basisvisie</w:t>
            </w:r>
            <w:r w:rsidRPr="008E14E4">
              <w:rPr>
                <w:sz w:val="16"/>
                <w:szCs w:val="16"/>
              </w:rPr>
              <w:t>) in de uitvoeringspraktijk overgekomen en als zinvol of belangrijk gewaardeerd?</w:t>
            </w:r>
          </w:p>
        </w:tc>
      </w:tr>
      <w:tr w:rsidR="0054623A" w:rsidTr="00B56E3F">
        <w:trPr>
          <w:cantSplit/>
        </w:trPr>
        <w:tc>
          <w:tcPr>
            <w:tcW w:w="826" w:type="pct"/>
            <w:shd w:val="clear" w:color="auto" w:fill="auto"/>
          </w:tcPr>
          <w:p w:rsidR="0054623A" w:rsidRPr="008E14E4" w:rsidRDefault="0054623A" w:rsidP="00B56E3F">
            <w:pPr>
              <w:jc w:val="cente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(inhoudelijke) consistentie</w:t>
            </w:r>
          </w:p>
        </w:tc>
        <w:tc>
          <w:tcPr>
            <w:tcW w:w="2085" w:type="pct"/>
            <w:shd w:val="clear" w:color="auto" w:fill="auto"/>
          </w:tcPr>
          <w:p w:rsidR="0054623A" w:rsidRPr="008E14E4" w:rsidRDefault="0054623A" w:rsidP="00B56E3F">
            <w:pPr>
              <w:rPr>
                <w:sz w:val="16"/>
                <w:szCs w:val="16"/>
              </w:rPr>
            </w:pPr>
            <w:r w:rsidRPr="008E14E4">
              <w:rPr>
                <w:sz w:val="16"/>
                <w:szCs w:val="16"/>
              </w:rPr>
              <w:t>Is de les(</w:t>
            </w:r>
            <w:proofErr w:type="spellStart"/>
            <w:r w:rsidRPr="008E14E4">
              <w:rPr>
                <w:sz w:val="16"/>
                <w:szCs w:val="16"/>
              </w:rPr>
              <w:t>senreeks</w:t>
            </w:r>
            <w:proofErr w:type="spellEnd"/>
            <w:r w:rsidRPr="008E14E4">
              <w:rPr>
                <w:sz w:val="16"/>
                <w:szCs w:val="16"/>
              </w:rPr>
              <w:t>) conform het ontwerp en volgens plan uitgevoerd?</w:t>
            </w:r>
          </w:p>
        </w:tc>
      </w:tr>
      <w:tr w:rsidR="0054623A" w:rsidTr="00B56E3F">
        <w:trPr>
          <w:cantSplit/>
        </w:trPr>
        <w:tc>
          <w:tcPr>
            <w:tcW w:w="826" w:type="pct"/>
            <w:shd w:val="clear" w:color="auto" w:fill="auto"/>
          </w:tcPr>
          <w:p w:rsidR="0054623A" w:rsidRPr="008E14E4" w:rsidRDefault="0054623A" w:rsidP="00B56E3F">
            <w:pPr>
              <w:jc w:val="cente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(relationele) consistentie</w:t>
            </w:r>
          </w:p>
        </w:tc>
        <w:tc>
          <w:tcPr>
            <w:tcW w:w="2085" w:type="pct"/>
            <w:shd w:val="clear" w:color="auto" w:fill="auto"/>
          </w:tcPr>
          <w:p w:rsidR="0054623A" w:rsidRPr="008E14E4" w:rsidRDefault="0054623A" w:rsidP="00FA4F9D">
            <w:pPr>
              <w:rPr>
                <w:sz w:val="16"/>
                <w:szCs w:val="16"/>
              </w:rPr>
            </w:pPr>
            <w:r w:rsidRPr="008E14E4">
              <w:rPr>
                <w:sz w:val="16"/>
                <w:szCs w:val="16"/>
              </w:rPr>
              <w:t>Zijn de betrokken belanghebbenden tevreden over de uitgevoerde lessenreeks?</w:t>
            </w:r>
            <w:r w:rsidR="00FA4F9D">
              <w:rPr>
                <w:sz w:val="16"/>
                <w:szCs w:val="16"/>
              </w:rPr>
              <w:t xml:space="preserve"> </w:t>
            </w:r>
            <w:r w:rsidRPr="008E14E4">
              <w:rPr>
                <w:sz w:val="16"/>
                <w:szCs w:val="16"/>
              </w:rPr>
              <w:t xml:space="preserve">Zijn zij bereid om de ingezette </w:t>
            </w:r>
            <w:proofErr w:type="spellStart"/>
            <w:r w:rsidRPr="008E14E4">
              <w:rPr>
                <w:sz w:val="16"/>
                <w:szCs w:val="16"/>
              </w:rPr>
              <w:t>onderwijsontwik</w:t>
            </w:r>
            <w:r w:rsidR="00FA4F9D">
              <w:rPr>
                <w:sz w:val="16"/>
                <w:szCs w:val="16"/>
              </w:rPr>
              <w:t>-</w:t>
            </w:r>
            <w:r w:rsidRPr="008E14E4">
              <w:rPr>
                <w:sz w:val="16"/>
                <w:szCs w:val="16"/>
              </w:rPr>
              <w:t>kelingen</w:t>
            </w:r>
            <w:proofErr w:type="spellEnd"/>
            <w:r w:rsidRPr="008E14E4">
              <w:rPr>
                <w:sz w:val="16"/>
                <w:szCs w:val="16"/>
              </w:rPr>
              <w:t xml:space="preserve"> voort te zetten?</w:t>
            </w:r>
          </w:p>
        </w:tc>
      </w:tr>
      <w:tr w:rsidR="0054623A" w:rsidTr="00B56E3F">
        <w:trPr>
          <w:cantSplit/>
        </w:trPr>
        <w:tc>
          <w:tcPr>
            <w:tcW w:w="826" w:type="pct"/>
            <w:shd w:val="clear" w:color="auto" w:fill="auto"/>
          </w:tcPr>
          <w:p w:rsidR="0054623A" w:rsidRPr="008E14E4" w:rsidRDefault="0054623A" w:rsidP="00B56E3F">
            <w:pPr>
              <w:jc w:val="cente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werkelijke bruikbaarheid</w:t>
            </w:r>
          </w:p>
        </w:tc>
        <w:tc>
          <w:tcPr>
            <w:tcW w:w="2085" w:type="pct"/>
            <w:shd w:val="clear" w:color="auto" w:fill="auto"/>
          </w:tcPr>
          <w:p w:rsidR="0054623A" w:rsidRPr="008E14E4" w:rsidRDefault="0054623A" w:rsidP="00B56E3F">
            <w:pPr>
              <w:rPr>
                <w:sz w:val="16"/>
                <w:szCs w:val="16"/>
              </w:rPr>
            </w:pPr>
            <w:r w:rsidRPr="008E14E4">
              <w:rPr>
                <w:sz w:val="16"/>
                <w:szCs w:val="16"/>
              </w:rPr>
              <w:t>Is de les(</w:t>
            </w:r>
            <w:proofErr w:type="spellStart"/>
            <w:r w:rsidRPr="008E14E4">
              <w:rPr>
                <w:sz w:val="16"/>
                <w:szCs w:val="16"/>
              </w:rPr>
              <w:t>senreeks</w:t>
            </w:r>
            <w:proofErr w:type="spellEnd"/>
            <w:r w:rsidRPr="008E14E4">
              <w:rPr>
                <w:sz w:val="16"/>
                <w:szCs w:val="16"/>
              </w:rPr>
              <w:t>) uitvoerbaar gebleken met de daarvoor beschikbare mensen, roosters, middelen en voorzieningen?</w:t>
            </w:r>
          </w:p>
        </w:tc>
      </w:tr>
      <w:tr w:rsidR="0054623A" w:rsidTr="00B56E3F">
        <w:trPr>
          <w:cantSplit/>
        </w:trPr>
        <w:tc>
          <w:tcPr>
            <w:tcW w:w="826" w:type="pct"/>
            <w:shd w:val="clear" w:color="auto" w:fill="auto"/>
          </w:tcPr>
          <w:p w:rsidR="0054623A" w:rsidRPr="008E14E4" w:rsidRDefault="0054623A" w:rsidP="00B56E3F">
            <w:pPr>
              <w:jc w:val="center"/>
              <w:rPr>
                <w:b/>
                <w:sz w:val="16"/>
                <w:szCs w:val="16"/>
              </w:rPr>
            </w:pPr>
          </w:p>
        </w:tc>
        <w:tc>
          <w:tcPr>
            <w:tcW w:w="1144" w:type="pct"/>
            <w:shd w:val="clear" w:color="auto" w:fill="auto"/>
          </w:tcPr>
          <w:p w:rsidR="0054623A" w:rsidRPr="008E14E4" w:rsidRDefault="0054623A" w:rsidP="00B56E3F">
            <w:pPr>
              <w:rPr>
                <w:sz w:val="16"/>
                <w:szCs w:val="16"/>
              </w:rPr>
            </w:pPr>
          </w:p>
        </w:tc>
        <w:tc>
          <w:tcPr>
            <w:tcW w:w="945" w:type="pct"/>
            <w:shd w:val="clear" w:color="auto" w:fill="auto"/>
          </w:tcPr>
          <w:p w:rsidR="0054623A" w:rsidRPr="008E14E4" w:rsidRDefault="0054623A" w:rsidP="00B56E3F">
            <w:pPr>
              <w:rPr>
                <w:sz w:val="16"/>
                <w:szCs w:val="16"/>
              </w:rPr>
            </w:pPr>
            <w:r w:rsidRPr="008E14E4">
              <w:rPr>
                <w:sz w:val="16"/>
                <w:szCs w:val="16"/>
              </w:rPr>
              <w:t>werkelijke effectiviteit</w:t>
            </w:r>
          </w:p>
        </w:tc>
        <w:tc>
          <w:tcPr>
            <w:tcW w:w="2085" w:type="pct"/>
            <w:shd w:val="clear" w:color="auto" w:fill="auto"/>
          </w:tcPr>
          <w:p w:rsidR="0054623A" w:rsidRPr="008E14E4" w:rsidRDefault="0054623A" w:rsidP="00FA4F9D">
            <w:pPr>
              <w:rPr>
                <w:sz w:val="16"/>
                <w:szCs w:val="16"/>
              </w:rPr>
            </w:pPr>
            <w:r w:rsidRPr="008E14E4">
              <w:rPr>
                <w:sz w:val="16"/>
                <w:szCs w:val="16"/>
              </w:rPr>
              <w:t>Heeft het leren en werken met dit ontwerp geleid tot de beoogde leerresultaten?</w:t>
            </w:r>
            <w:r w:rsidR="00FA4F9D">
              <w:rPr>
                <w:sz w:val="16"/>
                <w:szCs w:val="16"/>
              </w:rPr>
              <w:t xml:space="preserve"> </w:t>
            </w:r>
            <w:r w:rsidRPr="008E14E4">
              <w:rPr>
                <w:sz w:val="16"/>
                <w:szCs w:val="16"/>
              </w:rPr>
              <w:t>Zijn de gestelde leerdoelen door voldoende leerlingen gehaald?</w:t>
            </w:r>
          </w:p>
        </w:tc>
      </w:tr>
    </w:tbl>
    <w:p w:rsidR="0054623A" w:rsidRDefault="0054623A" w:rsidP="0054623A"/>
    <w:p w:rsidR="0054623A" w:rsidRPr="0083736D" w:rsidRDefault="0054623A" w:rsidP="0054623A">
      <w:pPr>
        <w:rPr>
          <w:b/>
        </w:rPr>
      </w:pPr>
      <w:bookmarkStart w:id="19" w:name="_Toc272388265"/>
      <w:bookmarkStart w:id="20" w:name="_Toc278554424"/>
      <w:bookmarkStart w:id="21" w:name="_Toc282077573"/>
      <w:bookmarkStart w:id="22" w:name="_Toc282077678"/>
      <w:bookmarkStart w:id="23" w:name="_Toc282077785"/>
      <w:bookmarkStart w:id="24" w:name="_Toc282077816"/>
      <w:r w:rsidRPr="0083736D">
        <w:rPr>
          <w:b/>
        </w:rPr>
        <w:t>Evaluatiemethoden en -activiteiten</w:t>
      </w:r>
      <w:bookmarkEnd w:id="19"/>
      <w:bookmarkEnd w:id="20"/>
      <w:bookmarkEnd w:id="21"/>
      <w:bookmarkEnd w:id="22"/>
      <w:bookmarkEnd w:id="23"/>
      <w:bookmarkEnd w:id="24"/>
    </w:p>
    <w:p w:rsidR="0054623A" w:rsidRDefault="0054623A" w:rsidP="0054623A">
      <w:pPr>
        <w:rPr>
          <w:szCs w:val="18"/>
        </w:rPr>
      </w:pPr>
      <w:r>
        <w:t>Om tot een goede les(</w:t>
      </w:r>
      <w:proofErr w:type="spellStart"/>
      <w:r>
        <w:t>senreeks</w:t>
      </w:r>
      <w:proofErr w:type="spellEnd"/>
      <w:r>
        <w:t xml:space="preserve">) te komen is regelmatig evalueren een vereiste. De manier waarop kan variëren; deze hangt samen met het moment van evalueren, de dan beschikbare ontwikkelopbrengsten en de daarvoor geldende evaluatiecriteria en aandachtspunten. </w:t>
      </w:r>
      <w:r>
        <w:rPr>
          <w:szCs w:val="18"/>
        </w:rPr>
        <w:t xml:space="preserve">Zo zal een evaluatie die nagaat </w:t>
      </w:r>
      <w:r w:rsidRPr="00C547EA">
        <w:rPr>
          <w:szCs w:val="18"/>
        </w:rPr>
        <w:t xml:space="preserve">of </w:t>
      </w:r>
      <w:r>
        <w:rPr>
          <w:szCs w:val="18"/>
        </w:rPr>
        <w:t>de betrokken docenten</w:t>
      </w:r>
      <w:r w:rsidRPr="00C547EA">
        <w:rPr>
          <w:szCs w:val="18"/>
        </w:rPr>
        <w:t xml:space="preserve"> en schoolleiding een ontwerpvoors</w:t>
      </w:r>
      <w:r>
        <w:rPr>
          <w:szCs w:val="18"/>
        </w:rPr>
        <w:t>te</w:t>
      </w:r>
      <w:r w:rsidRPr="00C547EA">
        <w:rPr>
          <w:szCs w:val="18"/>
        </w:rPr>
        <w:t>l relevant achten</w:t>
      </w:r>
      <w:r>
        <w:rPr>
          <w:szCs w:val="18"/>
        </w:rPr>
        <w:t xml:space="preserve">, </w:t>
      </w:r>
      <w:r w:rsidRPr="00C547EA">
        <w:rPr>
          <w:szCs w:val="18"/>
        </w:rPr>
        <w:t xml:space="preserve">anders </w:t>
      </w:r>
      <w:r>
        <w:rPr>
          <w:szCs w:val="18"/>
        </w:rPr>
        <w:t>in z'n werk gaan</w:t>
      </w:r>
      <w:r w:rsidRPr="00C547EA">
        <w:rPr>
          <w:szCs w:val="18"/>
        </w:rPr>
        <w:t xml:space="preserve"> dan </w:t>
      </w:r>
      <w:r>
        <w:rPr>
          <w:szCs w:val="18"/>
        </w:rPr>
        <w:t>een evaluatie die insteekt op de vraag</w:t>
      </w:r>
      <w:r w:rsidRPr="00C547EA">
        <w:rPr>
          <w:szCs w:val="18"/>
        </w:rPr>
        <w:t xml:space="preserve"> of leerlingen </w:t>
      </w:r>
      <w:r>
        <w:rPr>
          <w:szCs w:val="18"/>
        </w:rPr>
        <w:t>zelfstandig</w:t>
      </w:r>
      <w:r w:rsidRPr="00C547EA">
        <w:rPr>
          <w:szCs w:val="18"/>
        </w:rPr>
        <w:t xml:space="preserve"> uit de voeten kunnen met </w:t>
      </w:r>
      <w:r>
        <w:rPr>
          <w:szCs w:val="18"/>
        </w:rPr>
        <w:t>de</w:t>
      </w:r>
      <w:r w:rsidRPr="00C547EA">
        <w:rPr>
          <w:szCs w:val="18"/>
        </w:rPr>
        <w:t xml:space="preserve"> opdrachten in </w:t>
      </w:r>
      <w:r>
        <w:rPr>
          <w:szCs w:val="18"/>
        </w:rPr>
        <w:t xml:space="preserve">een ontworpen </w:t>
      </w:r>
      <w:r w:rsidRPr="00C547EA">
        <w:rPr>
          <w:szCs w:val="18"/>
        </w:rPr>
        <w:t>les</w:t>
      </w:r>
      <w:r>
        <w:rPr>
          <w:szCs w:val="18"/>
        </w:rPr>
        <w:t>(</w:t>
      </w:r>
      <w:proofErr w:type="spellStart"/>
      <w:r w:rsidRPr="00C547EA">
        <w:rPr>
          <w:szCs w:val="18"/>
        </w:rPr>
        <w:t>senreeks</w:t>
      </w:r>
      <w:proofErr w:type="spellEnd"/>
      <w:r>
        <w:rPr>
          <w:szCs w:val="18"/>
        </w:rPr>
        <w:t>)</w:t>
      </w:r>
      <w:r w:rsidRPr="00C547EA">
        <w:rPr>
          <w:szCs w:val="18"/>
        </w:rPr>
        <w:t xml:space="preserve">. </w:t>
      </w:r>
      <w:r>
        <w:rPr>
          <w:szCs w:val="18"/>
        </w:rPr>
        <w:t>Maar steeds is</w:t>
      </w:r>
      <w:r w:rsidRPr="00C547EA">
        <w:rPr>
          <w:szCs w:val="18"/>
        </w:rPr>
        <w:t xml:space="preserve"> van belang dat de evaluatie systematisch wordt opgezet en uitgevoerd</w:t>
      </w:r>
      <w:r>
        <w:rPr>
          <w:szCs w:val="18"/>
        </w:rPr>
        <w:t>,</w:t>
      </w:r>
      <w:r w:rsidRPr="00C547EA">
        <w:rPr>
          <w:szCs w:val="18"/>
        </w:rPr>
        <w:t xml:space="preserve"> zodat de opbrengst van de evaluatie </w:t>
      </w:r>
      <w:r>
        <w:rPr>
          <w:szCs w:val="18"/>
        </w:rPr>
        <w:t xml:space="preserve">zeggingskracht </w:t>
      </w:r>
      <w:r w:rsidRPr="001252AB">
        <w:rPr>
          <w:szCs w:val="18"/>
        </w:rPr>
        <w:t>heeft. Zo is het bijvoorbeeld krachtiger om een collega te vragen aan de hand van een vooraf ontwikkelde lijst met kijkpunten naar uw les te komen kijken, dan hem/haar vijf minuten voor aanvang van de les te vragen of hij/zij even mee wil kijken. In het eerste geval zal de feedback veel gerichter zijn omdat de collega zich heeft kunnen voorbereiden.</w:t>
      </w:r>
    </w:p>
    <w:p w:rsidR="00FA4F9D" w:rsidRPr="001252AB" w:rsidRDefault="00FA4F9D" w:rsidP="0054623A">
      <w:pPr>
        <w:rPr>
          <w:szCs w:val="18"/>
        </w:rPr>
      </w:pPr>
    </w:p>
    <w:p w:rsidR="0054623A" w:rsidRDefault="0054623A" w:rsidP="0054623A">
      <w:pPr>
        <w:rPr>
          <w:szCs w:val="18"/>
        </w:rPr>
      </w:pPr>
      <w:r>
        <w:rPr>
          <w:szCs w:val="18"/>
        </w:rPr>
        <w:t>In onderstaand schema worden verschillende evaluatiemethoden, evaluatieactiviteiten en daarbij mogelijk te gebruiken evaluatie-instrumenten beschreven en toegelicht (</w:t>
      </w:r>
      <w:proofErr w:type="spellStart"/>
      <w:r>
        <w:rPr>
          <w:szCs w:val="18"/>
        </w:rPr>
        <w:t>Tessmer</w:t>
      </w:r>
      <w:proofErr w:type="spellEnd"/>
      <w:r>
        <w:rPr>
          <w:szCs w:val="18"/>
        </w:rPr>
        <w:t xml:space="preserve">, 1993; </w:t>
      </w:r>
      <w:proofErr w:type="spellStart"/>
      <w:r>
        <w:rPr>
          <w:szCs w:val="18"/>
        </w:rPr>
        <w:t>Nieveen</w:t>
      </w:r>
      <w:proofErr w:type="spellEnd"/>
      <w:r>
        <w:rPr>
          <w:szCs w:val="18"/>
        </w:rPr>
        <w:t>, 2009):</w:t>
      </w:r>
    </w:p>
    <w:p w:rsidR="0054623A" w:rsidRDefault="0054623A" w:rsidP="0054623A">
      <w:pPr>
        <w:rPr>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34"/>
        <w:gridCol w:w="2244"/>
        <w:gridCol w:w="2772"/>
      </w:tblGrid>
      <w:tr w:rsidR="0054623A" w:rsidRPr="008E1F3F" w:rsidTr="00B56E3F">
        <w:tc>
          <w:tcPr>
            <w:tcW w:w="2067" w:type="pct"/>
            <w:shd w:val="clear" w:color="auto" w:fill="E0E0E0"/>
          </w:tcPr>
          <w:p w:rsidR="0054623A" w:rsidRPr="008E1F3F" w:rsidRDefault="0054623A" w:rsidP="00B56E3F">
            <w:pPr>
              <w:rPr>
                <w:b/>
              </w:rPr>
            </w:pPr>
            <w:r>
              <w:br w:type="page"/>
            </w:r>
            <w:r>
              <w:rPr>
                <w:b/>
              </w:rPr>
              <w:t>Evaluatie</w:t>
            </w:r>
            <w:r w:rsidRPr="008E1F3F">
              <w:rPr>
                <w:b/>
              </w:rPr>
              <w:t>methode</w:t>
            </w:r>
          </w:p>
          <w:p w:rsidR="0054623A" w:rsidRPr="008E1F3F" w:rsidRDefault="0054623A" w:rsidP="00B56E3F">
            <w:pPr>
              <w:rPr>
                <w:b/>
              </w:rPr>
            </w:pPr>
          </w:p>
        </w:tc>
        <w:tc>
          <w:tcPr>
            <w:tcW w:w="1312" w:type="pct"/>
            <w:shd w:val="clear" w:color="auto" w:fill="E0E0E0"/>
          </w:tcPr>
          <w:p w:rsidR="0054623A" w:rsidRPr="008E1F3F" w:rsidRDefault="0054623A" w:rsidP="00B56E3F">
            <w:pPr>
              <w:ind w:left="34"/>
              <w:rPr>
                <w:b/>
              </w:rPr>
            </w:pPr>
            <w:r>
              <w:rPr>
                <w:b/>
              </w:rPr>
              <w:t>Mogelijke activiteit passende bij deze methode</w:t>
            </w:r>
          </w:p>
        </w:tc>
        <w:tc>
          <w:tcPr>
            <w:tcW w:w="1621" w:type="pct"/>
            <w:shd w:val="clear" w:color="auto" w:fill="E0E0E0"/>
          </w:tcPr>
          <w:p w:rsidR="0054623A" w:rsidRDefault="0054623A" w:rsidP="00B56E3F">
            <w:pPr>
              <w:rPr>
                <w:b/>
              </w:rPr>
            </w:pPr>
            <w:r>
              <w:rPr>
                <w:b/>
              </w:rPr>
              <w:t>Mogelijk te gebruiken instrumenten</w:t>
            </w:r>
          </w:p>
        </w:tc>
      </w:tr>
      <w:tr w:rsidR="0054623A" w:rsidRPr="005A5957" w:rsidTr="00B56E3F">
        <w:tc>
          <w:tcPr>
            <w:tcW w:w="2067" w:type="pct"/>
            <w:shd w:val="clear" w:color="auto" w:fill="auto"/>
          </w:tcPr>
          <w:p w:rsidR="0054623A" w:rsidRPr="00FF74FC" w:rsidRDefault="0054623A" w:rsidP="00B56E3F">
            <w:pPr>
              <w:rPr>
                <w:szCs w:val="18"/>
              </w:rPr>
            </w:pPr>
            <w:r>
              <w:rPr>
                <w:szCs w:val="18"/>
              </w:rPr>
              <w:t>S</w:t>
            </w:r>
            <w:r w:rsidRPr="00FF74FC">
              <w:rPr>
                <w:szCs w:val="18"/>
              </w:rPr>
              <w:t>creening</w:t>
            </w:r>
            <w:r>
              <w:rPr>
                <w:szCs w:val="18"/>
              </w:rPr>
              <w:t>:</w:t>
            </w:r>
          </w:p>
          <w:p w:rsidR="0054623A" w:rsidRPr="00FF74FC" w:rsidRDefault="0054623A" w:rsidP="00B56E3F">
            <w:pPr>
              <w:rPr>
                <w:szCs w:val="18"/>
              </w:rPr>
            </w:pPr>
            <w:r>
              <w:rPr>
                <w:szCs w:val="18"/>
              </w:rPr>
              <w:t>A</w:t>
            </w:r>
            <w:r w:rsidRPr="00FF74FC">
              <w:rPr>
                <w:szCs w:val="18"/>
              </w:rPr>
              <w:t>ls ontwikkelaar(s) aan de hand van een checklist nagaan in hoeverre een les</w:t>
            </w:r>
            <w:r w:rsidR="00FA4F9D">
              <w:rPr>
                <w:szCs w:val="18"/>
              </w:rPr>
              <w:t>-</w:t>
            </w:r>
            <w:r w:rsidRPr="00FF74FC">
              <w:rPr>
                <w:szCs w:val="18"/>
              </w:rPr>
              <w:t>ontwerp of onderwijsmaterialen voldoen aan het oorspronkelijke ontwerpvoorstel, c.q. de gestelde ontwerpeisen</w:t>
            </w:r>
            <w:r>
              <w:rPr>
                <w:szCs w:val="18"/>
              </w:rPr>
              <w:t>.</w:t>
            </w:r>
          </w:p>
        </w:tc>
        <w:tc>
          <w:tcPr>
            <w:tcW w:w="1312" w:type="pct"/>
          </w:tcPr>
          <w:p w:rsidR="0054623A" w:rsidRPr="00FF74FC" w:rsidRDefault="0054623A" w:rsidP="00B56E3F">
            <w:pPr>
              <w:rPr>
                <w:szCs w:val="18"/>
              </w:rPr>
            </w:pPr>
            <w:r>
              <w:rPr>
                <w:szCs w:val="18"/>
              </w:rPr>
              <w:t>C</w:t>
            </w:r>
            <w:r w:rsidRPr="00FF74FC">
              <w:rPr>
                <w:szCs w:val="18"/>
              </w:rPr>
              <w:t>hecklist langslopen</w:t>
            </w:r>
          </w:p>
        </w:tc>
        <w:tc>
          <w:tcPr>
            <w:tcW w:w="1621" w:type="pct"/>
          </w:tcPr>
          <w:p w:rsidR="0054623A" w:rsidRPr="004D744D" w:rsidRDefault="00B33FE9" w:rsidP="00FA4F9D">
            <w:pPr>
              <w:spacing w:line="240" w:lineRule="atLeast"/>
              <w:rPr>
                <w:rFonts w:cs="Arial"/>
                <w:szCs w:val="18"/>
                <w:u w:val="single"/>
              </w:rPr>
            </w:pPr>
            <w:hyperlink r:id="rId16" w:history="1">
              <w:r w:rsidR="0054623A" w:rsidRPr="008E3777">
                <w:rPr>
                  <w:rStyle w:val="Hyperlink"/>
                  <w:rFonts w:cs="Arial"/>
                  <w:szCs w:val="18"/>
                </w:rPr>
                <w:t>Criterialijst evalueren</w:t>
              </w:r>
            </w:hyperlink>
            <w:r w:rsidR="0054623A" w:rsidRPr="004D744D">
              <w:rPr>
                <w:rFonts w:cs="Arial"/>
                <w:szCs w:val="18"/>
                <w:u w:val="single"/>
              </w:rPr>
              <w:t xml:space="preserve"> </w:t>
            </w:r>
            <w:hyperlink r:id="rId17" w:history="1">
              <w:r w:rsidR="008E3777">
                <w:rPr>
                  <w:rStyle w:val="Hyperlink"/>
                  <w:rFonts w:cs="Arial"/>
                  <w:szCs w:val="18"/>
                </w:rPr>
                <w:t>O</w:t>
              </w:r>
              <w:r w:rsidR="0054623A" w:rsidRPr="008E3777">
                <w:rPr>
                  <w:rStyle w:val="Hyperlink"/>
                  <w:rFonts w:cs="Arial"/>
                  <w:szCs w:val="18"/>
                </w:rPr>
                <w:t>ntwerpeisen</w:t>
              </w:r>
            </w:hyperlink>
          </w:p>
          <w:p w:rsidR="0054623A" w:rsidRPr="008E3777" w:rsidRDefault="00B33FE9" w:rsidP="00FA4F9D">
            <w:pPr>
              <w:spacing w:line="240" w:lineRule="atLeast"/>
              <w:rPr>
                <w:rFonts w:cs="Arial"/>
                <w:bCs/>
                <w:kern w:val="32"/>
                <w:szCs w:val="18"/>
              </w:rPr>
            </w:pPr>
            <w:hyperlink r:id="rId18" w:history="1">
              <w:r w:rsidR="0054623A" w:rsidRPr="008E3777">
                <w:rPr>
                  <w:rStyle w:val="Hyperlink"/>
                  <w:rFonts w:cs="Arial"/>
                  <w:bCs/>
                  <w:kern w:val="32"/>
                  <w:szCs w:val="18"/>
                </w:rPr>
                <w:t xml:space="preserve">Checklist </w:t>
              </w:r>
              <w:proofErr w:type="spellStart"/>
              <w:r w:rsidR="0054623A" w:rsidRPr="008E3777">
                <w:rPr>
                  <w:rStyle w:val="Hyperlink"/>
                  <w:rFonts w:cs="Arial"/>
                  <w:bCs/>
                  <w:kern w:val="32"/>
                  <w:szCs w:val="18"/>
                </w:rPr>
                <w:t>leerlinggerichtheid</w:t>
              </w:r>
              <w:proofErr w:type="spellEnd"/>
            </w:hyperlink>
          </w:p>
          <w:p w:rsidR="0054623A" w:rsidRPr="008E3777" w:rsidRDefault="00B33FE9" w:rsidP="00FA4F9D">
            <w:pPr>
              <w:spacing w:line="240" w:lineRule="atLeast"/>
              <w:rPr>
                <w:rFonts w:cs="Arial"/>
                <w:bCs/>
                <w:kern w:val="32"/>
                <w:szCs w:val="18"/>
              </w:rPr>
            </w:pPr>
            <w:hyperlink r:id="rId19" w:history="1">
              <w:r w:rsidR="0054623A" w:rsidRPr="008E3777">
                <w:rPr>
                  <w:rStyle w:val="Hyperlink"/>
                  <w:rFonts w:cs="Arial"/>
                  <w:bCs/>
                  <w:kern w:val="32"/>
                  <w:szCs w:val="18"/>
                </w:rPr>
                <w:t xml:space="preserve">Checklist docent </w:t>
              </w:r>
              <w:proofErr w:type="spellStart"/>
              <w:r w:rsidR="0054623A" w:rsidRPr="008E3777">
                <w:rPr>
                  <w:rStyle w:val="Hyperlink"/>
                  <w:rFonts w:cs="Arial"/>
                  <w:bCs/>
                  <w:kern w:val="32"/>
                  <w:szCs w:val="18"/>
                </w:rPr>
                <w:t>onafhan</w:t>
              </w:r>
              <w:r w:rsidR="008E3777" w:rsidRPr="008E3777">
                <w:rPr>
                  <w:rStyle w:val="Hyperlink"/>
                  <w:rFonts w:cs="Arial"/>
                  <w:bCs/>
                  <w:kern w:val="32"/>
                  <w:szCs w:val="18"/>
                </w:rPr>
                <w:t>-</w:t>
              </w:r>
              <w:r w:rsidR="0054623A" w:rsidRPr="008E3777">
                <w:rPr>
                  <w:rStyle w:val="Hyperlink"/>
                  <w:rFonts w:cs="Arial"/>
                  <w:bCs/>
                  <w:kern w:val="32"/>
                  <w:szCs w:val="18"/>
                </w:rPr>
                <w:t>kelijkheid</w:t>
              </w:r>
              <w:proofErr w:type="spellEnd"/>
            </w:hyperlink>
          </w:p>
          <w:p w:rsidR="0054623A" w:rsidRPr="004D744D" w:rsidRDefault="0054623A" w:rsidP="00FA4F9D">
            <w:pPr>
              <w:spacing w:line="240" w:lineRule="atLeast"/>
              <w:rPr>
                <w:rFonts w:cs="Arial"/>
                <w:szCs w:val="18"/>
                <w:u w:val="single"/>
              </w:rPr>
            </w:pPr>
          </w:p>
        </w:tc>
      </w:tr>
      <w:tr w:rsidR="0054623A" w:rsidRPr="005A5957" w:rsidTr="00B56E3F">
        <w:tc>
          <w:tcPr>
            <w:tcW w:w="2067" w:type="pct"/>
            <w:shd w:val="clear" w:color="auto" w:fill="auto"/>
          </w:tcPr>
          <w:p w:rsidR="0054623A" w:rsidRDefault="0054623A" w:rsidP="00B56E3F">
            <w:pPr>
              <w:rPr>
                <w:szCs w:val="18"/>
              </w:rPr>
            </w:pPr>
            <w:r>
              <w:rPr>
                <w:szCs w:val="18"/>
              </w:rPr>
              <w:t>F</w:t>
            </w:r>
            <w:r w:rsidRPr="00FF74FC">
              <w:rPr>
                <w:szCs w:val="18"/>
              </w:rPr>
              <w:t>ocusgroep</w:t>
            </w:r>
            <w:r>
              <w:rPr>
                <w:szCs w:val="18"/>
              </w:rPr>
              <w:t xml:space="preserve">: </w:t>
            </w:r>
          </w:p>
          <w:p w:rsidR="0054623A" w:rsidRPr="00F30488" w:rsidRDefault="0054623A" w:rsidP="00B56E3F">
            <w:pPr>
              <w:rPr>
                <w:szCs w:val="18"/>
              </w:rPr>
            </w:pPr>
            <w:r>
              <w:rPr>
                <w:rFonts w:cs="Arial"/>
                <w:szCs w:val="18"/>
              </w:rPr>
              <w:t>R</w:t>
            </w:r>
            <w:r w:rsidRPr="00FF74FC">
              <w:rPr>
                <w:rFonts w:cs="Arial"/>
                <w:szCs w:val="18"/>
              </w:rPr>
              <w:t xml:space="preserve">espondenten (bijvoorbeeld </w:t>
            </w:r>
            <w:proofErr w:type="spellStart"/>
            <w:r w:rsidRPr="00FF74FC">
              <w:rPr>
                <w:rFonts w:cs="Arial"/>
                <w:szCs w:val="18"/>
              </w:rPr>
              <w:t>vakexperts</w:t>
            </w:r>
            <w:proofErr w:type="spellEnd"/>
            <w:r w:rsidRPr="00FF74FC">
              <w:rPr>
                <w:rFonts w:cs="Arial"/>
                <w:szCs w:val="18"/>
              </w:rPr>
              <w:t xml:space="preserve">, docenten) laten reageren op </w:t>
            </w:r>
            <w:r w:rsidRPr="00FF74FC">
              <w:rPr>
                <w:szCs w:val="18"/>
              </w:rPr>
              <w:t>een les</w:t>
            </w:r>
            <w:r w:rsidR="00FA4F9D">
              <w:rPr>
                <w:szCs w:val="18"/>
              </w:rPr>
              <w:t>-</w:t>
            </w:r>
            <w:r w:rsidRPr="00FF74FC">
              <w:rPr>
                <w:szCs w:val="18"/>
              </w:rPr>
              <w:t xml:space="preserve">ontwerp of onderwijsmaterialen, en wel </w:t>
            </w:r>
            <w:r w:rsidRPr="00FF74FC">
              <w:rPr>
                <w:rFonts w:cs="Arial"/>
                <w:szCs w:val="18"/>
              </w:rPr>
              <w:t>aan de hand van een richtlijn met aan</w:t>
            </w:r>
            <w:r w:rsidR="00FA4F9D">
              <w:rPr>
                <w:rFonts w:cs="Arial"/>
                <w:szCs w:val="18"/>
              </w:rPr>
              <w:t>-</w:t>
            </w:r>
            <w:proofErr w:type="spellStart"/>
            <w:r w:rsidRPr="00FF74FC">
              <w:rPr>
                <w:rFonts w:cs="Arial"/>
                <w:szCs w:val="18"/>
              </w:rPr>
              <w:t>dachtpunten</w:t>
            </w:r>
            <w:proofErr w:type="spellEnd"/>
            <w:r w:rsidRPr="00FF74FC">
              <w:rPr>
                <w:rFonts w:cs="Arial"/>
                <w:szCs w:val="18"/>
              </w:rPr>
              <w:t xml:space="preserve"> waarop de ontwikkelaar(s) commentaar of suggesties verlangen</w:t>
            </w:r>
          </w:p>
        </w:tc>
        <w:tc>
          <w:tcPr>
            <w:tcW w:w="1312" w:type="pct"/>
          </w:tcPr>
          <w:p w:rsidR="0054623A" w:rsidRPr="00FF74FC" w:rsidRDefault="0054623A" w:rsidP="00B56E3F">
            <w:pPr>
              <w:spacing w:line="240" w:lineRule="atLeast"/>
              <w:rPr>
                <w:rFonts w:cs="Arial"/>
                <w:szCs w:val="18"/>
              </w:rPr>
            </w:pPr>
            <w:r>
              <w:rPr>
                <w:szCs w:val="18"/>
              </w:rPr>
              <w:t>C</w:t>
            </w:r>
            <w:r w:rsidRPr="00FF74FC">
              <w:rPr>
                <w:szCs w:val="18"/>
              </w:rPr>
              <w:t>hecklist langslopen</w:t>
            </w:r>
            <w:r>
              <w:rPr>
                <w:rFonts w:cs="Arial"/>
                <w:szCs w:val="18"/>
              </w:rPr>
              <w:t xml:space="preserve"> I</w:t>
            </w:r>
            <w:r w:rsidRPr="00FF74FC">
              <w:rPr>
                <w:rFonts w:cs="Arial"/>
                <w:szCs w:val="18"/>
              </w:rPr>
              <w:t>nterviewen</w:t>
            </w:r>
          </w:p>
        </w:tc>
        <w:tc>
          <w:tcPr>
            <w:tcW w:w="1621" w:type="pct"/>
          </w:tcPr>
          <w:p w:rsidR="0054623A" w:rsidRPr="008E3777" w:rsidRDefault="00B33FE9" w:rsidP="00FA4F9D">
            <w:pPr>
              <w:spacing w:line="240" w:lineRule="atLeast"/>
              <w:rPr>
                <w:rFonts w:cs="Arial"/>
                <w:bCs/>
                <w:kern w:val="32"/>
                <w:szCs w:val="18"/>
              </w:rPr>
            </w:pPr>
            <w:hyperlink r:id="rId20" w:history="1">
              <w:r w:rsidR="0054623A" w:rsidRPr="008E3777">
                <w:rPr>
                  <w:rStyle w:val="Hyperlink"/>
                  <w:rFonts w:cs="Arial"/>
                  <w:bCs/>
                  <w:kern w:val="32"/>
                  <w:szCs w:val="18"/>
                </w:rPr>
                <w:t>Doorloopspel</w:t>
              </w:r>
            </w:hyperlink>
          </w:p>
          <w:p w:rsidR="0054623A" w:rsidRPr="004D744D" w:rsidRDefault="0054623A" w:rsidP="00FA4F9D">
            <w:pPr>
              <w:spacing w:line="240" w:lineRule="atLeast"/>
              <w:rPr>
                <w:szCs w:val="18"/>
                <w:u w:val="single"/>
              </w:rPr>
            </w:pPr>
          </w:p>
        </w:tc>
      </w:tr>
      <w:tr w:rsidR="0054623A" w:rsidRPr="005A5957" w:rsidTr="00B56E3F">
        <w:tc>
          <w:tcPr>
            <w:tcW w:w="2067" w:type="pct"/>
            <w:shd w:val="clear" w:color="auto" w:fill="auto"/>
          </w:tcPr>
          <w:p w:rsidR="0054623A" w:rsidRPr="00FF74FC" w:rsidRDefault="0054623A" w:rsidP="00B56E3F">
            <w:pPr>
              <w:rPr>
                <w:szCs w:val="18"/>
              </w:rPr>
            </w:pPr>
            <w:proofErr w:type="spellStart"/>
            <w:r>
              <w:rPr>
                <w:szCs w:val="18"/>
              </w:rPr>
              <w:t>W</w:t>
            </w:r>
            <w:r w:rsidRPr="00FF74FC">
              <w:rPr>
                <w:szCs w:val="18"/>
              </w:rPr>
              <w:t>alkthrough</w:t>
            </w:r>
            <w:proofErr w:type="spellEnd"/>
            <w:r>
              <w:rPr>
                <w:szCs w:val="18"/>
              </w:rPr>
              <w:t>:</w:t>
            </w:r>
          </w:p>
          <w:p w:rsidR="0054623A" w:rsidRPr="00FF74FC" w:rsidRDefault="0054623A" w:rsidP="00B56E3F">
            <w:pPr>
              <w:spacing w:line="240" w:lineRule="atLeast"/>
              <w:rPr>
                <w:rFonts w:cs="Arial"/>
                <w:szCs w:val="18"/>
              </w:rPr>
            </w:pPr>
            <w:r>
              <w:rPr>
                <w:rFonts w:cs="Arial"/>
                <w:szCs w:val="18"/>
              </w:rPr>
              <w:t>A</w:t>
            </w:r>
            <w:r w:rsidRPr="00FF74FC">
              <w:rPr>
                <w:rFonts w:cs="Arial"/>
                <w:szCs w:val="18"/>
              </w:rPr>
              <w:t>ls ontwikkelaar(s) een lesontwerp of onderwijsmaterialen samen met respondent(en) doorlopen</w:t>
            </w:r>
          </w:p>
        </w:tc>
        <w:tc>
          <w:tcPr>
            <w:tcW w:w="1312" w:type="pct"/>
          </w:tcPr>
          <w:p w:rsidR="0054623A" w:rsidRPr="00FF74FC" w:rsidRDefault="0054623A" w:rsidP="00B56E3F">
            <w:pPr>
              <w:spacing w:line="240" w:lineRule="atLeast"/>
              <w:rPr>
                <w:szCs w:val="18"/>
              </w:rPr>
            </w:pPr>
            <w:r>
              <w:rPr>
                <w:szCs w:val="18"/>
              </w:rPr>
              <w:t>C</w:t>
            </w:r>
            <w:r w:rsidRPr="00FF74FC">
              <w:rPr>
                <w:szCs w:val="18"/>
              </w:rPr>
              <w:t>hecklist langslopen</w:t>
            </w:r>
          </w:p>
          <w:p w:rsidR="0054623A" w:rsidRDefault="0054623A" w:rsidP="00B56E3F">
            <w:pPr>
              <w:spacing w:line="240" w:lineRule="atLeast"/>
              <w:rPr>
                <w:rFonts w:cs="Arial"/>
                <w:szCs w:val="18"/>
              </w:rPr>
            </w:pPr>
            <w:r>
              <w:rPr>
                <w:rFonts w:cs="Arial"/>
                <w:szCs w:val="18"/>
              </w:rPr>
              <w:t>I</w:t>
            </w:r>
            <w:r w:rsidRPr="00FF74FC">
              <w:rPr>
                <w:rFonts w:cs="Arial"/>
                <w:szCs w:val="18"/>
              </w:rPr>
              <w:t>nterviewen</w:t>
            </w:r>
          </w:p>
          <w:p w:rsidR="0054623A" w:rsidRPr="00FF74FC" w:rsidRDefault="0054623A" w:rsidP="00B56E3F">
            <w:pPr>
              <w:spacing w:line="240" w:lineRule="atLeast"/>
              <w:rPr>
                <w:rFonts w:cs="Arial"/>
                <w:szCs w:val="18"/>
              </w:rPr>
            </w:pPr>
            <w:r>
              <w:rPr>
                <w:rFonts w:cs="Arial"/>
                <w:szCs w:val="18"/>
              </w:rPr>
              <w:t>O</w:t>
            </w:r>
            <w:r w:rsidRPr="00FF74FC">
              <w:rPr>
                <w:rFonts w:cs="Arial"/>
                <w:szCs w:val="18"/>
              </w:rPr>
              <w:t>bserveren</w:t>
            </w:r>
          </w:p>
          <w:p w:rsidR="0054623A" w:rsidRPr="00FF74FC" w:rsidRDefault="0054623A" w:rsidP="00B56E3F">
            <w:pPr>
              <w:spacing w:line="240" w:lineRule="atLeast"/>
              <w:rPr>
                <w:rFonts w:cs="Arial"/>
                <w:szCs w:val="18"/>
              </w:rPr>
            </w:pPr>
            <w:r>
              <w:rPr>
                <w:rFonts w:cs="Arial"/>
                <w:szCs w:val="18"/>
              </w:rPr>
              <w:t>V</w:t>
            </w:r>
            <w:r w:rsidRPr="00FF74FC">
              <w:rPr>
                <w:rFonts w:cs="Arial"/>
                <w:szCs w:val="18"/>
              </w:rPr>
              <w:t>ragenlijst afnemen</w:t>
            </w:r>
          </w:p>
        </w:tc>
        <w:tc>
          <w:tcPr>
            <w:tcW w:w="1621" w:type="pct"/>
          </w:tcPr>
          <w:p w:rsidR="00CD14E2" w:rsidRPr="004D744D" w:rsidRDefault="00CD14E2" w:rsidP="00CD14E2">
            <w:pPr>
              <w:spacing w:line="240" w:lineRule="atLeast"/>
              <w:rPr>
                <w:rFonts w:cs="Arial"/>
                <w:szCs w:val="18"/>
                <w:u w:val="single"/>
              </w:rPr>
            </w:pPr>
            <w:hyperlink r:id="rId21" w:history="1">
              <w:r w:rsidRPr="008E3777">
                <w:rPr>
                  <w:rStyle w:val="Hyperlink"/>
                  <w:rFonts w:cs="Arial"/>
                  <w:szCs w:val="18"/>
                </w:rPr>
                <w:t>Criterialijst evalueren</w:t>
              </w:r>
            </w:hyperlink>
            <w:r w:rsidRPr="004D744D">
              <w:rPr>
                <w:rFonts w:cs="Arial"/>
                <w:szCs w:val="18"/>
                <w:u w:val="single"/>
              </w:rPr>
              <w:t xml:space="preserve"> </w:t>
            </w:r>
            <w:hyperlink r:id="rId22" w:history="1">
              <w:r>
                <w:rPr>
                  <w:rStyle w:val="Hyperlink"/>
                  <w:rFonts w:cs="Arial"/>
                  <w:szCs w:val="18"/>
                </w:rPr>
                <w:t>O</w:t>
              </w:r>
              <w:r w:rsidRPr="008E3777">
                <w:rPr>
                  <w:rStyle w:val="Hyperlink"/>
                  <w:rFonts w:cs="Arial"/>
                  <w:szCs w:val="18"/>
                </w:rPr>
                <w:t>ntwerpeisen</w:t>
              </w:r>
            </w:hyperlink>
          </w:p>
          <w:p w:rsidR="00CD14E2" w:rsidRPr="008E3777" w:rsidRDefault="00CD14E2" w:rsidP="00CD14E2">
            <w:pPr>
              <w:spacing w:line="240" w:lineRule="atLeast"/>
              <w:rPr>
                <w:rFonts w:cs="Arial"/>
                <w:bCs/>
                <w:kern w:val="32"/>
                <w:szCs w:val="18"/>
              </w:rPr>
            </w:pPr>
            <w:hyperlink r:id="rId23" w:history="1">
              <w:r w:rsidRPr="008E3777">
                <w:rPr>
                  <w:rStyle w:val="Hyperlink"/>
                  <w:rFonts w:cs="Arial"/>
                  <w:bCs/>
                  <w:kern w:val="32"/>
                  <w:szCs w:val="18"/>
                </w:rPr>
                <w:t xml:space="preserve">Checklist </w:t>
              </w:r>
              <w:proofErr w:type="spellStart"/>
              <w:r w:rsidRPr="008E3777">
                <w:rPr>
                  <w:rStyle w:val="Hyperlink"/>
                  <w:rFonts w:cs="Arial"/>
                  <w:bCs/>
                  <w:kern w:val="32"/>
                  <w:szCs w:val="18"/>
                </w:rPr>
                <w:t>leerlinggerichtheid</w:t>
              </w:r>
              <w:proofErr w:type="spellEnd"/>
            </w:hyperlink>
          </w:p>
          <w:p w:rsidR="00CD14E2" w:rsidRPr="008E3777" w:rsidRDefault="00CD14E2" w:rsidP="00CD14E2">
            <w:pPr>
              <w:spacing w:line="240" w:lineRule="atLeast"/>
              <w:rPr>
                <w:rFonts w:cs="Arial"/>
                <w:bCs/>
                <w:kern w:val="32"/>
                <w:szCs w:val="18"/>
              </w:rPr>
            </w:pPr>
            <w:hyperlink r:id="rId24" w:history="1">
              <w:r w:rsidRPr="008E3777">
                <w:rPr>
                  <w:rStyle w:val="Hyperlink"/>
                  <w:rFonts w:cs="Arial"/>
                  <w:bCs/>
                  <w:kern w:val="32"/>
                  <w:szCs w:val="18"/>
                </w:rPr>
                <w:t xml:space="preserve">Checklist docent </w:t>
              </w:r>
              <w:proofErr w:type="spellStart"/>
              <w:r w:rsidRPr="008E3777">
                <w:rPr>
                  <w:rStyle w:val="Hyperlink"/>
                  <w:rFonts w:cs="Arial"/>
                  <w:bCs/>
                  <w:kern w:val="32"/>
                  <w:szCs w:val="18"/>
                </w:rPr>
                <w:t>onafhan-kelijkheid</w:t>
              </w:r>
              <w:proofErr w:type="spellEnd"/>
            </w:hyperlink>
          </w:p>
          <w:p w:rsidR="0054623A" w:rsidRPr="008E3777" w:rsidRDefault="0054623A" w:rsidP="008E3777">
            <w:pPr>
              <w:spacing w:line="240" w:lineRule="atLeast"/>
              <w:rPr>
                <w:rFonts w:cs="Arial"/>
                <w:bCs/>
                <w:kern w:val="32"/>
                <w:szCs w:val="18"/>
              </w:rPr>
            </w:pPr>
          </w:p>
        </w:tc>
      </w:tr>
    </w:tbl>
    <w:p w:rsidR="00FA4F9D" w:rsidRDefault="00FA4F9D"/>
    <w:p w:rsidR="00FA4F9D" w:rsidRDefault="00FA4F9D">
      <w:pPr>
        <w:spacing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534"/>
        <w:gridCol w:w="2244"/>
        <w:gridCol w:w="2772"/>
      </w:tblGrid>
      <w:tr w:rsidR="0054623A" w:rsidRPr="005A5957" w:rsidTr="00B56E3F">
        <w:tc>
          <w:tcPr>
            <w:tcW w:w="2067" w:type="pct"/>
            <w:shd w:val="clear" w:color="auto" w:fill="auto"/>
          </w:tcPr>
          <w:p w:rsidR="0054623A" w:rsidRDefault="0054623A" w:rsidP="00B56E3F">
            <w:pPr>
              <w:rPr>
                <w:szCs w:val="18"/>
              </w:rPr>
            </w:pPr>
            <w:r>
              <w:rPr>
                <w:rFonts w:cs="Arial"/>
                <w:szCs w:val="18"/>
              </w:rPr>
              <w:lastRenderedPageBreak/>
              <w:t>M</w:t>
            </w:r>
            <w:r w:rsidRPr="00FF74FC">
              <w:rPr>
                <w:rFonts w:cs="Arial"/>
                <w:szCs w:val="18"/>
              </w:rPr>
              <w:t>icro-evaluatie:</w:t>
            </w:r>
            <w:r>
              <w:rPr>
                <w:szCs w:val="18"/>
              </w:rPr>
              <w:t xml:space="preserve"> </w:t>
            </w:r>
          </w:p>
          <w:p w:rsidR="0054623A" w:rsidRPr="00F30488" w:rsidRDefault="0054623A" w:rsidP="00B56E3F">
            <w:pPr>
              <w:rPr>
                <w:szCs w:val="18"/>
              </w:rPr>
            </w:pPr>
            <w:r>
              <w:rPr>
                <w:rFonts w:cs="Arial"/>
                <w:szCs w:val="18"/>
              </w:rPr>
              <w:t>E</w:t>
            </w:r>
            <w:r w:rsidRPr="00FF74FC">
              <w:rPr>
                <w:rFonts w:cs="Arial"/>
                <w:szCs w:val="18"/>
              </w:rPr>
              <w:t>en kleine groep leerlingen een gedeelte van de ontwikkelde les(</w:t>
            </w:r>
            <w:proofErr w:type="spellStart"/>
            <w:r w:rsidRPr="00FF74FC">
              <w:rPr>
                <w:rFonts w:cs="Arial"/>
                <w:szCs w:val="18"/>
              </w:rPr>
              <w:t>senreeks</w:t>
            </w:r>
            <w:proofErr w:type="spellEnd"/>
            <w:r w:rsidRPr="00FF74FC">
              <w:rPr>
                <w:rFonts w:cs="Arial"/>
                <w:szCs w:val="18"/>
              </w:rPr>
              <w:t>) of onderwijsmaterialen buiten de beoogde praktijksituatie laten (proef)gebruiken</w:t>
            </w:r>
          </w:p>
        </w:tc>
        <w:tc>
          <w:tcPr>
            <w:tcW w:w="1312" w:type="pct"/>
          </w:tcPr>
          <w:p w:rsidR="0054623A" w:rsidRPr="00FF74FC" w:rsidRDefault="0054623A" w:rsidP="00B56E3F">
            <w:pPr>
              <w:spacing w:line="240" w:lineRule="atLeast"/>
              <w:rPr>
                <w:rFonts w:cs="Arial"/>
                <w:szCs w:val="18"/>
              </w:rPr>
            </w:pPr>
            <w:r>
              <w:rPr>
                <w:rFonts w:cs="Arial"/>
                <w:szCs w:val="18"/>
              </w:rPr>
              <w:t>I</w:t>
            </w:r>
            <w:r w:rsidRPr="00FF74FC">
              <w:rPr>
                <w:rFonts w:cs="Arial"/>
                <w:szCs w:val="18"/>
              </w:rPr>
              <w:t>nterviewen</w:t>
            </w:r>
          </w:p>
          <w:p w:rsidR="0054623A" w:rsidRPr="00FF74FC" w:rsidRDefault="0054623A" w:rsidP="00B56E3F">
            <w:pPr>
              <w:spacing w:line="240" w:lineRule="atLeast"/>
              <w:rPr>
                <w:rFonts w:cs="Arial"/>
                <w:szCs w:val="18"/>
              </w:rPr>
            </w:pPr>
            <w:r>
              <w:rPr>
                <w:rFonts w:cs="Arial"/>
                <w:szCs w:val="18"/>
              </w:rPr>
              <w:t>O</w:t>
            </w:r>
            <w:r w:rsidRPr="00FF74FC">
              <w:rPr>
                <w:rFonts w:cs="Arial"/>
                <w:szCs w:val="18"/>
              </w:rPr>
              <w:t>bserveren</w:t>
            </w:r>
          </w:p>
          <w:p w:rsidR="0054623A" w:rsidRPr="00FF74FC" w:rsidRDefault="0054623A" w:rsidP="00B56E3F">
            <w:pPr>
              <w:spacing w:line="240" w:lineRule="atLeast"/>
              <w:rPr>
                <w:rFonts w:cs="Arial"/>
                <w:szCs w:val="18"/>
              </w:rPr>
            </w:pPr>
            <w:r>
              <w:rPr>
                <w:rFonts w:cs="Arial"/>
                <w:szCs w:val="18"/>
              </w:rPr>
              <w:t>V</w:t>
            </w:r>
            <w:r w:rsidRPr="00FF74FC">
              <w:rPr>
                <w:rFonts w:cs="Arial"/>
                <w:szCs w:val="18"/>
              </w:rPr>
              <w:t>ragenlijst afnemen</w:t>
            </w:r>
          </w:p>
          <w:p w:rsidR="0054623A" w:rsidRDefault="0054623A" w:rsidP="00B56E3F">
            <w:pPr>
              <w:spacing w:line="240" w:lineRule="atLeast"/>
              <w:rPr>
                <w:rFonts w:cs="Arial"/>
                <w:szCs w:val="18"/>
              </w:rPr>
            </w:pPr>
            <w:r>
              <w:rPr>
                <w:rFonts w:cs="Arial"/>
                <w:szCs w:val="18"/>
              </w:rPr>
              <w:t>T</w:t>
            </w:r>
            <w:r w:rsidRPr="00FF74FC">
              <w:rPr>
                <w:rFonts w:cs="Arial"/>
                <w:szCs w:val="18"/>
              </w:rPr>
              <w:t>oets of leerverslag maken</w:t>
            </w:r>
          </w:p>
          <w:p w:rsidR="0054623A" w:rsidRPr="00FF74FC" w:rsidRDefault="0054623A" w:rsidP="00B56E3F">
            <w:pPr>
              <w:spacing w:line="240" w:lineRule="atLeast"/>
              <w:rPr>
                <w:rFonts w:cs="Arial"/>
                <w:szCs w:val="18"/>
              </w:rPr>
            </w:pPr>
            <w:r>
              <w:rPr>
                <w:rFonts w:cs="Arial"/>
                <w:szCs w:val="18"/>
              </w:rPr>
              <w:t>L</w:t>
            </w:r>
            <w:r w:rsidRPr="00FF74FC">
              <w:rPr>
                <w:rFonts w:cs="Arial"/>
                <w:szCs w:val="18"/>
              </w:rPr>
              <w:t>ogboek bijhouden</w:t>
            </w:r>
          </w:p>
        </w:tc>
        <w:tc>
          <w:tcPr>
            <w:tcW w:w="1621" w:type="pct"/>
          </w:tcPr>
          <w:p w:rsidR="0054623A" w:rsidRPr="008E3777" w:rsidRDefault="00B33FE9" w:rsidP="008E3777">
            <w:pPr>
              <w:spacing w:line="240" w:lineRule="atLeast"/>
              <w:rPr>
                <w:rFonts w:cs="Arial"/>
                <w:szCs w:val="18"/>
              </w:rPr>
            </w:pPr>
            <w:hyperlink r:id="rId25" w:history="1">
              <w:r w:rsidR="0054623A" w:rsidRPr="008E3777">
                <w:rPr>
                  <w:rStyle w:val="Hyperlink"/>
                  <w:rFonts w:cs="Arial"/>
                  <w:szCs w:val="18"/>
                </w:rPr>
                <w:t xml:space="preserve">Kijkwijzer collegiale </w:t>
              </w:r>
              <w:r w:rsidR="008E3777">
                <w:rPr>
                  <w:rStyle w:val="Hyperlink"/>
                  <w:rFonts w:cs="Arial"/>
                  <w:szCs w:val="18"/>
                </w:rPr>
                <w:t>l</w:t>
              </w:r>
              <w:r w:rsidR="0054623A" w:rsidRPr="008E3777">
                <w:rPr>
                  <w:rStyle w:val="Hyperlink"/>
                  <w:rFonts w:cs="Arial"/>
                  <w:szCs w:val="18"/>
                </w:rPr>
                <w:t>esobservatie</w:t>
              </w:r>
            </w:hyperlink>
          </w:p>
          <w:p w:rsidR="0054623A" w:rsidRPr="008E3777" w:rsidRDefault="00B33FE9" w:rsidP="008E3777">
            <w:pPr>
              <w:spacing w:line="240" w:lineRule="atLeast"/>
              <w:rPr>
                <w:rFonts w:cs="Arial"/>
                <w:szCs w:val="18"/>
              </w:rPr>
            </w:pPr>
            <w:hyperlink r:id="rId26" w:history="1">
              <w:r w:rsidR="0054623A" w:rsidRPr="008E3777">
                <w:rPr>
                  <w:rStyle w:val="Hyperlink"/>
                  <w:rFonts w:cs="Arial"/>
                  <w:szCs w:val="18"/>
                </w:rPr>
                <w:t>Docentenlogboek</w:t>
              </w:r>
            </w:hyperlink>
          </w:p>
          <w:p w:rsidR="0054623A" w:rsidRPr="008E3777" w:rsidRDefault="00B33FE9" w:rsidP="008E3777">
            <w:pPr>
              <w:spacing w:line="240" w:lineRule="atLeast"/>
              <w:rPr>
                <w:rFonts w:cs="Arial"/>
                <w:szCs w:val="18"/>
              </w:rPr>
            </w:pPr>
            <w:hyperlink r:id="rId27" w:history="1">
              <w:r w:rsidR="0054623A" w:rsidRPr="008E3777">
                <w:rPr>
                  <w:rStyle w:val="Hyperlink"/>
                  <w:rFonts w:cs="Arial"/>
                  <w:szCs w:val="18"/>
                </w:rPr>
                <w:t>Leerlingen- en do</w:t>
              </w:r>
              <w:r w:rsidR="008E3777" w:rsidRPr="008E3777">
                <w:rPr>
                  <w:rStyle w:val="Hyperlink"/>
                  <w:rFonts w:cs="Arial"/>
                  <w:szCs w:val="18"/>
                </w:rPr>
                <w:t>centenenquêtes</w:t>
              </w:r>
            </w:hyperlink>
          </w:p>
          <w:p w:rsidR="0054623A" w:rsidRPr="004D744D" w:rsidRDefault="00B33FE9" w:rsidP="008E3777">
            <w:pPr>
              <w:spacing w:line="240" w:lineRule="atLeast"/>
              <w:rPr>
                <w:rFonts w:cs="Arial"/>
                <w:szCs w:val="18"/>
                <w:u w:val="single"/>
              </w:rPr>
            </w:pPr>
            <w:hyperlink r:id="rId28" w:history="1">
              <w:r w:rsidR="0054623A" w:rsidRPr="008E3777">
                <w:rPr>
                  <w:rStyle w:val="Hyperlink"/>
                  <w:rFonts w:cs="Arial"/>
                  <w:szCs w:val="18"/>
                </w:rPr>
                <w:t xml:space="preserve">Checklist </w:t>
              </w:r>
              <w:proofErr w:type="spellStart"/>
              <w:r w:rsidR="0054623A" w:rsidRPr="008E3777">
                <w:rPr>
                  <w:rStyle w:val="Hyperlink"/>
                  <w:rFonts w:cs="Arial"/>
                  <w:szCs w:val="18"/>
                </w:rPr>
                <w:t>docenthandelen</w:t>
              </w:r>
              <w:proofErr w:type="spellEnd"/>
            </w:hyperlink>
          </w:p>
        </w:tc>
      </w:tr>
      <w:tr w:rsidR="0054623A" w:rsidRPr="005A5957" w:rsidTr="00B56E3F">
        <w:tc>
          <w:tcPr>
            <w:tcW w:w="2067" w:type="pct"/>
            <w:shd w:val="clear" w:color="auto" w:fill="auto"/>
          </w:tcPr>
          <w:p w:rsidR="0054623A" w:rsidRPr="00FF74FC" w:rsidRDefault="0054623A" w:rsidP="00B56E3F">
            <w:pPr>
              <w:rPr>
                <w:szCs w:val="18"/>
              </w:rPr>
            </w:pPr>
            <w:r>
              <w:rPr>
                <w:szCs w:val="18"/>
              </w:rPr>
              <w:t>T</w:t>
            </w:r>
            <w:r w:rsidRPr="00FF74FC">
              <w:rPr>
                <w:szCs w:val="18"/>
              </w:rPr>
              <w:t>ry-out</w:t>
            </w:r>
            <w:r>
              <w:rPr>
                <w:szCs w:val="18"/>
              </w:rPr>
              <w:t>:</w:t>
            </w:r>
          </w:p>
          <w:p w:rsidR="0054623A" w:rsidRPr="00FF74FC" w:rsidRDefault="0054623A" w:rsidP="00B56E3F">
            <w:pPr>
              <w:spacing w:line="240" w:lineRule="atLeast"/>
              <w:rPr>
                <w:rFonts w:cs="Arial"/>
                <w:szCs w:val="18"/>
              </w:rPr>
            </w:pPr>
            <w:r>
              <w:rPr>
                <w:rFonts w:cs="Arial"/>
                <w:szCs w:val="18"/>
              </w:rPr>
              <w:t>D</w:t>
            </w:r>
            <w:r w:rsidRPr="00FF74FC">
              <w:rPr>
                <w:rFonts w:cs="Arial"/>
                <w:szCs w:val="18"/>
              </w:rPr>
              <w:t>e ontwikkelde les(</w:t>
            </w:r>
            <w:proofErr w:type="spellStart"/>
            <w:r w:rsidRPr="00FF74FC">
              <w:rPr>
                <w:rFonts w:cs="Arial"/>
                <w:szCs w:val="18"/>
              </w:rPr>
              <w:t>senreeks</w:t>
            </w:r>
            <w:proofErr w:type="spellEnd"/>
            <w:r w:rsidRPr="00FF74FC">
              <w:rPr>
                <w:rFonts w:cs="Arial"/>
                <w:szCs w:val="18"/>
              </w:rPr>
              <w:t xml:space="preserve">) of onderwijsmaterialen binnen de beoogde praktijksituatie door de beoogde doelgroep (leerlingen en </w:t>
            </w:r>
            <w:r>
              <w:rPr>
                <w:rFonts w:cs="Arial"/>
                <w:szCs w:val="18"/>
              </w:rPr>
              <w:t>docenten</w:t>
            </w:r>
            <w:r w:rsidRPr="00FF74FC">
              <w:rPr>
                <w:rFonts w:cs="Arial"/>
                <w:szCs w:val="18"/>
              </w:rPr>
              <w:t>) laten gebruiken</w:t>
            </w:r>
          </w:p>
        </w:tc>
        <w:tc>
          <w:tcPr>
            <w:tcW w:w="1312" w:type="pct"/>
          </w:tcPr>
          <w:p w:rsidR="0054623A" w:rsidRPr="00FF74FC" w:rsidRDefault="0054623A" w:rsidP="00B56E3F">
            <w:pPr>
              <w:spacing w:line="240" w:lineRule="atLeast"/>
              <w:rPr>
                <w:rFonts w:cs="Arial"/>
                <w:szCs w:val="18"/>
              </w:rPr>
            </w:pPr>
            <w:r>
              <w:rPr>
                <w:rFonts w:cs="Arial"/>
                <w:szCs w:val="18"/>
              </w:rPr>
              <w:t>I</w:t>
            </w:r>
            <w:r w:rsidRPr="00FF74FC">
              <w:rPr>
                <w:rFonts w:cs="Arial"/>
                <w:szCs w:val="18"/>
              </w:rPr>
              <w:t>nterviewen</w:t>
            </w:r>
          </w:p>
          <w:p w:rsidR="0054623A" w:rsidRPr="00FF74FC" w:rsidRDefault="0054623A" w:rsidP="00B56E3F">
            <w:pPr>
              <w:spacing w:line="240" w:lineRule="atLeast"/>
              <w:rPr>
                <w:rFonts w:cs="Arial"/>
                <w:szCs w:val="18"/>
              </w:rPr>
            </w:pPr>
            <w:r>
              <w:rPr>
                <w:rFonts w:cs="Arial"/>
                <w:szCs w:val="18"/>
              </w:rPr>
              <w:t>O</w:t>
            </w:r>
            <w:r w:rsidRPr="00FF74FC">
              <w:rPr>
                <w:rFonts w:cs="Arial"/>
                <w:szCs w:val="18"/>
              </w:rPr>
              <w:t>bserveren</w:t>
            </w:r>
          </w:p>
          <w:p w:rsidR="0054623A" w:rsidRPr="00FF74FC" w:rsidRDefault="0054623A" w:rsidP="00B56E3F">
            <w:pPr>
              <w:spacing w:line="240" w:lineRule="atLeast"/>
              <w:rPr>
                <w:rFonts w:cs="Arial"/>
                <w:szCs w:val="18"/>
              </w:rPr>
            </w:pPr>
            <w:r>
              <w:rPr>
                <w:rFonts w:cs="Arial"/>
                <w:szCs w:val="18"/>
              </w:rPr>
              <w:t>V</w:t>
            </w:r>
            <w:r w:rsidRPr="00FF74FC">
              <w:rPr>
                <w:rFonts w:cs="Arial"/>
                <w:szCs w:val="18"/>
              </w:rPr>
              <w:t>ragenlijst afnemen</w:t>
            </w:r>
          </w:p>
          <w:p w:rsidR="0054623A" w:rsidRPr="00FF74FC" w:rsidRDefault="0054623A" w:rsidP="00B56E3F">
            <w:pPr>
              <w:spacing w:line="240" w:lineRule="atLeast"/>
              <w:rPr>
                <w:rFonts w:cs="Arial"/>
                <w:szCs w:val="18"/>
              </w:rPr>
            </w:pPr>
            <w:r>
              <w:rPr>
                <w:rFonts w:cs="Arial"/>
                <w:szCs w:val="18"/>
              </w:rPr>
              <w:t>T</w:t>
            </w:r>
            <w:r w:rsidRPr="00FF74FC">
              <w:rPr>
                <w:rFonts w:cs="Arial"/>
                <w:szCs w:val="18"/>
              </w:rPr>
              <w:t>oets of leerverslag maken</w:t>
            </w:r>
          </w:p>
          <w:p w:rsidR="0054623A" w:rsidRPr="00FF74FC" w:rsidRDefault="0054623A" w:rsidP="00B56E3F">
            <w:pPr>
              <w:spacing w:line="240" w:lineRule="atLeast"/>
              <w:rPr>
                <w:rFonts w:cs="Arial"/>
                <w:szCs w:val="18"/>
              </w:rPr>
            </w:pPr>
            <w:r>
              <w:rPr>
                <w:rFonts w:cs="Arial"/>
                <w:szCs w:val="18"/>
              </w:rPr>
              <w:t>L</w:t>
            </w:r>
            <w:r w:rsidRPr="00FF74FC">
              <w:rPr>
                <w:rFonts w:cs="Arial"/>
                <w:szCs w:val="18"/>
              </w:rPr>
              <w:t>ogboek bijhouden</w:t>
            </w:r>
          </w:p>
        </w:tc>
        <w:tc>
          <w:tcPr>
            <w:tcW w:w="1621" w:type="pct"/>
          </w:tcPr>
          <w:p w:rsidR="00B77A9E" w:rsidRPr="008E3777" w:rsidRDefault="00B77A9E" w:rsidP="00B77A9E">
            <w:pPr>
              <w:spacing w:line="240" w:lineRule="atLeast"/>
              <w:rPr>
                <w:rFonts w:cs="Arial"/>
                <w:szCs w:val="18"/>
              </w:rPr>
            </w:pPr>
            <w:hyperlink r:id="rId29" w:history="1">
              <w:r w:rsidRPr="008E3777">
                <w:rPr>
                  <w:rStyle w:val="Hyperlink"/>
                  <w:rFonts w:cs="Arial"/>
                  <w:szCs w:val="18"/>
                </w:rPr>
                <w:t xml:space="preserve">Kijkwijzer collegiale </w:t>
              </w:r>
              <w:r>
                <w:rPr>
                  <w:rStyle w:val="Hyperlink"/>
                  <w:rFonts w:cs="Arial"/>
                  <w:szCs w:val="18"/>
                </w:rPr>
                <w:t>l</w:t>
              </w:r>
              <w:r w:rsidRPr="008E3777">
                <w:rPr>
                  <w:rStyle w:val="Hyperlink"/>
                  <w:rFonts w:cs="Arial"/>
                  <w:szCs w:val="18"/>
                </w:rPr>
                <w:t>esobservatie</w:t>
              </w:r>
            </w:hyperlink>
          </w:p>
          <w:p w:rsidR="00B77A9E" w:rsidRPr="008E3777" w:rsidRDefault="00B77A9E" w:rsidP="00B77A9E">
            <w:pPr>
              <w:spacing w:line="240" w:lineRule="atLeast"/>
              <w:rPr>
                <w:rFonts w:cs="Arial"/>
                <w:szCs w:val="18"/>
              </w:rPr>
            </w:pPr>
            <w:hyperlink r:id="rId30" w:history="1">
              <w:r w:rsidRPr="008E3777">
                <w:rPr>
                  <w:rStyle w:val="Hyperlink"/>
                  <w:rFonts w:cs="Arial"/>
                  <w:szCs w:val="18"/>
                </w:rPr>
                <w:t>Docentenlogboek</w:t>
              </w:r>
            </w:hyperlink>
          </w:p>
          <w:p w:rsidR="00B77A9E" w:rsidRPr="008E3777" w:rsidRDefault="00B77A9E" w:rsidP="00B77A9E">
            <w:pPr>
              <w:spacing w:line="240" w:lineRule="atLeast"/>
              <w:rPr>
                <w:rFonts w:cs="Arial"/>
                <w:szCs w:val="18"/>
              </w:rPr>
            </w:pPr>
            <w:hyperlink r:id="rId31" w:history="1">
              <w:r w:rsidRPr="008E3777">
                <w:rPr>
                  <w:rStyle w:val="Hyperlink"/>
                  <w:rFonts w:cs="Arial"/>
                  <w:szCs w:val="18"/>
                </w:rPr>
                <w:t>Leerlingen- en docentenenquêtes</w:t>
              </w:r>
            </w:hyperlink>
          </w:p>
          <w:p w:rsidR="0054623A" w:rsidRPr="008E3777" w:rsidRDefault="00B77A9E" w:rsidP="00B77A9E">
            <w:pPr>
              <w:spacing w:line="240" w:lineRule="atLeast"/>
              <w:rPr>
                <w:rFonts w:cs="Arial"/>
                <w:szCs w:val="18"/>
              </w:rPr>
            </w:pPr>
            <w:hyperlink r:id="rId32" w:history="1">
              <w:r w:rsidRPr="008E3777">
                <w:rPr>
                  <w:rStyle w:val="Hyperlink"/>
                  <w:rFonts w:cs="Arial"/>
                  <w:szCs w:val="18"/>
                </w:rPr>
                <w:t xml:space="preserve">Checklist </w:t>
              </w:r>
              <w:proofErr w:type="spellStart"/>
              <w:r w:rsidRPr="008E3777">
                <w:rPr>
                  <w:rStyle w:val="Hyperlink"/>
                  <w:rFonts w:cs="Arial"/>
                  <w:szCs w:val="18"/>
                </w:rPr>
                <w:t>docenthandelen</w:t>
              </w:r>
              <w:proofErr w:type="spellEnd"/>
            </w:hyperlink>
            <w:r w:rsidR="0096092F">
              <w:rPr>
                <w:rStyle w:val="Hyperlink"/>
                <w:rFonts w:cs="Arial"/>
                <w:szCs w:val="18"/>
              </w:rPr>
              <w:t xml:space="preserve"> </w:t>
            </w:r>
            <w:hyperlink r:id="rId33" w:history="1">
              <w:r w:rsidR="0054623A" w:rsidRPr="00FA4F9D">
                <w:rPr>
                  <w:rStyle w:val="Hyperlink"/>
                  <w:rFonts w:cs="Arial"/>
                  <w:szCs w:val="18"/>
                </w:rPr>
                <w:t>Beoordelen van leerresultaten</w:t>
              </w:r>
            </w:hyperlink>
            <w:bookmarkStart w:id="25" w:name="_GoBack"/>
            <w:bookmarkEnd w:id="25"/>
          </w:p>
        </w:tc>
      </w:tr>
    </w:tbl>
    <w:p w:rsidR="00FA4F9D" w:rsidRDefault="00FA4F9D" w:rsidP="0054623A">
      <w:pPr>
        <w:rPr>
          <w:rFonts w:cs="Arial"/>
          <w:szCs w:val="18"/>
        </w:rPr>
      </w:pPr>
    </w:p>
    <w:p w:rsidR="0054623A" w:rsidRDefault="0054623A" w:rsidP="0054623A">
      <w:r>
        <w:rPr>
          <w:rFonts w:cs="Arial"/>
          <w:szCs w:val="18"/>
        </w:rPr>
        <w:t>Zoals hierboven als is weergegeven hangt de evaluatiemethode s</w:t>
      </w:r>
      <w:r>
        <w:t xml:space="preserve">amen met het moment van evalueren, de dan beschikbare ontwikkelopbrengsten en de daarvoor geldende evaluatiecriteria. </w:t>
      </w:r>
      <w:r>
        <w:rPr>
          <w:szCs w:val="18"/>
        </w:rPr>
        <w:t xml:space="preserve">Het volgende schema visualiseert dit. De keuze voor de evaluatiemethode wordt sterk ingegeven door een combinatie van </w:t>
      </w:r>
      <w:r>
        <w:t xml:space="preserve">het ontwikkelstadium waarin het te ontwikkelen product verkeert en het evaluatiecriterium/kwaliteitsaspect dat geëvalueerd wordt. </w:t>
      </w:r>
    </w:p>
    <w:p w:rsidR="0054623A" w:rsidRPr="0071135C" w:rsidRDefault="0054623A" w:rsidP="0054623A">
      <w:pPr>
        <w:spacing w:line="240" w:lineRule="auto"/>
        <w:rPr>
          <w:b/>
          <w:szCs w:val="18"/>
        </w:rPr>
      </w:pPr>
    </w:p>
    <w:tbl>
      <w:tblPr>
        <w:tblW w:w="5000" w:type="pct"/>
        <w:tblCellMar>
          <w:left w:w="0" w:type="dxa"/>
          <w:right w:w="0" w:type="dxa"/>
        </w:tblCellMar>
        <w:tblLook w:val="0600" w:firstRow="0" w:lastRow="0" w:firstColumn="0" w:lastColumn="0" w:noHBand="1" w:noVBand="1"/>
      </w:tblPr>
      <w:tblGrid>
        <w:gridCol w:w="1309"/>
        <w:gridCol w:w="1097"/>
        <w:gridCol w:w="1204"/>
        <w:gridCol w:w="1204"/>
        <w:gridCol w:w="1279"/>
        <w:gridCol w:w="1266"/>
        <w:gridCol w:w="1263"/>
      </w:tblGrid>
      <w:tr w:rsidR="0054623A" w:rsidRPr="00FF74FC" w:rsidTr="00B56E3F">
        <w:trPr>
          <w:trHeight w:val="1045"/>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proofErr w:type="spellStart"/>
            <w:r w:rsidRPr="00AE692E">
              <w:rPr>
                <w:sz w:val="16"/>
                <w:szCs w:val="16"/>
              </w:rPr>
              <w:t>Kwaliteits</w:t>
            </w:r>
            <w:proofErr w:type="spellEnd"/>
            <w:r w:rsidRPr="00AE692E">
              <w:rPr>
                <w:sz w:val="16"/>
                <w:szCs w:val="16"/>
                <w:lang w:val="en-US"/>
              </w:rPr>
              <w:t>-</w:t>
            </w:r>
            <w:r w:rsidRPr="00AE692E">
              <w:rPr>
                <w:sz w:val="16"/>
                <w:szCs w:val="16"/>
              </w:rPr>
              <w:t>aspect</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Ontwikkel-stadia</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Ontwerp-specificaties</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Globaal ontwerp</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Gedeeltelijk in detail uitgewerkt product</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Volledig uitgewerkt product</w:t>
            </w:r>
          </w:p>
        </w:tc>
        <w:tc>
          <w:tcPr>
            <w:tcW w:w="74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proofErr w:type="spellStart"/>
            <w:r w:rsidRPr="00AE692E">
              <w:rPr>
                <w:sz w:val="16"/>
                <w:szCs w:val="16"/>
              </w:rPr>
              <w:t>Geïmplemen</w:t>
            </w:r>
            <w:proofErr w:type="spellEnd"/>
          </w:p>
          <w:p w:rsidR="0054623A" w:rsidRPr="00AE692E" w:rsidRDefault="0054623A" w:rsidP="00B56E3F">
            <w:pPr>
              <w:rPr>
                <w:sz w:val="16"/>
                <w:szCs w:val="16"/>
              </w:rPr>
            </w:pPr>
            <w:proofErr w:type="spellStart"/>
            <w:r w:rsidRPr="00AE692E">
              <w:rPr>
                <w:sz w:val="16"/>
                <w:szCs w:val="16"/>
              </w:rPr>
              <w:t>teerd</w:t>
            </w:r>
            <w:proofErr w:type="spellEnd"/>
            <w:r w:rsidRPr="00AE692E">
              <w:rPr>
                <w:sz w:val="16"/>
                <w:szCs w:val="16"/>
              </w:rPr>
              <w:t xml:space="preserve"> product</w:t>
            </w:r>
          </w:p>
        </w:tc>
      </w:tr>
      <w:tr w:rsidR="0054623A" w:rsidRPr="00FF74FC" w:rsidTr="00B56E3F">
        <w:trPr>
          <w:trHeight w:val="827"/>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Relevantie</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661"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05"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43"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p>
        </w:tc>
      </w:tr>
      <w:tr w:rsidR="0054623A" w:rsidRPr="00FF74FC" w:rsidTr="00B56E3F">
        <w:trPr>
          <w:trHeight w:val="798"/>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Consistentie</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661"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05"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43" w:type="pct"/>
            <w:vMerge/>
            <w:tcBorders>
              <w:top w:val="single" w:sz="8" w:space="0" w:color="000000"/>
              <w:left w:val="single" w:sz="8" w:space="0" w:color="000000"/>
              <w:bottom w:val="single" w:sz="8" w:space="0" w:color="000000"/>
              <w:right w:val="single" w:sz="8" w:space="0" w:color="000000"/>
            </w:tcBorders>
            <w:vAlign w:val="center"/>
          </w:tcPr>
          <w:p w:rsidR="0054623A" w:rsidRPr="00AE692E" w:rsidRDefault="0054623A" w:rsidP="00B56E3F">
            <w:pPr>
              <w:rPr>
                <w:sz w:val="16"/>
                <w:szCs w:val="16"/>
              </w:rPr>
            </w:pPr>
          </w:p>
        </w:tc>
      </w:tr>
      <w:tr w:rsidR="0054623A" w:rsidRPr="00FF74FC" w:rsidTr="00B56E3F">
        <w:trPr>
          <w:trHeight w:val="770"/>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Bruikbaarheid</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i/>
                <w:iCs/>
                <w:sz w:val="16"/>
                <w:szCs w:val="16"/>
              </w:rPr>
              <w:t>verwachte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05"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56"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Focusgroep</w:t>
            </w:r>
          </w:p>
          <w:p w:rsidR="0054623A" w:rsidRPr="00AE692E" w:rsidRDefault="0054623A" w:rsidP="00B56E3F">
            <w:pPr>
              <w:rPr>
                <w:sz w:val="16"/>
                <w:szCs w:val="16"/>
              </w:rPr>
            </w:pPr>
            <w:proofErr w:type="spellStart"/>
            <w:r w:rsidRPr="00AE692E">
              <w:rPr>
                <w:b/>
                <w:bCs/>
                <w:sz w:val="16"/>
                <w:szCs w:val="16"/>
              </w:rPr>
              <w:t>Walkthrough</w:t>
            </w:r>
            <w:proofErr w:type="spellEnd"/>
          </w:p>
        </w:tc>
        <w:tc>
          <w:tcPr>
            <w:tcW w:w="71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Focusgroep</w:t>
            </w:r>
          </w:p>
          <w:p w:rsidR="0054623A" w:rsidRPr="00AE692E" w:rsidRDefault="0054623A" w:rsidP="00B56E3F">
            <w:pPr>
              <w:rPr>
                <w:sz w:val="16"/>
                <w:szCs w:val="16"/>
              </w:rPr>
            </w:pPr>
            <w:proofErr w:type="spellStart"/>
            <w:r w:rsidRPr="00AE692E">
              <w:rPr>
                <w:b/>
                <w:bCs/>
                <w:sz w:val="16"/>
                <w:szCs w:val="16"/>
              </w:rPr>
              <w:t>Walkthrough</w:t>
            </w:r>
            <w:proofErr w:type="spellEnd"/>
          </w:p>
        </w:tc>
        <w:tc>
          <w:tcPr>
            <w:tcW w:w="743" w:type="pct"/>
            <w:vMerge/>
            <w:tcBorders>
              <w:top w:val="single" w:sz="8" w:space="0" w:color="000000"/>
              <w:left w:val="single" w:sz="8" w:space="0" w:color="000000"/>
              <w:bottom w:val="single" w:sz="8" w:space="0" w:color="000000"/>
              <w:right w:val="single" w:sz="8" w:space="0" w:color="000000"/>
            </w:tcBorders>
            <w:vAlign w:val="center"/>
          </w:tcPr>
          <w:p w:rsidR="0054623A" w:rsidRPr="00AE692E" w:rsidRDefault="0054623A" w:rsidP="00B56E3F">
            <w:pPr>
              <w:rPr>
                <w:sz w:val="16"/>
                <w:szCs w:val="16"/>
              </w:rPr>
            </w:pPr>
          </w:p>
        </w:tc>
      </w:tr>
      <w:tr w:rsidR="0054623A" w:rsidRPr="00FF74FC" w:rsidTr="00B56E3F">
        <w:trPr>
          <w:trHeight w:val="755"/>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i/>
                <w:iCs/>
                <w:sz w:val="16"/>
                <w:szCs w:val="16"/>
              </w:rPr>
              <w:t>werkelijke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756"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Micro-evaluatie</w:t>
            </w:r>
          </w:p>
        </w:tc>
        <w:tc>
          <w:tcPr>
            <w:tcW w:w="718"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Micro-evaluatie</w:t>
            </w:r>
          </w:p>
          <w:p w:rsidR="0054623A" w:rsidRPr="00AE692E" w:rsidRDefault="0054623A" w:rsidP="00B56E3F">
            <w:pPr>
              <w:rPr>
                <w:sz w:val="16"/>
                <w:szCs w:val="16"/>
              </w:rPr>
            </w:pPr>
            <w:r w:rsidRPr="00AE692E">
              <w:rPr>
                <w:b/>
                <w:bCs/>
                <w:sz w:val="16"/>
                <w:szCs w:val="16"/>
              </w:rPr>
              <w:t>Try-out</w:t>
            </w:r>
          </w:p>
        </w:tc>
        <w:tc>
          <w:tcPr>
            <w:tcW w:w="743" w:type="pct"/>
            <w:vMerge/>
            <w:tcBorders>
              <w:top w:val="single" w:sz="8" w:space="0" w:color="000000"/>
              <w:left w:val="single" w:sz="8" w:space="0" w:color="000000"/>
              <w:bottom w:val="single" w:sz="8" w:space="0" w:color="000000"/>
              <w:right w:val="single" w:sz="8" w:space="0" w:color="000000"/>
            </w:tcBorders>
            <w:vAlign w:val="center"/>
          </w:tcPr>
          <w:p w:rsidR="0054623A" w:rsidRPr="00AE692E" w:rsidRDefault="0054623A" w:rsidP="00B56E3F">
            <w:pPr>
              <w:rPr>
                <w:sz w:val="16"/>
                <w:szCs w:val="16"/>
              </w:rPr>
            </w:pPr>
          </w:p>
        </w:tc>
      </w:tr>
      <w:tr w:rsidR="0054623A" w:rsidRPr="00FF74FC" w:rsidTr="00B56E3F">
        <w:trPr>
          <w:trHeight w:val="728"/>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Effectiviteit</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i/>
                <w:iCs/>
                <w:sz w:val="16"/>
                <w:szCs w:val="16"/>
              </w:rPr>
              <w:t>verwachte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Screening</w:t>
            </w:r>
          </w:p>
          <w:p w:rsidR="0054623A" w:rsidRPr="00AE692E" w:rsidRDefault="0054623A" w:rsidP="00B56E3F">
            <w:pPr>
              <w:rPr>
                <w:sz w:val="16"/>
                <w:szCs w:val="16"/>
              </w:rPr>
            </w:pPr>
            <w:r w:rsidRPr="00AE692E">
              <w:rPr>
                <w:b/>
                <w:bCs/>
                <w:sz w:val="16"/>
                <w:szCs w:val="16"/>
              </w:rPr>
              <w:t>Focusgroep</w:t>
            </w:r>
          </w:p>
        </w:tc>
        <w:tc>
          <w:tcPr>
            <w:tcW w:w="756"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Focusgroep</w:t>
            </w:r>
          </w:p>
        </w:tc>
        <w:tc>
          <w:tcPr>
            <w:tcW w:w="718"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Focusgroep</w:t>
            </w:r>
          </w:p>
        </w:tc>
        <w:tc>
          <w:tcPr>
            <w:tcW w:w="743" w:type="pct"/>
            <w:vMerge/>
            <w:tcBorders>
              <w:top w:val="single" w:sz="8" w:space="0" w:color="000000"/>
              <w:left w:val="single" w:sz="8" w:space="0" w:color="000000"/>
              <w:bottom w:val="single" w:sz="8" w:space="0" w:color="000000"/>
              <w:right w:val="single" w:sz="8" w:space="0" w:color="000000"/>
            </w:tcBorders>
            <w:vAlign w:val="center"/>
          </w:tcPr>
          <w:p w:rsidR="0054623A" w:rsidRPr="00AE692E" w:rsidRDefault="0054623A" w:rsidP="00B56E3F">
            <w:pPr>
              <w:rPr>
                <w:sz w:val="16"/>
                <w:szCs w:val="16"/>
              </w:rPr>
            </w:pPr>
          </w:p>
        </w:tc>
      </w:tr>
      <w:tr w:rsidR="0054623A" w:rsidRPr="00C74846" w:rsidTr="00B56E3F">
        <w:trPr>
          <w:trHeight w:val="842"/>
        </w:trPr>
        <w:tc>
          <w:tcPr>
            <w:tcW w:w="77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6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i/>
                <w:iCs/>
                <w:sz w:val="16"/>
                <w:szCs w:val="16"/>
              </w:rPr>
              <w:t>werkelijke</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7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sz w:val="16"/>
                <w:szCs w:val="16"/>
              </w:rPr>
              <w:t> </w:t>
            </w:r>
          </w:p>
        </w:tc>
        <w:tc>
          <w:tcPr>
            <w:tcW w:w="75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Micro-evaluatie</w:t>
            </w:r>
          </w:p>
        </w:tc>
        <w:tc>
          <w:tcPr>
            <w:tcW w:w="718"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Micro-evaluatie</w:t>
            </w:r>
          </w:p>
          <w:p w:rsidR="0054623A" w:rsidRPr="00AE692E" w:rsidRDefault="0054623A" w:rsidP="00B56E3F">
            <w:pPr>
              <w:rPr>
                <w:sz w:val="16"/>
                <w:szCs w:val="16"/>
              </w:rPr>
            </w:pPr>
            <w:r w:rsidRPr="00AE692E">
              <w:rPr>
                <w:b/>
                <w:bCs/>
                <w:sz w:val="16"/>
                <w:szCs w:val="16"/>
              </w:rPr>
              <w:t>Try-out</w:t>
            </w:r>
          </w:p>
        </w:tc>
        <w:tc>
          <w:tcPr>
            <w:tcW w:w="743" w:type="pct"/>
            <w:tcBorders>
              <w:top w:val="single" w:sz="8" w:space="0" w:color="000000"/>
              <w:left w:val="single" w:sz="8" w:space="0" w:color="000000"/>
              <w:bottom w:val="single" w:sz="8" w:space="0" w:color="000000"/>
              <w:right w:val="single" w:sz="8" w:space="0" w:color="000000"/>
            </w:tcBorders>
            <w:shd w:val="clear" w:color="auto" w:fill="808080"/>
            <w:tcMar>
              <w:top w:w="72" w:type="dxa"/>
              <w:left w:w="144" w:type="dxa"/>
              <w:bottom w:w="72" w:type="dxa"/>
              <w:right w:w="144" w:type="dxa"/>
            </w:tcMar>
          </w:tcPr>
          <w:p w:rsidR="0054623A" w:rsidRPr="00AE692E" w:rsidRDefault="0054623A" w:rsidP="00B56E3F">
            <w:pPr>
              <w:rPr>
                <w:sz w:val="16"/>
                <w:szCs w:val="16"/>
              </w:rPr>
            </w:pPr>
            <w:r w:rsidRPr="00AE692E">
              <w:rPr>
                <w:b/>
                <w:bCs/>
                <w:sz w:val="16"/>
                <w:szCs w:val="16"/>
              </w:rPr>
              <w:t xml:space="preserve"> Survey</w:t>
            </w:r>
          </w:p>
          <w:p w:rsidR="0054623A" w:rsidRPr="00AE692E" w:rsidRDefault="0054623A" w:rsidP="00B56E3F">
            <w:pPr>
              <w:rPr>
                <w:sz w:val="16"/>
                <w:szCs w:val="16"/>
              </w:rPr>
            </w:pPr>
            <w:r w:rsidRPr="00AE692E">
              <w:rPr>
                <w:b/>
                <w:bCs/>
                <w:sz w:val="16"/>
                <w:szCs w:val="16"/>
              </w:rPr>
              <w:t>(quasi-) experiment</w:t>
            </w:r>
          </w:p>
        </w:tc>
      </w:tr>
    </w:tbl>
    <w:p w:rsidR="0054623A" w:rsidRDefault="0054623A" w:rsidP="0054623A">
      <w:pPr>
        <w:spacing w:line="240" w:lineRule="auto"/>
        <w:rPr>
          <w:b/>
          <w:szCs w:val="18"/>
        </w:rPr>
      </w:pPr>
    </w:p>
    <w:p w:rsidR="0054623A" w:rsidRDefault="0054623A" w:rsidP="0054623A">
      <w:pPr>
        <w:spacing w:line="240" w:lineRule="auto"/>
        <w:rPr>
          <w:b/>
          <w:szCs w:val="18"/>
        </w:rPr>
      </w:pPr>
    </w:p>
    <w:p w:rsidR="00FA4F9D" w:rsidRDefault="00FA4F9D">
      <w:pPr>
        <w:spacing w:line="240" w:lineRule="auto"/>
        <w:rPr>
          <w:b/>
          <w:szCs w:val="18"/>
        </w:rPr>
      </w:pPr>
      <w:r>
        <w:rPr>
          <w:b/>
          <w:szCs w:val="18"/>
        </w:rPr>
        <w:br w:type="page"/>
      </w:r>
    </w:p>
    <w:p w:rsidR="0054623A" w:rsidRPr="0071135C" w:rsidRDefault="0054623A" w:rsidP="0054623A">
      <w:pPr>
        <w:spacing w:line="240" w:lineRule="auto"/>
        <w:rPr>
          <w:szCs w:val="18"/>
        </w:rPr>
      </w:pPr>
      <w:r w:rsidRPr="0071135C">
        <w:rPr>
          <w:b/>
          <w:szCs w:val="18"/>
        </w:rPr>
        <w:lastRenderedPageBreak/>
        <w:t>Gebruikte literatuur</w:t>
      </w:r>
    </w:p>
    <w:p w:rsidR="0054623A" w:rsidRDefault="0054623A" w:rsidP="0054623A">
      <w:r>
        <w:t xml:space="preserve">Akker, van den, J., &amp; Thijs, A. (2009). </w:t>
      </w:r>
      <w:r w:rsidRPr="00430AE9">
        <w:rPr>
          <w:i/>
        </w:rPr>
        <w:t>Leerplan in ontwikkeling</w:t>
      </w:r>
      <w:r>
        <w:t>. Enschede: SLO.</w:t>
      </w:r>
    </w:p>
    <w:p w:rsidR="0054623A" w:rsidRPr="00F43FA5" w:rsidRDefault="0054623A" w:rsidP="0054623A">
      <w:pPr>
        <w:rPr>
          <w:rFonts w:cs="Arial"/>
          <w:szCs w:val="18"/>
        </w:rPr>
      </w:pPr>
    </w:p>
    <w:p w:rsidR="0054623A" w:rsidRDefault="0054623A" w:rsidP="0054623A">
      <w:pPr>
        <w:rPr>
          <w:rFonts w:cs="Arial"/>
          <w:szCs w:val="18"/>
          <w:lang w:val="en-GB"/>
        </w:rPr>
      </w:pPr>
      <w:proofErr w:type="spellStart"/>
      <w:smartTag w:uri="urn:schemas-microsoft-com:office:smarttags" w:element="place">
        <w:smartTag w:uri="urn:schemas-microsoft-com:office:smarttags" w:element="City">
          <w:r>
            <w:rPr>
              <w:rFonts w:cs="Arial"/>
              <w:szCs w:val="18"/>
              <w:lang w:val="en-GB"/>
            </w:rPr>
            <w:t>Niev</w:t>
          </w:r>
          <w:r w:rsidRPr="002273CD">
            <w:rPr>
              <w:rFonts w:cs="Arial"/>
              <w:szCs w:val="18"/>
              <w:lang w:val="en-GB"/>
            </w:rPr>
            <w:t>een</w:t>
          </w:r>
        </w:smartTag>
        <w:proofErr w:type="spellEnd"/>
        <w:r w:rsidRPr="002273CD">
          <w:rPr>
            <w:rFonts w:cs="Arial"/>
            <w:szCs w:val="18"/>
            <w:lang w:val="en-GB"/>
          </w:rPr>
          <w:t xml:space="preserve">, </w:t>
        </w:r>
        <w:smartTag w:uri="urn:schemas-microsoft-com:office:smarttags" w:element="State">
          <w:r w:rsidRPr="002273CD">
            <w:rPr>
              <w:rFonts w:cs="Arial"/>
              <w:szCs w:val="18"/>
              <w:lang w:val="en-GB"/>
            </w:rPr>
            <w:t>N.M.</w:t>
          </w:r>
        </w:smartTag>
      </w:smartTag>
      <w:r w:rsidRPr="002273CD">
        <w:rPr>
          <w:rFonts w:cs="Arial"/>
          <w:szCs w:val="18"/>
          <w:lang w:val="en-GB"/>
        </w:rPr>
        <w:t xml:space="preserve"> (1999). Prototyping to reach product quality. </w:t>
      </w:r>
      <w:r w:rsidRPr="002273CD">
        <w:rPr>
          <w:rFonts w:cs="Arial"/>
          <w:szCs w:val="18"/>
        </w:rPr>
        <w:t xml:space="preserve">In J. van den Akker, R. </w:t>
      </w:r>
      <w:proofErr w:type="spellStart"/>
      <w:r>
        <w:rPr>
          <w:rFonts w:cs="Arial"/>
          <w:szCs w:val="18"/>
        </w:rPr>
        <w:t>Branch</w:t>
      </w:r>
      <w:proofErr w:type="spellEnd"/>
      <w:r>
        <w:rPr>
          <w:rFonts w:cs="Arial"/>
          <w:szCs w:val="18"/>
        </w:rPr>
        <w:t xml:space="preserve">, K. </w:t>
      </w:r>
      <w:proofErr w:type="spellStart"/>
      <w:r>
        <w:rPr>
          <w:rFonts w:cs="Arial"/>
          <w:szCs w:val="18"/>
        </w:rPr>
        <w:t>Gustafson</w:t>
      </w:r>
      <w:proofErr w:type="spellEnd"/>
      <w:r>
        <w:rPr>
          <w:rFonts w:cs="Arial"/>
          <w:szCs w:val="18"/>
        </w:rPr>
        <w:t xml:space="preserve">, N. </w:t>
      </w:r>
      <w:proofErr w:type="spellStart"/>
      <w:r>
        <w:rPr>
          <w:rFonts w:cs="Arial"/>
          <w:szCs w:val="18"/>
        </w:rPr>
        <w:t>Nieveen</w:t>
      </w:r>
      <w:proofErr w:type="spellEnd"/>
      <w:r>
        <w:rPr>
          <w:rFonts w:cs="Arial"/>
          <w:szCs w:val="18"/>
        </w:rPr>
        <w:t xml:space="preserve"> &amp; </w:t>
      </w:r>
      <w:proofErr w:type="spellStart"/>
      <w:r>
        <w:rPr>
          <w:rFonts w:cs="Arial"/>
          <w:szCs w:val="18"/>
        </w:rPr>
        <w:t>Tj</w:t>
      </w:r>
      <w:proofErr w:type="spellEnd"/>
      <w:r>
        <w:rPr>
          <w:rFonts w:cs="Arial"/>
          <w:szCs w:val="18"/>
        </w:rPr>
        <w:t xml:space="preserve">. </w:t>
      </w:r>
      <w:proofErr w:type="spellStart"/>
      <w:r>
        <w:rPr>
          <w:rFonts w:cs="Arial"/>
          <w:szCs w:val="18"/>
          <w:lang w:val="en-GB"/>
        </w:rPr>
        <w:t>Plomp</w:t>
      </w:r>
      <w:proofErr w:type="spellEnd"/>
      <w:r>
        <w:rPr>
          <w:rFonts w:cs="Arial"/>
          <w:szCs w:val="18"/>
          <w:lang w:val="en-GB"/>
        </w:rPr>
        <w:t xml:space="preserve"> (Eds.), </w:t>
      </w:r>
      <w:r w:rsidRPr="002273CD">
        <w:rPr>
          <w:rFonts w:cs="Arial"/>
          <w:i/>
          <w:szCs w:val="18"/>
          <w:lang w:val="en-GB"/>
        </w:rPr>
        <w:t>Design approaches and tools in educat</w:t>
      </w:r>
      <w:r>
        <w:rPr>
          <w:rFonts w:cs="Arial"/>
          <w:i/>
          <w:szCs w:val="18"/>
          <w:lang w:val="en-GB"/>
        </w:rPr>
        <w:t>i</w:t>
      </w:r>
      <w:r w:rsidRPr="002273CD">
        <w:rPr>
          <w:rFonts w:cs="Arial"/>
          <w:i/>
          <w:szCs w:val="18"/>
          <w:lang w:val="en-GB"/>
        </w:rPr>
        <w:t>on and training</w:t>
      </w:r>
      <w:r w:rsidRPr="002273CD">
        <w:rPr>
          <w:rFonts w:cs="Arial"/>
          <w:szCs w:val="18"/>
          <w:lang w:val="en-GB"/>
        </w:rPr>
        <w:t xml:space="preserve">. </w:t>
      </w:r>
      <w:r>
        <w:rPr>
          <w:rFonts w:cs="Arial"/>
          <w:szCs w:val="18"/>
          <w:lang w:val="en-GB"/>
        </w:rPr>
        <w:t>(pp.125-136). Dordrecht: Kluwer.</w:t>
      </w:r>
    </w:p>
    <w:p w:rsidR="0054623A" w:rsidRDefault="0054623A" w:rsidP="0054623A">
      <w:pPr>
        <w:rPr>
          <w:rFonts w:cs="Arial"/>
          <w:szCs w:val="18"/>
          <w:lang w:val="en-GB"/>
        </w:rPr>
      </w:pPr>
    </w:p>
    <w:p w:rsidR="0054623A" w:rsidRPr="00F43FA5" w:rsidRDefault="0054623A" w:rsidP="0054623A">
      <w:pPr>
        <w:rPr>
          <w:rFonts w:cs="Arial"/>
          <w:szCs w:val="18"/>
          <w:lang w:val="en-GB"/>
        </w:rPr>
      </w:pPr>
      <w:proofErr w:type="spellStart"/>
      <w:r w:rsidRPr="00CD1917">
        <w:rPr>
          <w:rFonts w:cs="Arial"/>
          <w:szCs w:val="18"/>
          <w:lang w:val="en-GB"/>
        </w:rPr>
        <w:t>Nieveen</w:t>
      </w:r>
      <w:proofErr w:type="spellEnd"/>
      <w:r w:rsidRPr="00CD1917">
        <w:rPr>
          <w:rFonts w:cs="Arial"/>
          <w:szCs w:val="18"/>
          <w:lang w:val="en-GB"/>
        </w:rPr>
        <w:t xml:space="preserve">, N. (2009). </w:t>
      </w:r>
      <w:r w:rsidRPr="00F43FA5">
        <w:rPr>
          <w:rFonts w:cs="Arial"/>
          <w:szCs w:val="18"/>
          <w:lang w:val="en-GB"/>
        </w:rPr>
        <w:t xml:space="preserve">Formative evaluation in educational design research. </w:t>
      </w:r>
      <w:r>
        <w:rPr>
          <w:rFonts w:cs="Arial"/>
          <w:szCs w:val="18"/>
          <w:lang w:val="en-GB"/>
        </w:rPr>
        <w:t xml:space="preserve">In </w:t>
      </w:r>
      <w:proofErr w:type="spellStart"/>
      <w:r>
        <w:rPr>
          <w:rFonts w:cs="Arial"/>
          <w:szCs w:val="18"/>
          <w:lang w:val="en-GB"/>
        </w:rPr>
        <w:t>Tj</w:t>
      </w:r>
      <w:proofErr w:type="spellEnd"/>
      <w:r>
        <w:rPr>
          <w:rFonts w:cs="Arial"/>
          <w:szCs w:val="18"/>
          <w:lang w:val="en-GB"/>
        </w:rPr>
        <w:t xml:space="preserve">. </w:t>
      </w:r>
      <w:proofErr w:type="spellStart"/>
      <w:r>
        <w:rPr>
          <w:rFonts w:cs="Arial"/>
          <w:szCs w:val="18"/>
          <w:lang w:val="en-GB"/>
        </w:rPr>
        <w:t>Plomp</w:t>
      </w:r>
      <w:proofErr w:type="spellEnd"/>
      <w:r>
        <w:rPr>
          <w:rFonts w:cs="Arial"/>
          <w:szCs w:val="18"/>
          <w:lang w:val="en-GB"/>
        </w:rPr>
        <w:t xml:space="preserve"> &amp; N. </w:t>
      </w:r>
      <w:proofErr w:type="spellStart"/>
      <w:r>
        <w:rPr>
          <w:rFonts w:cs="Arial"/>
          <w:szCs w:val="18"/>
          <w:lang w:val="en-GB"/>
        </w:rPr>
        <w:t>Nieveen</w:t>
      </w:r>
      <w:proofErr w:type="spellEnd"/>
      <w:r>
        <w:rPr>
          <w:rFonts w:cs="Arial"/>
          <w:szCs w:val="18"/>
          <w:lang w:val="en-GB"/>
        </w:rPr>
        <w:t xml:space="preserve"> (eds.), </w:t>
      </w:r>
      <w:r w:rsidRPr="00F43FA5">
        <w:rPr>
          <w:rFonts w:cs="Arial"/>
          <w:i/>
          <w:szCs w:val="18"/>
          <w:lang w:val="en-GB"/>
        </w:rPr>
        <w:t>An introduction to educational design research</w:t>
      </w:r>
      <w:r>
        <w:rPr>
          <w:rFonts w:cs="Arial"/>
          <w:szCs w:val="18"/>
          <w:lang w:val="en-GB"/>
        </w:rPr>
        <w:t xml:space="preserve"> (pp. 89-101). Enschede: SLO.</w:t>
      </w:r>
    </w:p>
    <w:p w:rsidR="0054623A" w:rsidRDefault="0054623A" w:rsidP="0054623A">
      <w:pPr>
        <w:rPr>
          <w:rFonts w:cs="Arial"/>
          <w:szCs w:val="18"/>
          <w:lang w:val="en-GB"/>
        </w:rPr>
      </w:pPr>
    </w:p>
    <w:p w:rsidR="0054623A" w:rsidRPr="00740470" w:rsidRDefault="0054623A" w:rsidP="0054623A">
      <w:pPr>
        <w:rPr>
          <w:rFonts w:cs="Arial"/>
          <w:szCs w:val="18"/>
          <w:lang w:val="en-GB"/>
        </w:rPr>
      </w:pPr>
      <w:r w:rsidRPr="00740470">
        <w:rPr>
          <w:rFonts w:cs="Arial"/>
          <w:szCs w:val="18"/>
          <w:lang w:val="en-GB"/>
        </w:rPr>
        <w:t xml:space="preserve">Scriven, M. (1991). </w:t>
      </w:r>
      <w:r w:rsidRPr="00F43FA5">
        <w:rPr>
          <w:rFonts w:cs="Arial"/>
          <w:i/>
          <w:szCs w:val="18"/>
          <w:lang w:val="en-GB"/>
        </w:rPr>
        <w:t>Evaluation thesaurus (4th ed.).</w:t>
      </w:r>
      <w:r>
        <w:rPr>
          <w:rFonts w:cs="Arial"/>
          <w:szCs w:val="18"/>
          <w:lang w:val="en-GB"/>
        </w:rPr>
        <w:t xml:space="preserve"> </w:t>
      </w:r>
      <w:r w:rsidRPr="00740470">
        <w:rPr>
          <w:rFonts w:cs="Arial"/>
          <w:szCs w:val="18"/>
          <w:lang w:val="en-GB"/>
        </w:rPr>
        <w:t xml:space="preserve">Newbury Park, </w:t>
      </w:r>
      <w:smartTag w:uri="urn:schemas-microsoft-com:office:smarttags" w:element="State">
        <w:r w:rsidRPr="00740470">
          <w:rPr>
            <w:rFonts w:cs="Arial"/>
            <w:szCs w:val="18"/>
            <w:lang w:val="en-GB"/>
          </w:rPr>
          <w:t>CA</w:t>
        </w:r>
      </w:smartTag>
      <w:r w:rsidRPr="00740470">
        <w:rPr>
          <w:rFonts w:cs="Arial"/>
          <w:szCs w:val="18"/>
          <w:lang w:val="en-GB"/>
        </w:rPr>
        <w:t xml:space="preserve">: Sage. </w:t>
      </w:r>
    </w:p>
    <w:p w:rsidR="0054623A" w:rsidRPr="00740470" w:rsidRDefault="0054623A" w:rsidP="0054623A">
      <w:pPr>
        <w:rPr>
          <w:rFonts w:cs="Arial"/>
          <w:szCs w:val="18"/>
          <w:lang w:val="en-GB"/>
        </w:rPr>
      </w:pPr>
    </w:p>
    <w:p w:rsidR="0054623A" w:rsidRPr="00AE084E" w:rsidRDefault="0054623A" w:rsidP="0054623A">
      <w:pPr>
        <w:rPr>
          <w:rFonts w:cs="Arial"/>
          <w:szCs w:val="18"/>
        </w:rPr>
      </w:pPr>
      <w:proofErr w:type="spellStart"/>
      <w:r w:rsidRPr="00740470">
        <w:rPr>
          <w:rFonts w:cs="Arial"/>
          <w:szCs w:val="18"/>
          <w:lang w:val="en-GB"/>
        </w:rPr>
        <w:t>Tessmer</w:t>
      </w:r>
      <w:proofErr w:type="spellEnd"/>
      <w:r w:rsidRPr="00740470">
        <w:rPr>
          <w:rFonts w:cs="Arial"/>
          <w:szCs w:val="18"/>
          <w:lang w:val="en-GB"/>
        </w:rPr>
        <w:t>, M</w:t>
      </w:r>
      <w:r>
        <w:rPr>
          <w:rFonts w:cs="Arial"/>
          <w:szCs w:val="18"/>
          <w:lang w:val="en-GB"/>
        </w:rPr>
        <w:t>. (</w:t>
      </w:r>
      <w:r w:rsidRPr="00740470">
        <w:rPr>
          <w:rFonts w:cs="Arial"/>
          <w:szCs w:val="18"/>
          <w:lang w:val="en-GB"/>
        </w:rPr>
        <w:t>1993</w:t>
      </w:r>
      <w:r>
        <w:rPr>
          <w:rFonts w:cs="Arial"/>
          <w:szCs w:val="18"/>
          <w:lang w:val="en-GB"/>
        </w:rPr>
        <w:t>)</w:t>
      </w:r>
      <w:r w:rsidRPr="00740470">
        <w:rPr>
          <w:rFonts w:cs="Arial"/>
          <w:szCs w:val="18"/>
          <w:lang w:val="en-GB"/>
        </w:rPr>
        <w:t xml:space="preserve">. </w:t>
      </w:r>
      <w:r w:rsidRPr="00F43FA5">
        <w:rPr>
          <w:rFonts w:cs="Arial"/>
          <w:i/>
          <w:szCs w:val="18"/>
          <w:lang w:val="en-GB"/>
        </w:rPr>
        <w:t>Planning and conducting formative evaluation</w:t>
      </w:r>
      <w:r w:rsidRPr="00740470">
        <w:rPr>
          <w:rFonts w:cs="Arial"/>
          <w:szCs w:val="18"/>
          <w:lang w:val="en-GB"/>
        </w:rPr>
        <w:t xml:space="preserve">. </w:t>
      </w:r>
      <w:r w:rsidRPr="00AE084E">
        <w:rPr>
          <w:rFonts w:cs="Arial"/>
          <w:szCs w:val="18"/>
        </w:rPr>
        <w:t>London</w:t>
      </w:r>
      <w:r>
        <w:rPr>
          <w:rFonts w:cs="Arial"/>
          <w:szCs w:val="18"/>
        </w:rPr>
        <w:t>:</w:t>
      </w:r>
      <w:r w:rsidRPr="00AE084E">
        <w:rPr>
          <w:rFonts w:cs="Arial"/>
          <w:szCs w:val="18"/>
        </w:rPr>
        <w:t xml:space="preserve"> </w:t>
      </w:r>
      <w:proofErr w:type="spellStart"/>
      <w:r w:rsidRPr="00AE084E">
        <w:rPr>
          <w:rFonts w:cs="Arial"/>
          <w:szCs w:val="18"/>
        </w:rPr>
        <w:t>Kogan</w:t>
      </w:r>
      <w:proofErr w:type="spellEnd"/>
      <w:r w:rsidRPr="00AE084E">
        <w:rPr>
          <w:rFonts w:cs="Arial"/>
          <w:szCs w:val="18"/>
        </w:rPr>
        <w:t xml:space="preserve"> Page Limited.</w:t>
      </w:r>
    </w:p>
    <w:p w:rsidR="0054623A" w:rsidRDefault="0054623A" w:rsidP="0054623A">
      <w:pPr>
        <w:rPr>
          <w:b/>
          <w:sz w:val="24"/>
        </w:rPr>
      </w:pPr>
    </w:p>
    <w:p w:rsidR="0054623A" w:rsidRPr="00EE7391" w:rsidRDefault="0054623A" w:rsidP="0054623A">
      <w:pPr>
        <w:rPr>
          <w:b/>
          <w:szCs w:val="18"/>
        </w:rPr>
      </w:pPr>
      <w:r w:rsidRPr="00EE7391">
        <w:rPr>
          <w:b/>
          <w:szCs w:val="18"/>
        </w:rPr>
        <w:t>Voor wie meer wil weten:</w:t>
      </w:r>
    </w:p>
    <w:p w:rsidR="0054623A" w:rsidRPr="00F30488" w:rsidRDefault="00B33FE9" w:rsidP="0054623A">
      <w:pPr>
        <w:rPr>
          <w:rFonts w:cs="Arial"/>
          <w:szCs w:val="18"/>
        </w:rPr>
      </w:pPr>
      <w:hyperlink r:id="rId34" w:history="1">
        <w:r w:rsidR="0054623A" w:rsidRPr="00F43FA5">
          <w:rPr>
            <w:rStyle w:val="Hyperlink"/>
          </w:rPr>
          <w:t>http://leerplanevaluatie.slo.nl</w:t>
        </w:r>
      </w:hyperlink>
    </w:p>
    <w:p w:rsidR="001029AF" w:rsidRDefault="001029AF" w:rsidP="00C36B75"/>
    <w:sectPr w:rsidR="001029AF" w:rsidSect="00DD4603">
      <w:footerReference w:type="default" r:id="rId35"/>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FE9" w:rsidRDefault="00B33FE9">
      <w:r>
        <w:separator/>
      </w:r>
    </w:p>
  </w:endnote>
  <w:endnote w:type="continuationSeparator" w:id="0">
    <w:p w:rsidR="00B33FE9" w:rsidRDefault="00B3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777" w:rsidRDefault="008E3777" w:rsidP="00227972">
    <w:pPr>
      <w:pStyle w:val="Voettekst"/>
      <w:tabs>
        <w:tab w:val="clear" w:pos="9072"/>
        <w:tab w:val="right" w:pos="8280"/>
      </w:tabs>
    </w:pPr>
    <w:r>
      <w:rPr>
        <w:rStyle w:val="Paginanummer"/>
      </w:rPr>
      <w:t>Bron: cursuscurriculumontwerp.slo.nl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FA4F9D">
      <w:rPr>
        <w:rStyle w:val="Paginanummer"/>
        <w:noProof/>
      </w:rPr>
      <w:t>7</w:t>
    </w:r>
    <w:r>
      <w:rPr>
        <w:rStyle w:val="Paginanummer"/>
      </w:rPr>
      <w:fldChar w:fldCharType="end"/>
    </w:r>
    <w:r>
      <w:rPr>
        <w:noProof/>
      </w:rPr>
      <w:drawing>
        <wp:anchor distT="0" distB="0" distL="114300" distR="114300" simplePos="0" relativeHeight="251657728" behindDoc="1" locked="1" layoutInCell="1" allowOverlap="1" wp14:anchorId="07B13607" wp14:editId="34725793">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FE9" w:rsidRDefault="00B33FE9">
      <w:r>
        <w:separator/>
      </w:r>
    </w:p>
  </w:footnote>
  <w:footnote w:type="continuationSeparator" w:id="0">
    <w:p w:rsidR="00B33FE9" w:rsidRDefault="00B33FE9">
      <w:r>
        <w:continuationSeparator/>
      </w:r>
    </w:p>
  </w:footnote>
  <w:footnote w:id="1">
    <w:p w:rsidR="008E3777" w:rsidRDefault="008E3777" w:rsidP="0054623A">
      <w:pPr>
        <w:pStyle w:val="Voetnoottekst"/>
      </w:pPr>
      <w:r>
        <w:rPr>
          <w:rStyle w:val="Voetnootmarkering"/>
        </w:rPr>
        <w:footnoteRef/>
      </w:r>
      <w:r>
        <w:t xml:space="preserve"> </w:t>
      </w:r>
      <w:r w:rsidRPr="00017051">
        <w:t xml:space="preserve">De bekende evaluatiedeskundige </w:t>
      </w:r>
      <w:proofErr w:type="spellStart"/>
      <w:r w:rsidRPr="00017051">
        <w:t>Stake</w:t>
      </w:r>
      <w:proofErr w:type="spellEnd"/>
      <w:r w:rsidRPr="00017051">
        <w:t xml:space="preserve"> heeft het verschil tussen formatieve en </w:t>
      </w:r>
      <w:proofErr w:type="spellStart"/>
      <w:r w:rsidRPr="00017051">
        <w:t>summatieve</w:t>
      </w:r>
      <w:proofErr w:type="spellEnd"/>
      <w:r w:rsidRPr="00017051">
        <w:t xml:space="preserve"> evaluatie eens als volgt omschreven: "</w:t>
      </w:r>
      <w:proofErr w:type="spellStart"/>
      <w:r w:rsidRPr="00017051">
        <w:t>When</w:t>
      </w:r>
      <w:proofErr w:type="spellEnd"/>
      <w:r w:rsidRPr="00017051">
        <w:t xml:space="preserve"> </w:t>
      </w:r>
      <w:proofErr w:type="spellStart"/>
      <w:r w:rsidRPr="00017051">
        <w:t>the</w:t>
      </w:r>
      <w:proofErr w:type="spellEnd"/>
      <w:r w:rsidRPr="00017051">
        <w:t xml:space="preserve"> </w:t>
      </w:r>
      <w:proofErr w:type="spellStart"/>
      <w:r w:rsidRPr="00017051">
        <w:t>cook</w:t>
      </w:r>
      <w:proofErr w:type="spellEnd"/>
      <w:r w:rsidRPr="00017051">
        <w:t xml:space="preserve"> </w:t>
      </w:r>
      <w:proofErr w:type="spellStart"/>
      <w:r w:rsidRPr="00017051">
        <w:t>tastes</w:t>
      </w:r>
      <w:proofErr w:type="spellEnd"/>
      <w:r w:rsidRPr="00017051">
        <w:t xml:space="preserve"> </w:t>
      </w:r>
      <w:proofErr w:type="spellStart"/>
      <w:r w:rsidRPr="00017051">
        <w:t>the</w:t>
      </w:r>
      <w:proofErr w:type="spellEnd"/>
      <w:r w:rsidRPr="00017051">
        <w:t xml:space="preserve"> </w:t>
      </w:r>
      <w:proofErr w:type="spellStart"/>
      <w:r w:rsidRPr="00017051">
        <w:t>soup</w:t>
      </w:r>
      <w:proofErr w:type="spellEnd"/>
      <w:r w:rsidRPr="00017051">
        <w:t xml:space="preserve">, </w:t>
      </w:r>
      <w:proofErr w:type="spellStart"/>
      <w:r w:rsidRPr="00017051">
        <w:t>that’s</w:t>
      </w:r>
      <w:proofErr w:type="spellEnd"/>
      <w:r w:rsidRPr="00017051">
        <w:t xml:space="preserve"> </w:t>
      </w:r>
      <w:proofErr w:type="spellStart"/>
      <w:r w:rsidRPr="00017051">
        <w:t>formative</w:t>
      </w:r>
      <w:proofErr w:type="spellEnd"/>
      <w:r w:rsidRPr="00017051">
        <w:t xml:space="preserve"> </w:t>
      </w:r>
      <w:proofErr w:type="spellStart"/>
      <w:r w:rsidRPr="00017051">
        <w:t>evaluation</w:t>
      </w:r>
      <w:proofErr w:type="spellEnd"/>
      <w:r w:rsidRPr="00017051">
        <w:t xml:space="preserve">, </w:t>
      </w:r>
      <w:proofErr w:type="spellStart"/>
      <w:r w:rsidRPr="00017051">
        <w:t>when</w:t>
      </w:r>
      <w:proofErr w:type="spellEnd"/>
      <w:r w:rsidRPr="00017051">
        <w:t xml:space="preserve"> </w:t>
      </w:r>
      <w:proofErr w:type="spellStart"/>
      <w:r w:rsidRPr="00017051">
        <w:t>the</w:t>
      </w:r>
      <w:proofErr w:type="spellEnd"/>
      <w:r w:rsidRPr="00017051">
        <w:t xml:space="preserve"> </w:t>
      </w:r>
      <w:proofErr w:type="spellStart"/>
      <w:r w:rsidRPr="00017051">
        <w:t>guest</w:t>
      </w:r>
      <w:proofErr w:type="spellEnd"/>
      <w:r w:rsidRPr="00017051">
        <w:t xml:space="preserve"> </w:t>
      </w:r>
      <w:proofErr w:type="spellStart"/>
      <w:r w:rsidRPr="00017051">
        <w:t>tastes</w:t>
      </w:r>
      <w:proofErr w:type="spellEnd"/>
      <w:r w:rsidRPr="00017051">
        <w:t xml:space="preserve"> </w:t>
      </w:r>
      <w:proofErr w:type="spellStart"/>
      <w:r w:rsidRPr="00017051">
        <w:t>it</w:t>
      </w:r>
      <w:proofErr w:type="spellEnd"/>
      <w:r w:rsidRPr="00017051">
        <w:t xml:space="preserve">, </w:t>
      </w:r>
      <w:proofErr w:type="spellStart"/>
      <w:r w:rsidRPr="00017051">
        <w:t>that</w:t>
      </w:r>
      <w:proofErr w:type="spellEnd"/>
      <w:r w:rsidRPr="00017051">
        <w:t xml:space="preserve"> is </w:t>
      </w:r>
      <w:proofErr w:type="spellStart"/>
      <w:r w:rsidRPr="00017051">
        <w:t>summative</w:t>
      </w:r>
      <w:proofErr w:type="spellEnd"/>
      <w:r w:rsidRPr="00017051">
        <w:t xml:space="preserve"> </w:t>
      </w:r>
      <w:proofErr w:type="spellStart"/>
      <w:r w:rsidRPr="00017051">
        <w:t>evaluation</w:t>
      </w:r>
      <w:proofErr w:type="spellEnd"/>
      <w:r w:rsidRPr="00017051">
        <w:t xml:space="preserve">" (in </w:t>
      </w:r>
      <w:proofErr w:type="spellStart"/>
      <w:r w:rsidRPr="00017051">
        <w:t>Scriven</w:t>
      </w:r>
      <w:proofErr w:type="spellEnd"/>
      <w:r w:rsidRPr="00017051">
        <w:t>, 1991, p.19).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7AC4"/>
    <w:multiLevelType w:val="hybridMultilevel"/>
    <w:tmpl w:val="0C9ABB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2F0A8D"/>
    <w:multiLevelType w:val="hybridMultilevel"/>
    <w:tmpl w:val="DC4E4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7430F5"/>
    <w:multiLevelType w:val="hybridMultilevel"/>
    <w:tmpl w:val="AF467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46425D"/>
    <w:multiLevelType w:val="hybridMultilevel"/>
    <w:tmpl w:val="5F1C4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6245A3"/>
    <w:multiLevelType w:val="hybridMultilevel"/>
    <w:tmpl w:val="662E7144"/>
    <w:lvl w:ilvl="0" w:tplc="514067CC">
      <w:start w:val="1"/>
      <w:numFmt w:val="bullet"/>
      <w:lvlText w:val=""/>
      <w:lvlJc w:val="left"/>
      <w:pPr>
        <w:tabs>
          <w:tab w:val="num" w:pos="113"/>
        </w:tabs>
        <w:ind w:left="113" w:hanging="113"/>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729C7"/>
    <w:multiLevelType w:val="hybridMultilevel"/>
    <w:tmpl w:val="C7B272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6D77B4"/>
    <w:multiLevelType w:val="multilevel"/>
    <w:tmpl w:val="8BCCB24A"/>
    <w:lvl w:ilvl="0">
      <w:start w:val="1"/>
      <w:numFmt w:val="decimal"/>
      <w:lvlText w:val="(%1)"/>
      <w:lvlJc w:val="left"/>
      <w:pPr>
        <w:tabs>
          <w:tab w:val="num" w:pos="340"/>
        </w:tabs>
        <w:ind w:left="340" w:hanging="340"/>
      </w:pPr>
      <w:rPr>
        <w:rFonts w:ascii="Arial" w:hAnsi="Arial" w:hint="default"/>
        <w:b/>
        <w:i w:val="0"/>
        <w:sz w:val="16"/>
      </w:rPr>
    </w:lvl>
    <w:lvl w:ilvl="1">
      <w:start w:val="1"/>
      <w:numFmt w:val="lowerLetter"/>
      <w:lvlText w:val="(%2)"/>
      <w:lvlJc w:val="left"/>
      <w:pPr>
        <w:tabs>
          <w:tab w:val="num" w:pos="567"/>
        </w:tabs>
        <w:ind w:left="567" w:hanging="283"/>
      </w:pPr>
      <w:rPr>
        <w:rFonts w:ascii="Arial" w:hAnsi="Arial" w:hint="default"/>
        <w:sz w:val="18"/>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361"/>
        </w:tabs>
        <w:ind w:left="1361" w:hanging="227"/>
      </w:pPr>
      <w:rPr>
        <w:rFonts w:ascii="Symbol" w:hAnsi="Symbol" w:hint="default"/>
        <w:color w:val="auto"/>
        <w:sz w:val="20"/>
      </w:rPr>
    </w:lvl>
    <w:lvl w:ilvl="4">
      <w:start w:val="1"/>
      <w:numFmt w:val="lowerLetter"/>
      <w:lvlText w:val="%5."/>
      <w:lvlJc w:val="left"/>
      <w:pPr>
        <w:tabs>
          <w:tab w:val="num" w:pos="1077"/>
        </w:tabs>
        <w:ind w:left="1077" w:hanging="35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E8B77B2"/>
    <w:multiLevelType w:val="hybridMultilevel"/>
    <w:tmpl w:val="835E4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AF04A4"/>
    <w:multiLevelType w:val="hybridMultilevel"/>
    <w:tmpl w:val="6B2AC8DE"/>
    <w:lvl w:ilvl="0" w:tplc="9A461F4E">
      <w:start w:val="1"/>
      <w:numFmt w:val="bullet"/>
      <w:lvlText w:val=""/>
      <w:lvlJc w:val="left"/>
      <w:pPr>
        <w:tabs>
          <w:tab w:val="num" w:pos="170"/>
        </w:tabs>
        <w:ind w:left="170" w:hanging="170"/>
      </w:pPr>
      <w:rPr>
        <w:rFonts w:ascii="Symbol" w:hAnsi="Symbol" w:hint="default"/>
        <w:color w:val="auto"/>
        <w:sz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F0785A"/>
    <w:multiLevelType w:val="multilevel"/>
    <w:tmpl w:val="8BCCB24A"/>
    <w:lvl w:ilvl="0">
      <w:start w:val="1"/>
      <w:numFmt w:val="decimal"/>
      <w:lvlText w:val="(%1)"/>
      <w:lvlJc w:val="left"/>
      <w:pPr>
        <w:tabs>
          <w:tab w:val="num" w:pos="340"/>
        </w:tabs>
        <w:ind w:left="340" w:hanging="340"/>
      </w:pPr>
      <w:rPr>
        <w:rFonts w:ascii="Arial" w:hAnsi="Arial" w:hint="default"/>
        <w:b/>
        <w:i w:val="0"/>
        <w:sz w:val="16"/>
      </w:rPr>
    </w:lvl>
    <w:lvl w:ilvl="1">
      <w:start w:val="1"/>
      <w:numFmt w:val="lowerLetter"/>
      <w:lvlText w:val="(%2)"/>
      <w:lvlJc w:val="left"/>
      <w:pPr>
        <w:tabs>
          <w:tab w:val="num" w:pos="567"/>
        </w:tabs>
        <w:ind w:left="567" w:hanging="283"/>
      </w:pPr>
      <w:rPr>
        <w:rFonts w:ascii="Arial" w:hAnsi="Arial" w:hint="default"/>
        <w:sz w:val="18"/>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361"/>
        </w:tabs>
        <w:ind w:left="1361" w:hanging="227"/>
      </w:pPr>
      <w:rPr>
        <w:rFonts w:ascii="Symbol" w:hAnsi="Symbol" w:hint="default"/>
        <w:color w:val="auto"/>
        <w:sz w:val="20"/>
      </w:rPr>
    </w:lvl>
    <w:lvl w:ilvl="4">
      <w:start w:val="1"/>
      <w:numFmt w:val="lowerLetter"/>
      <w:lvlText w:val="%5."/>
      <w:lvlJc w:val="left"/>
      <w:pPr>
        <w:tabs>
          <w:tab w:val="num" w:pos="1077"/>
        </w:tabs>
        <w:ind w:left="1077" w:hanging="35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D8F6484"/>
    <w:multiLevelType w:val="hybridMultilevel"/>
    <w:tmpl w:val="B6FC6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5A05362"/>
    <w:multiLevelType w:val="hybridMultilevel"/>
    <w:tmpl w:val="563A7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90DC4"/>
    <w:multiLevelType w:val="hybridMultilevel"/>
    <w:tmpl w:val="7FDA47EA"/>
    <w:lvl w:ilvl="0" w:tplc="8FE0ED1C">
      <w:start w:val="1"/>
      <w:numFmt w:val="bullet"/>
      <w:lvlText w:val=""/>
      <w:lvlJc w:val="left"/>
      <w:pPr>
        <w:tabs>
          <w:tab w:val="num" w:pos="227"/>
        </w:tabs>
        <w:ind w:left="227" w:hanging="227"/>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11"/>
  </w:num>
  <w:num w:numId="6">
    <w:abstractNumId w:val="10"/>
  </w:num>
  <w:num w:numId="7">
    <w:abstractNumId w:val="12"/>
  </w:num>
  <w:num w:numId="8">
    <w:abstractNumId w:val="2"/>
  </w:num>
  <w:num w:numId="9">
    <w:abstractNumId w:val="0"/>
  </w:num>
  <w:num w:numId="10">
    <w:abstractNumId w:val="3"/>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B75"/>
    <w:rsid w:val="000C7998"/>
    <w:rsid w:val="001029AF"/>
    <w:rsid w:val="001615E3"/>
    <w:rsid w:val="001A565A"/>
    <w:rsid w:val="00227972"/>
    <w:rsid w:val="00235D22"/>
    <w:rsid w:val="002879CC"/>
    <w:rsid w:val="003E0EA5"/>
    <w:rsid w:val="0054623A"/>
    <w:rsid w:val="00715F7E"/>
    <w:rsid w:val="00762834"/>
    <w:rsid w:val="00773C11"/>
    <w:rsid w:val="007B244C"/>
    <w:rsid w:val="007F016D"/>
    <w:rsid w:val="008038A1"/>
    <w:rsid w:val="0088760E"/>
    <w:rsid w:val="00890B33"/>
    <w:rsid w:val="008E3777"/>
    <w:rsid w:val="00954A7E"/>
    <w:rsid w:val="0096092F"/>
    <w:rsid w:val="00995FAA"/>
    <w:rsid w:val="009D59F7"/>
    <w:rsid w:val="00A62CF2"/>
    <w:rsid w:val="00B33FE9"/>
    <w:rsid w:val="00B56E3F"/>
    <w:rsid w:val="00B77A9E"/>
    <w:rsid w:val="00B9190B"/>
    <w:rsid w:val="00BF7828"/>
    <w:rsid w:val="00C36B75"/>
    <w:rsid w:val="00CC3512"/>
    <w:rsid w:val="00CD14E2"/>
    <w:rsid w:val="00DA50A2"/>
    <w:rsid w:val="00DB21B0"/>
    <w:rsid w:val="00DD4603"/>
    <w:rsid w:val="00DD709A"/>
    <w:rsid w:val="00E51397"/>
    <w:rsid w:val="00FA4F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5CCC0531"/>
  <w15:docId w15:val="{73DB3A76-73C6-43A8-83D5-E493FD8BA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36B75"/>
    <w:pPr>
      <w:spacing w:line="260" w:lineRule="atLeast"/>
    </w:pPr>
    <w:rPr>
      <w:rFonts w:ascii="Arial" w:hAnsi="Arial"/>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textAlignment w:val="baseline"/>
    </w:pPr>
    <w:rPr>
      <w:szCs w:val="20"/>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textAlignment w:val="baseline"/>
    </w:pPr>
    <w:rPr>
      <w:szCs w:val="20"/>
    </w:rPr>
  </w:style>
  <w:style w:type="character" w:styleId="Paginanummer">
    <w:name w:val="page number"/>
    <w:basedOn w:val="Standaardalinea-lettertype"/>
    <w:rsid w:val="00A62CF2"/>
  </w:style>
  <w:style w:type="paragraph" w:styleId="Ballontekst">
    <w:name w:val="Balloon Text"/>
    <w:basedOn w:val="Standaard"/>
    <w:link w:val="BallontekstChar"/>
    <w:rsid w:val="00B9190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9190B"/>
    <w:rPr>
      <w:rFonts w:ascii="Tahoma" w:hAnsi="Tahoma" w:cs="Tahoma"/>
      <w:sz w:val="16"/>
      <w:szCs w:val="16"/>
    </w:rPr>
  </w:style>
  <w:style w:type="character" w:styleId="Hyperlink">
    <w:name w:val="Hyperlink"/>
    <w:uiPriority w:val="99"/>
    <w:rsid w:val="007B244C"/>
    <w:rPr>
      <w:color w:val="0000FF"/>
      <w:u w:val="single"/>
    </w:rPr>
  </w:style>
  <w:style w:type="paragraph" w:styleId="Voetnoottekst">
    <w:name w:val="footnote text"/>
    <w:basedOn w:val="Standaard"/>
    <w:link w:val="VoetnoottekstChar"/>
    <w:autoRedefine/>
    <w:rsid w:val="0054623A"/>
    <w:pPr>
      <w:spacing w:line="240" w:lineRule="auto"/>
    </w:pPr>
    <w:rPr>
      <w:sz w:val="16"/>
      <w:szCs w:val="20"/>
    </w:rPr>
  </w:style>
  <w:style w:type="character" w:customStyle="1" w:styleId="VoetnoottekstChar">
    <w:name w:val="Voetnoottekst Char"/>
    <w:basedOn w:val="Standaardalinea-lettertype"/>
    <w:link w:val="Voetnoottekst"/>
    <w:rsid w:val="0054623A"/>
    <w:rPr>
      <w:rFonts w:ascii="Arial" w:hAnsi="Arial"/>
      <w:sz w:val="16"/>
    </w:rPr>
  </w:style>
  <w:style w:type="character" w:styleId="Voetnootmarkering">
    <w:name w:val="footnote reference"/>
    <w:rsid w:val="0054623A"/>
    <w:rPr>
      <w:rFonts w:ascii="Arial" w:hAnsi="Arial"/>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13" Type="http://schemas.openxmlformats.org/officeDocument/2006/relationships/hyperlink" Target="https://slo.nl/zoeken/@10775/ontwikkelproces/" TargetMode="External"/><Relationship Id="rId18" Type="http://schemas.openxmlformats.org/officeDocument/2006/relationships/hyperlink" Target="https://slo.nl/@15437/checklist-leerlinggerichtheid" TargetMode="External"/><Relationship Id="rId26" Type="http://schemas.openxmlformats.org/officeDocument/2006/relationships/hyperlink" Target="https://slo.nl/@15440/docentenlogboek/" TargetMode="External"/><Relationship Id="rId21" Type="http://schemas.openxmlformats.org/officeDocument/2006/relationships/hyperlink" Target="https://slo.nl/@5719/criterialijst/?reload=true" TargetMode="External"/><Relationship Id="rId34" Type="http://schemas.openxmlformats.org/officeDocument/2006/relationships/hyperlink" Target="http://leerplanevaluatie.slo.n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slo.nl/@11556/ontwerpeisen" TargetMode="External"/><Relationship Id="rId25" Type="http://schemas.openxmlformats.org/officeDocument/2006/relationships/hyperlink" Target="https://slo.nl/@15439/kijkwijzer-collegiale-lesobservatie" TargetMode="External"/><Relationship Id="rId33" Type="http://schemas.openxmlformats.org/officeDocument/2006/relationships/hyperlink" Target="https://slo.nl/@15443/beoordelen-leerresultaten" TargetMode="External"/><Relationship Id="rId2" Type="http://schemas.openxmlformats.org/officeDocument/2006/relationships/customXml" Target="../customXml/item2.xml"/><Relationship Id="rId16" Type="http://schemas.openxmlformats.org/officeDocument/2006/relationships/hyperlink" Target="https://slo.nl/@5719/criterialijst/?reload=true" TargetMode="External"/><Relationship Id="rId20" Type="http://schemas.openxmlformats.org/officeDocument/2006/relationships/hyperlink" Target="https://slo.nl/@15436/doorloopspel" TargetMode="External"/><Relationship Id="rId29" Type="http://schemas.openxmlformats.org/officeDocument/2006/relationships/hyperlink" Target="https://slo.nl/@15439/kijkwijzer-collegiale-lesobservat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slo.nl/@15438/checklist-docentonafhankelijkheid" TargetMode="External"/><Relationship Id="rId32" Type="http://schemas.openxmlformats.org/officeDocument/2006/relationships/hyperlink" Target="https://slo.nl/@15442/checklist-docenthandel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lo.nl/thema/meer/curriculumontwikkeling/instrumenten/spinnenweb/inleiding/" TargetMode="External"/><Relationship Id="rId23" Type="http://schemas.openxmlformats.org/officeDocument/2006/relationships/hyperlink" Target="https://slo.nl/@15437/checklist-leerlinggerichtheid" TargetMode="External"/><Relationship Id="rId28" Type="http://schemas.openxmlformats.org/officeDocument/2006/relationships/hyperlink" Target="https://slo.nl/@15442/checklist-docenthandel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lo.nl/@15438/checklist-docentonafhankelijkheid" TargetMode="External"/><Relationship Id="rId31" Type="http://schemas.openxmlformats.org/officeDocument/2006/relationships/hyperlink" Target="https://slo.nl/@15441/leerlingen-docentenenque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lo.nl/thema/vakspecifieke-thema/beroepsgericht/leergang-lob/blokken/analyse" TargetMode="External"/><Relationship Id="rId22" Type="http://schemas.openxmlformats.org/officeDocument/2006/relationships/hyperlink" Target="https://slo.nl/@11556/ontwerpeisen" TargetMode="External"/><Relationship Id="rId27" Type="http://schemas.openxmlformats.org/officeDocument/2006/relationships/hyperlink" Target="https://slo.nl/@15441/leerlingen-docentenenquete" TargetMode="External"/><Relationship Id="rId30" Type="http://schemas.openxmlformats.org/officeDocument/2006/relationships/hyperlink" Target="https://slo.nl/@15440/docentenlogboek/"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Leergang LOB</RepProjectName>
    <RepApaNotation xmlns="http://schemas.microsoft.com/sharepoint/v3" xsi:nil="true"/>
    <_dlc_DocId xmlns="7106a2ac-038a-457f-8b58-ec67130d9d6d">47XQ5P3E4USX-10-1710</_dlc_DocId>
    <_dlc_DocIdUrl xmlns="7106a2ac-038a-457f-8b58-ec67130d9d6d">
      <Url>http://downloads.slo.nl/_layouts/15/DocIdRedir.aspx?ID=47XQ5P3E4USX-10-1710</Url>
      <Description>47XQ5P3E4USX-10-1710</Description>
    </_dlc_DocIdUrl>
  </documentManagement>
</p:properties>
</file>

<file path=customXml/itemProps1.xml><?xml version="1.0" encoding="utf-8"?>
<ds:datastoreItem xmlns:ds="http://schemas.openxmlformats.org/officeDocument/2006/customXml" ds:itemID="{5A257309-49C4-4806-904E-B10E89E53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7EA137-B4D2-4C23-A4A6-8E7342F9A448}">
  <ds:schemaRefs>
    <ds:schemaRef ds:uri="http://schemas.microsoft.com/sharepoint/events"/>
  </ds:schemaRefs>
</ds:datastoreItem>
</file>

<file path=customXml/itemProps3.xml><?xml version="1.0" encoding="utf-8"?>
<ds:datastoreItem xmlns:ds="http://schemas.openxmlformats.org/officeDocument/2006/customXml" ds:itemID="{5148794D-1FC2-4F39-89B3-5F986EA8D47E}">
  <ds:schemaRefs>
    <ds:schemaRef ds:uri="http://schemas.microsoft.com/sharepoint/v3/contenttype/forms"/>
  </ds:schemaRefs>
</ds:datastoreItem>
</file>

<file path=customXml/itemProps4.xml><?xml version="1.0" encoding="utf-8"?>
<ds:datastoreItem xmlns:ds="http://schemas.openxmlformats.org/officeDocument/2006/customXml" ds:itemID="{47664ACB-15C9-4E6A-BC9A-10413266D67A}">
  <ds:schemaRefs>
    <ds:schemaRef ds:uri="http://schemas.microsoft.com/office/2006/metadata/properties"/>
    <ds:schemaRef ds:uri="http://schemas.microsoft.com/office/infopath/2007/PartnerControls"/>
    <ds:schemaRef ds:uri="http://schemas.microsoft.com/sharepoint/v3"/>
    <ds:schemaRef ds:uri="7106a2ac-038a-457f-8b58-ec67130d9d6d"/>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7</Pages>
  <Words>2350</Words>
  <Characters>12930</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Freddie Westerhof</cp:lastModifiedBy>
  <cp:revision>8</cp:revision>
  <cp:lastPrinted>2008-09-29T14:29:00Z</cp:lastPrinted>
  <dcterms:created xsi:type="dcterms:W3CDTF">2011-01-24T14:31:00Z</dcterms:created>
  <dcterms:modified xsi:type="dcterms:W3CDTF">2019-11-05T15:02:00Z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914fd5d7-ee4c-4060-a070-2f5f2d5762ac</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