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73" w:rsidRDefault="00286A73" w:rsidP="00286A73">
      <w:pPr>
        <w:pStyle w:val="Titel"/>
        <w:rPr>
          <w:rFonts w:eastAsia="Times New Roman"/>
        </w:rPr>
      </w:pPr>
      <w:r w:rsidRPr="00286A73">
        <w:rPr>
          <w:rFonts w:eastAsia="Times New Roman"/>
        </w:rPr>
        <w:t>Supplement systematisch werken</w:t>
      </w:r>
    </w:p>
    <w:p w:rsidR="00286A73" w:rsidRPr="00286A73" w:rsidRDefault="00286A73" w:rsidP="00286A73"/>
    <w:p w:rsidR="00286A73" w:rsidRPr="00286A73" w:rsidRDefault="00286A73" w:rsidP="00286A73">
      <w:pPr>
        <w:pBdr>
          <w:top w:val="single" w:sz="4" w:space="1" w:color="auto"/>
          <w:left w:val="single" w:sz="4" w:space="4" w:color="auto"/>
          <w:bottom w:val="single" w:sz="4" w:space="1" w:color="auto"/>
          <w:right w:val="single" w:sz="4" w:space="4" w:color="auto"/>
        </w:pBdr>
        <w:rPr>
          <w:b/>
          <w:bCs/>
        </w:rPr>
      </w:pPr>
      <w:r w:rsidRPr="00286A73">
        <w:rPr>
          <w:b/>
          <w:bCs/>
        </w:rPr>
        <w:t>Eindterm 6</w:t>
      </w:r>
    </w:p>
    <w:p w:rsidR="00286A73" w:rsidRPr="00286A73" w:rsidRDefault="00286A73" w:rsidP="00286A73">
      <w:pPr>
        <w:pBdr>
          <w:top w:val="single" w:sz="4" w:space="1" w:color="auto"/>
          <w:left w:val="single" w:sz="4" w:space="4" w:color="auto"/>
          <w:bottom w:val="single" w:sz="4" w:space="1" w:color="auto"/>
          <w:right w:val="single" w:sz="4" w:space="4" w:color="auto"/>
        </w:pBdr>
      </w:pPr>
      <w:r w:rsidRPr="00286A73">
        <w:t>De kandidaat kan op systematische wijze werkzaamheden uitvoeren</w:t>
      </w:r>
      <w:r w:rsidR="00F20CB8">
        <w:t>.</w:t>
      </w:r>
      <w:bookmarkStart w:id="0" w:name="_GoBack"/>
      <w:bookmarkEnd w:id="0"/>
    </w:p>
    <w:p w:rsidR="00286A73" w:rsidRPr="00286A73" w:rsidRDefault="00286A73" w:rsidP="00286A73"/>
    <w:p w:rsidR="00286A73" w:rsidRPr="00286A73" w:rsidRDefault="00286A73" w:rsidP="00286A73">
      <w:r w:rsidRPr="00286A73">
        <w:t>Dit supplement beschrijft wat waar kan worden toegevoegd als toetsing van eindterm 6 rond systematisch werken ook deel uit maakt van een (project)opdracht.</w:t>
      </w:r>
    </w:p>
    <w:p w:rsidR="00286A73" w:rsidRPr="00286A73" w:rsidRDefault="00286A73" w:rsidP="00286A73"/>
    <w:p w:rsidR="00286A73" w:rsidRPr="00286A73" w:rsidRDefault="00286A73" w:rsidP="00286A73">
      <w:pPr>
        <w:rPr>
          <w:b/>
          <w:bCs/>
          <w:i/>
          <w:iCs/>
        </w:rPr>
      </w:pPr>
      <w:r w:rsidRPr="00286A73">
        <w:rPr>
          <w:b/>
          <w:bCs/>
          <w:i/>
          <w:iCs/>
        </w:rPr>
        <w:t>Kenmerken van de opdracht</w:t>
      </w:r>
    </w:p>
    <w:p w:rsidR="00286A73" w:rsidRPr="00286A73" w:rsidRDefault="00286A73" w:rsidP="00286A73">
      <w:r w:rsidRPr="00286A73">
        <w:t>Toevoegen aan de eindtermverwijzing:</w:t>
      </w:r>
    </w:p>
    <w:p w:rsidR="00286A73" w:rsidRPr="00286A73" w:rsidRDefault="00286A73" w:rsidP="00286A73">
      <w:pPr>
        <w:numPr>
          <w:ilvl w:val="0"/>
          <w:numId w:val="1"/>
        </w:numPr>
      </w:pPr>
      <w:r w:rsidRPr="00286A73">
        <w:t>hoe goed je een opdra</w:t>
      </w:r>
      <w:r w:rsidR="00646A33">
        <w:t>cht systematisch kunt uitvoeren.</w:t>
      </w:r>
    </w:p>
    <w:p w:rsidR="00286A73" w:rsidRPr="00286A73" w:rsidRDefault="00286A73" w:rsidP="00286A73"/>
    <w:p w:rsidR="00286A73" w:rsidRPr="00286A73" w:rsidRDefault="00286A73" w:rsidP="00286A73">
      <w:pPr>
        <w:rPr>
          <w:b/>
          <w:bCs/>
          <w:i/>
          <w:iCs/>
        </w:rPr>
      </w:pPr>
      <w:r w:rsidRPr="00286A73">
        <w:rPr>
          <w:b/>
          <w:bCs/>
          <w:i/>
          <w:iCs/>
        </w:rPr>
        <w:t>Opdrachtomschrijving</w:t>
      </w:r>
    </w:p>
    <w:p w:rsidR="00286A73" w:rsidRPr="00286A73" w:rsidRDefault="00286A73" w:rsidP="00286A73">
      <w:r w:rsidRPr="00286A73">
        <w:t>Geen toevoegingen</w:t>
      </w:r>
    </w:p>
    <w:p w:rsidR="00286A73" w:rsidRPr="00286A73" w:rsidRDefault="00286A73" w:rsidP="00286A73"/>
    <w:p w:rsidR="00286A73" w:rsidRPr="00286A73" w:rsidRDefault="00286A73" w:rsidP="00286A73">
      <w:pPr>
        <w:rPr>
          <w:b/>
          <w:bCs/>
          <w:i/>
          <w:iCs/>
        </w:rPr>
      </w:pPr>
      <w:r w:rsidRPr="00286A73">
        <w:rPr>
          <w:b/>
          <w:bCs/>
          <w:i/>
          <w:iCs/>
        </w:rPr>
        <w:t>Uitvoering van de opdracht</w:t>
      </w:r>
    </w:p>
    <w:p w:rsidR="00286A73" w:rsidRPr="00286A73" w:rsidRDefault="00286A73" w:rsidP="00286A73">
      <w:pPr>
        <w:rPr>
          <w:b/>
          <w:bCs/>
          <w:i/>
          <w:iCs/>
        </w:rPr>
      </w:pPr>
    </w:p>
    <w:p w:rsidR="00286A73" w:rsidRPr="00286A73" w:rsidRDefault="00286A73" w:rsidP="00286A73">
      <w:pPr>
        <w:rPr>
          <w:i/>
          <w:iCs/>
        </w:rPr>
      </w:pPr>
      <w:r w:rsidRPr="00286A73">
        <w:rPr>
          <w:i/>
          <w:iCs/>
        </w:rPr>
        <w:t>Vereisten aan de werkwijze</w:t>
      </w:r>
    </w:p>
    <w:p w:rsidR="00286A73" w:rsidRPr="00286A73" w:rsidRDefault="00286A73" w:rsidP="00286A73">
      <w:r w:rsidRPr="00286A73">
        <w:t>Je moet deze opdracht systematisch uitvoeren. Dat betekent dat je een stappenplan moet maken en je zo veel mogelijk daaraan moet houden. In het stappenplan geef je aan:</w:t>
      </w:r>
    </w:p>
    <w:p w:rsidR="00286A73" w:rsidRPr="00286A73" w:rsidRDefault="00286A73" w:rsidP="00286A73">
      <w:pPr>
        <w:numPr>
          <w:ilvl w:val="0"/>
          <w:numId w:val="1"/>
        </w:numPr>
      </w:pPr>
      <w:r w:rsidRPr="00286A73">
        <w:t>welke stappen je gaat volgen om de opdracht tot een goed einde te brengen;</w:t>
      </w:r>
    </w:p>
    <w:p w:rsidR="00286A73" w:rsidRPr="00286A73" w:rsidRDefault="00286A73" w:rsidP="00286A73">
      <w:pPr>
        <w:numPr>
          <w:ilvl w:val="0"/>
          <w:numId w:val="1"/>
        </w:numPr>
      </w:pPr>
      <w:r w:rsidRPr="00286A73">
        <w:t>hoeveel tijd je denkt nodig te hebben om een stap uit te voeren;</w:t>
      </w:r>
    </w:p>
    <w:p w:rsidR="00286A73" w:rsidRPr="00286A73" w:rsidRDefault="00286A73" w:rsidP="00286A73">
      <w:pPr>
        <w:numPr>
          <w:ilvl w:val="0"/>
          <w:numId w:val="1"/>
        </w:numPr>
      </w:pPr>
      <w:r w:rsidRPr="00286A73">
        <w:t>wat het tussenresultaat is van elk van die stappen;</w:t>
      </w:r>
    </w:p>
    <w:p w:rsidR="00286A73" w:rsidRPr="00286A73" w:rsidRDefault="00286A73" w:rsidP="00286A73">
      <w:pPr>
        <w:numPr>
          <w:ilvl w:val="0"/>
          <w:numId w:val="1"/>
        </w:numPr>
      </w:pPr>
      <w:r w:rsidRPr="00286A73">
        <w:t>wat je wanneer in welke vorm rapporteert aan de opdrachtgever. Je dient tenminste … tussenrapportages aan je opdrachtgever uit te brengen.</w:t>
      </w:r>
    </w:p>
    <w:p w:rsidR="00286A73" w:rsidRPr="00286A73" w:rsidRDefault="00286A73" w:rsidP="00286A73">
      <w:r w:rsidRPr="00286A73">
        <w:t>Het stappenplan moet je vooraf aan je docent voorleggen. Je docent vervult in dit geval de rol van opdrachtgever.</w:t>
      </w:r>
    </w:p>
    <w:p w:rsidR="00286A73" w:rsidRPr="00286A73" w:rsidRDefault="00286A73" w:rsidP="00286A73"/>
    <w:p w:rsidR="00286A73" w:rsidRPr="00286A73" w:rsidRDefault="00286A73" w:rsidP="00286A73">
      <w:r w:rsidRPr="00286A73">
        <w:t>N.B. Het kan zijn dat de stappen zijn voorgeschreven. In dat geval bestaat het stappenplan uit een uitwerking van de voorgeschreven stappen voor de specifieke opdracht.</w:t>
      </w:r>
    </w:p>
    <w:p w:rsidR="00286A73" w:rsidRPr="00286A73" w:rsidRDefault="00286A73" w:rsidP="00286A73"/>
    <w:p w:rsidR="00286A73" w:rsidRPr="00286A73" w:rsidRDefault="00286A73" w:rsidP="00286A73">
      <w:pPr>
        <w:rPr>
          <w:i/>
        </w:rPr>
      </w:pPr>
      <w:r w:rsidRPr="00286A73">
        <w:rPr>
          <w:i/>
        </w:rPr>
        <w:t>Rol(</w:t>
      </w:r>
      <w:proofErr w:type="spellStart"/>
      <w:r w:rsidRPr="00286A73">
        <w:rPr>
          <w:i/>
        </w:rPr>
        <w:t>len</w:t>
      </w:r>
      <w:proofErr w:type="spellEnd"/>
      <w:r w:rsidRPr="00286A73">
        <w:rPr>
          <w:i/>
        </w:rPr>
        <w:t>) van de docent</w:t>
      </w:r>
    </w:p>
    <w:p w:rsidR="00286A73" w:rsidRPr="00286A73" w:rsidRDefault="00286A73" w:rsidP="00286A73">
      <w:r w:rsidRPr="00286A73">
        <w:t>… In je stappenplan leg je vast welke tussenrapportages je aan je docent voorlegt. Bedenk wel dat hij in dit geval deze tussenresultaten bekijkt in zijn rol als opdrachtgever en niet in zijn rol van examinator. Het kan dus zijn dat de opdrachtgever tevreden is met tussenresultaten, maar dat de examinator het eindproduct niet voldoende vindt.</w:t>
      </w:r>
    </w:p>
    <w:p w:rsidR="00286A73" w:rsidRPr="00286A73" w:rsidRDefault="00286A73" w:rsidP="00286A73"/>
    <w:p w:rsidR="00286A73" w:rsidRPr="00286A73" w:rsidRDefault="00286A73" w:rsidP="00286A73">
      <w:pPr>
        <w:rPr>
          <w:b/>
          <w:bCs/>
          <w:i/>
          <w:iCs/>
        </w:rPr>
      </w:pPr>
      <w:r w:rsidRPr="00286A73">
        <w:rPr>
          <w:b/>
          <w:bCs/>
          <w:i/>
          <w:iCs/>
        </w:rPr>
        <w:t>Beoordeling</w:t>
      </w:r>
    </w:p>
    <w:p w:rsidR="00286A73" w:rsidRPr="00286A73" w:rsidRDefault="00286A73" w:rsidP="00286A73">
      <w:r w:rsidRPr="00286A73">
        <w:t>Hoe systematisch je de opdracht doet, wordt door de docent beoordeeld op basis van de volgende punten:</w:t>
      </w:r>
    </w:p>
    <w:p w:rsidR="00286A73" w:rsidRPr="00286A73" w:rsidRDefault="00286A73" w:rsidP="00286A73">
      <w:pPr>
        <w:numPr>
          <w:ilvl w:val="0"/>
          <w:numId w:val="2"/>
        </w:numPr>
      </w:pPr>
      <w:r w:rsidRPr="00286A73">
        <w:t>welke stappen je in je stappenplan hebt vermeld;</w:t>
      </w:r>
    </w:p>
    <w:p w:rsidR="00286A73" w:rsidRPr="00286A73" w:rsidRDefault="00286A73" w:rsidP="00286A73">
      <w:pPr>
        <w:numPr>
          <w:ilvl w:val="0"/>
          <w:numId w:val="2"/>
        </w:numPr>
      </w:pPr>
      <w:r w:rsidRPr="00286A73">
        <w:t>de uitwerking van de stappen in je stappenplan;</w:t>
      </w:r>
    </w:p>
    <w:p w:rsidR="00286A73" w:rsidRPr="00286A73" w:rsidRDefault="00286A73" w:rsidP="00286A73">
      <w:pPr>
        <w:numPr>
          <w:ilvl w:val="0"/>
          <w:numId w:val="2"/>
        </w:numPr>
      </w:pPr>
      <w:r w:rsidRPr="00286A73">
        <w:t>hoe goed je het stappenplan hebt gevolgd.</w:t>
      </w:r>
    </w:p>
    <w:p w:rsidR="00286A73" w:rsidRPr="00286A73" w:rsidRDefault="00286A73" w:rsidP="00286A73">
      <w:r w:rsidRPr="00286A73">
        <w:t>De docent gaat daarbij af op je stappenplan en op je tussentijdse rapportages aan de opdrachtgever.</w:t>
      </w:r>
    </w:p>
    <w:p w:rsidR="00286A73" w:rsidRPr="00286A73" w:rsidRDefault="00286A73" w:rsidP="00286A73"/>
    <w:p w:rsidR="00286A73" w:rsidRDefault="00286A73">
      <w:pPr>
        <w:overflowPunct/>
        <w:autoSpaceDE/>
        <w:autoSpaceDN/>
        <w:adjustRightInd/>
        <w:spacing w:line="240" w:lineRule="auto"/>
        <w:textAlignment w:val="auto"/>
        <w:rPr>
          <w:i/>
        </w:rPr>
      </w:pPr>
      <w:r>
        <w:rPr>
          <w:i/>
        </w:rPr>
        <w:br w:type="page"/>
      </w:r>
    </w:p>
    <w:p w:rsidR="00286A73" w:rsidRPr="00286A73" w:rsidRDefault="00286A73" w:rsidP="00286A73">
      <w:pPr>
        <w:rPr>
          <w:i/>
        </w:rPr>
      </w:pPr>
      <w:r w:rsidRPr="00286A73">
        <w:rPr>
          <w:i/>
        </w:rPr>
        <w:lastRenderedPageBreak/>
        <w:t>Beoordelingsschalen</w:t>
      </w:r>
    </w:p>
    <w:p w:rsidR="00286A73" w:rsidRPr="00286A73" w:rsidRDefault="00286A73" w:rsidP="00286A73"/>
    <w:tbl>
      <w:tblPr>
        <w:tblStyle w:val="Tabelraster"/>
        <w:tblW w:w="0" w:type="auto"/>
        <w:tblLook w:val="04A0" w:firstRow="1" w:lastRow="0" w:firstColumn="1" w:lastColumn="0" w:noHBand="0" w:noVBand="1"/>
      </w:tblPr>
      <w:tblGrid>
        <w:gridCol w:w="2081"/>
        <w:gridCol w:w="2081"/>
        <w:gridCol w:w="2081"/>
        <w:gridCol w:w="2081"/>
      </w:tblGrid>
      <w:tr w:rsidR="00286A73" w:rsidRPr="00286A73" w:rsidTr="003D0A71">
        <w:trPr>
          <w:cantSplit/>
          <w:tblHeader/>
        </w:trPr>
        <w:tc>
          <w:tcPr>
            <w:tcW w:w="2303" w:type="dxa"/>
          </w:tcPr>
          <w:p w:rsidR="00286A73" w:rsidRPr="00286A73" w:rsidRDefault="00286A73" w:rsidP="00286A73">
            <w:pPr>
              <w:rPr>
                <w:i/>
                <w:sz w:val="16"/>
              </w:rPr>
            </w:pPr>
            <w:r w:rsidRPr="00286A73">
              <w:rPr>
                <w:i/>
                <w:sz w:val="16"/>
              </w:rPr>
              <w:t>A</w:t>
            </w:r>
          </w:p>
        </w:tc>
        <w:tc>
          <w:tcPr>
            <w:tcW w:w="2303" w:type="dxa"/>
          </w:tcPr>
          <w:p w:rsidR="00286A73" w:rsidRPr="00286A73" w:rsidRDefault="00286A73" w:rsidP="00286A73">
            <w:pPr>
              <w:rPr>
                <w:i/>
                <w:sz w:val="16"/>
              </w:rPr>
            </w:pPr>
            <w:r w:rsidRPr="00286A73">
              <w:rPr>
                <w:i/>
                <w:sz w:val="16"/>
              </w:rPr>
              <w:t>B</w:t>
            </w:r>
          </w:p>
        </w:tc>
        <w:tc>
          <w:tcPr>
            <w:tcW w:w="2303" w:type="dxa"/>
          </w:tcPr>
          <w:p w:rsidR="00286A73" w:rsidRPr="00286A73" w:rsidRDefault="00286A73" w:rsidP="00286A73">
            <w:pPr>
              <w:rPr>
                <w:i/>
                <w:sz w:val="16"/>
              </w:rPr>
            </w:pPr>
            <w:r w:rsidRPr="00286A73">
              <w:rPr>
                <w:i/>
                <w:sz w:val="16"/>
              </w:rPr>
              <w:t>C</w:t>
            </w:r>
          </w:p>
        </w:tc>
        <w:tc>
          <w:tcPr>
            <w:tcW w:w="2303" w:type="dxa"/>
          </w:tcPr>
          <w:p w:rsidR="00286A73" w:rsidRPr="00286A73" w:rsidRDefault="00286A73" w:rsidP="00286A73">
            <w:pPr>
              <w:rPr>
                <w:i/>
                <w:sz w:val="16"/>
              </w:rPr>
            </w:pPr>
            <w:r w:rsidRPr="00286A73">
              <w:rPr>
                <w:i/>
                <w:sz w:val="16"/>
              </w:rPr>
              <w:t>D</w:t>
            </w:r>
          </w:p>
        </w:tc>
      </w:tr>
      <w:tr w:rsidR="00286A73" w:rsidRPr="00286A73" w:rsidTr="003D0A71">
        <w:trPr>
          <w:cantSplit/>
        </w:trPr>
        <w:tc>
          <w:tcPr>
            <w:tcW w:w="2303" w:type="dxa"/>
          </w:tcPr>
          <w:p w:rsidR="00286A73" w:rsidRPr="00286A73" w:rsidRDefault="00286A73" w:rsidP="00286A73">
            <w:pPr>
              <w:rPr>
                <w:sz w:val="16"/>
              </w:rPr>
            </w:pPr>
            <w:r w:rsidRPr="00286A73">
              <w:rPr>
                <w:sz w:val="16"/>
              </w:rPr>
              <w:t>Je stappen zijn logisch en passen bij de opdracht</w:t>
            </w:r>
          </w:p>
        </w:tc>
        <w:tc>
          <w:tcPr>
            <w:tcW w:w="2303" w:type="dxa"/>
          </w:tcPr>
          <w:p w:rsidR="00286A73" w:rsidRPr="00286A73" w:rsidRDefault="00286A73" w:rsidP="00286A73">
            <w:pPr>
              <w:rPr>
                <w:sz w:val="16"/>
              </w:rPr>
            </w:pPr>
            <w:r w:rsidRPr="00286A73">
              <w:rPr>
                <w:sz w:val="16"/>
              </w:rPr>
              <w:t>Je stappen zijn logisch maar passen soms niet bij de opdracht</w:t>
            </w:r>
          </w:p>
        </w:tc>
        <w:tc>
          <w:tcPr>
            <w:tcW w:w="2303" w:type="dxa"/>
          </w:tcPr>
          <w:p w:rsidR="00286A73" w:rsidRPr="00286A73" w:rsidRDefault="00286A73" w:rsidP="00286A73">
            <w:pPr>
              <w:rPr>
                <w:sz w:val="16"/>
              </w:rPr>
            </w:pPr>
            <w:r w:rsidRPr="00286A73">
              <w:rPr>
                <w:sz w:val="16"/>
              </w:rPr>
              <w:t>Je stappen zijn logisch maar passen niet bij de opdracht</w:t>
            </w:r>
          </w:p>
        </w:tc>
        <w:tc>
          <w:tcPr>
            <w:tcW w:w="2303" w:type="dxa"/>
          </w:tcPr>
          <w:p w:rsidR="00286A73" w:rsidRPr="00286A73" w:rsidRDefault="00286A73" w:rsidP="00286A73">
            <w:pPr>
              <w:rPr>
                <w:sz w:val="16"/>
              </w:rPr>
            </w:pPr>
            <w:r w:rsidRPr="00286A73">
              <w:rPr>
                <w:sz w:val="16"/>
              </w:rPr>
              <w:t>Je stappen zijn niet logisch</w:t>
            </w:r>
          </w:p>
        </w:tc>
      </w:tr>
      <w:tr w:rsidR="00286A73" w:rsidRPr="00286A73" w:rsidTr="003D0A71">
        <w:trPr>
          <w:cantSplit/>
        </w:trPr>
        <w:tc>
          <w:tcPr>
            <w:tcW w:w="2303" w:type="dxa"/>
          </w:tcPr>
          <w:p w:rsidR="00286A73" w:rsidRPr="00286A73" w:rsidRDefault="00286A73" w:rsidP="00286A73">
            <w:pPr>
              <w:rPr>
                <w:sz w:val="16"/>
              </w:rPr>
            </w:pPr>
            <w:r w:rsidRPr="00286A73">
              <w:rPr>
                <w:sz w:val="16"/>
              </w:rPr>
              <w:t xml:space="preserve">Bij elk van de stappen heb je een tijdsplanning en een tussenresultaat in het stappenplan vermeld </w:t>
            </w:r>
          </w:p>
        </w:tc>
        <w:tc>
          <w:tcPr>
            <w:tcW w:w="2303" w:type="dxa"/>
          </w:tcPr>
          <w:p w:rsidR="00286A73" w:rsidRPr="00286A73" w:rsidRDefault="00286A73" w:rsidP="00286A73">
            <w:pPr>
              <w:rPr>
                <w:sz w:val="16"/>
              </w:rPr>
            </w:pPr>
            <w:r w:rsidRPr="00286A73">
              <w:rPr>
                <w:sz w:val="16"/>
              </w:rPr>
              <w:t xml:space="preserve">Bij een enkele stap ontbreken tijdsplanning en/of een tussenresultaat </w:t>
            </w:r>
          </w:p>
        </w:tc>
        <w:tc>
          <w:tcPr>
            <w:tcW w:w="2303" w:type="dxa"/>
          </w:tcPr>
          <w:p w:rsidR="00286A73" w:rsidRPr="00286A73" w:rsidRDefault="00286A73" w:rsidP="00286A73">
            <w:pPr>
              <w:rPr>
                <w:sz w:val="16"/>
              </w:rPr>
            </w:pPr>
            <w:r w:rsidRPr="00286A73">
              <w:rPr>
                <w:sz w:val="16"/>
              </w:rPr>
              <w:t>Bij ongeveer de helft van de stappen ontbreken tijdsplanning en/of een tussenresultaat</w:t>
            </w:r>
          </w:p>
          <w:p w:rsidR="00286A73" w:rsidRPr="00286A73" w:rsidRDefault="00286A73" w:rsidP="00286A73">
            <w:pPr>
              <w:rPr>
                <w:sz w:val="16"/>
              </w:rPr>
            </w:pPr>
            <w:r w:rsidRPr="00286A73">
              <w:rPr>
                <w:sz w:val="16"/>
              </w:rPr>
              <w:t>Of</w:t>
            </w:r>
          </w:p>
          <w:p w:rsidR="00286A73" w:rsidRPr="00286A73" w:rsidRDefault="00286A73" w:rsidP="00286A73">
            <w:pPr>
              <w:rPr>
                <w:sz w:val="16"/>
              </w:rPr>
            </w:pPr>
            <w:r w:rsidRPr="00286A73">
              <w:rPr>
                <w:sz w:val="16"/>
              </w:rPr>
              <w:t>In alle gevallen ontbreken óf een tijdsplanning óf een tussenresultaat</w:t>
            </w:r>
          </w:p>
        </w:tc>
        <w:tc>
          <w:tcPr>
            <w:tcW w:w="2303" w:type="dxa"/>
          </w:tcPr>
          <w:p w:rsidR="00286A73" w:rsidRPr="00286A73" w:rsidRDefault="00286A73" w:rsidP="00286A73">
            <w:pPr>
              <w:rPr>
                <w:sz w:val="16"/>
              </w:rPr>
            </w:pPr>
            <w:r w:rsidRPr="00286A73">
              <w:rPr>
                <w:sz w:val="16"/>
              </w:rPr>
              <w:t>Je hebt een ruime meerderheid van de stappen is niet uitgewerkt</w:t>
            </w:r>
          </w:p>
        </w:tc>
      </w:tr>
      <w:tr w:rsidR="00286A73" w:rsidRPr="00286A73" w:rsidTr="003D0A71">
        <w:trPr>
          <w:cantSplit/>
        </w:trPr>
        <w:tc>
          <w:tcPr>
            <w:tcW w:w="2303" w:type="dxa"/>
          </w:tcPr>
          <w:p w:rsidR="00286A73" w:rsidRPr="00286A73" w:rsidRDefault="00286A73" w:rsidP="00286A73">
            <w:pPr>
              <w:rPr>
                <w:sz w:val="16"/>
              </w:rPr>
            </w:pPr>
            <w:r w:rsidRPr="00286A73">
              <w:rPr>
                <w:sz w:val="16"/>
              </w:rPr>
              <w:t>Je hebt alle afgesproken tussenrapportages uitgebracht en die hadden voldoende kwaliteit</w:t>
            </w:r>
          </w:p>
        </w:tc>
        <w:tc>
          <w:tcPr>
            <w:tcW w:w="2303" w:type="dxa"/>
          </w:tcPr>
          <w:p w:rsidR="00286A73" w:rsidRPr="00286A73" w:rsidRDefault="00286A73" w:rsidP="00286A73">
            <w:pPr>
              <w:rPr>
                <w:sz w:val="16"/>
              </w:rPr>
            </w:pPr>
            <w:r w:rsidRPr="00286A73">
              <w:rPr>
                <w:sz w:val="16"/>
              </w:rPr>
              <w:t>Je hebt niet alle tussenrapportages uitgebracht, maar hun kwaliteit was voldoende</w:t>
            </w:r>
          </w:p>
        </w:tc>
        <w:tc>
          <w:tcPr>
            <w:tcW w:w="2303" w:type="dxa"/>
          </w:tcPr>
          <w:p w:rsidR="00286A73" w:rsidRPr="00286A73" w:rsidRDefault="00286A73" w:rsidP="00286A73">
            <w:pPr>
              <w:rPr>
                <w:sz w:val="16"/>
              </w:rPr>
            </w:pPr>
            <w:r w:rsidRPr="00286A73">
              <w:rPr>
                <w:sz w:val="16"/>
              </w:rPr>
              <w:t>Je hebt alle afgesproken tussenrapportages uitgebracht, maar hun kwaliteit liet te wensen over</w:t>
            </w:r>
          </w:p>
        </w:tc>
        <w:tc>
          <w:tcPr>
            <w:tcW w:w="2303" w:type="dxa"/>
          </w:tcPr>
          <w:p w:rsidR="00286A73" w:rsidRPr="00286A73" w:rsidRDefault="00286A73" w:rsidP="00286A73">
            <w:pPr>
              <w:rPr>
                <w:sz w:val="16"/>
              </w:rPr>
            </w:pPr>
            <w:r w:rsidRPr="00286A73">
              <w:rPr>
                <w:sz w:val="16"/>
              </w:rPr>
              <w:t>Je hebt niet alle tussenrapportages uitgebracht en hun kwaliteit liet bovendien te wensen over</w:t>
            </w:r>
          </w:p>
        </w:tc>
      </w:tr>
      <w:tr w:rsidR="00286A73" w:rsidRPr="00286A73" w:rsidTr="003D0A71">
        <w:trPr>
          <w:cantSplit/>
        </w:trPr>
        <w:tc>
          <w:tcPr>
            <w:tcW w:w="2303" w:type="dxa"/>
          </w:tcPr>
          <w:p w:rsidR="00286A73" w:rsidRPr="00286A73" w:rsidRDefault="00286A73" w:rsidP="00286A73">
            <w:pPr>
              <w:rPr>
                <w:sz w:val="16"/>
              </w:rPr>
            </w:pPr>
            <w:r w:rsidRPr="00286A73">
              <w:rPr>
                <w:sz w:val="16"/>
              </w:rPr>
              <w:t>Je hebt alle stappen volgens het stappenplan uitgevoerd, tenzij er geldige redenen waren om van het plan af te wijken</w:t>
            </w:r>
          </w:p>
        </w:tc>
        <w:tc>
          <w:tcPr>
            <w:tcW w:w="2303" w:type="dxa"/>
          </w:tcPr>
          <w:p w:rsidR="00286A73" w:rsidRPr="00286A73" w:rsidRDefault="00286A73" w:rsidP="00286A73">
            <w:pPr>
              <w:rPr>
                <w:sz w:val="16"/>
              </w:rPr>
            </w:pPr>
            <w:r w:rsidRPr="00286A73">
              <w:rPr>
                <w:sz w:val="16"/>
              </w:rPr>
              <w:t>Je hebt de meeste stappen volgens het stappenplan uitgevoerd</w:t>
            </w:r>
          </w:p>
        </w:tc>
        <w:tc>
          <w:tcPr>
            <w:tcW w:w="2303" w:type="dxa"/>
          </w:tcPr>
          <w:p w:rsidR="00286A73" w:rsidRPr="00286A73" w:rsidRDefault="00286A73" w:rsidP="00286A73">
            <w:pPr>
              <w:rPr>
                <w:sz w:val="16"/>
              </w:rPr>
            </w:pPr>
            <w:r w:rsidRPr="00286A73">
              <w:rPr>
                <w:sz w:val="16"/>
              </w:rPr>
              <w:t>Je hebt ongeveer de helft van de stappen volgens het stappenplan uitgevoerd</w:t>
            </w:r>
          </w:p>
        </w:tc>
        <w:tc>
          <w:tcPr>
            <w:tcW w:w="2303" w:type="dxa"/>
          </w:tcPr>
          <w:p w:rsidR="00286A73" w:rsidRPr="00286A73" w:rsidRDefault="00286A73" w:rsidP="00286A73">
            <w:pPr>
              <w:rPr>
                <w:sz w:val="16"/>
              </w:rPr>
            </w:pPr>
            <w:r w:rsidRPr="00286A73">
              <w:rPr>
                <w:sz w:val="16"/>
              </w:rPr>
              <w:t>Je hebt een ruime meerderheid van de stappen is niet volgens het stappenplan uitgevoerd zonder dat daar geldige redenen voor waren</w:t>
            </w:r>
          </w:p>
        </w:tc>
      </w:tr>
    </w:tbl>
    <w:p w:rsidR="00286A73" w:rsidRPr="00286A73" w:rsidRDefault="00286A73" w:rsidP="00286A73"/>
    <w:p w:rsidR="00286A73" w:rsidRPr="00286A73" w:rsidRDefault="00286A73" w:rsidP="00286A73">
      <w:pPr>
        <w:rPr>
          <w:i/>
          <w:iCs/>
        </w:rPr>
      </w:pPr>
      <w:r w:rsidRPr="00286A73">
        <w:rPr>
          <w:i/>
          <w:iCs/>
        </w:rPr>
        <w:t>Becijferingsschema</w:t>
      </w:r>
    </w:p>
    <w:p w:rsidR="00286A73" w:rsidRPr="00286A73" w:rsidRDefault="00286A73" w:rsidP="00286A73">
      <w:pPr>
        <w:ind w:left="1418" w:hanging="1418"/>
      </w:pPr>
      <w:r w:rsidRPr="00286A73">
        <w:t>Mogelijkheid 1 =</w:t>
      </w:r>
      <w:r w:rsidRPr="00286A73">
        <w:tab/>
        <w:t>de punten voor deze vier rubrieken worden meegewogen in de berekening van het cijfer voor het eindproduct</w:t>
      </w:r>
      <w:r w:rsidR="00646A33">
        <w:t>.</w:t>
      </w:r>
    </w:p>
    <w:p w:rsidR="00286A73" w:rsidRPr="00286A73" w:rsidRDefault="00286A73" w:rsidP="00286A73">
      <w:pPr>
        <w:ind w:left="1418" w:hanging="1418"/>
      </w:pPr>
      <w:r w:rsidRPr="00286A73">
        <w:t>Mogelijkheid 2 =</w:t>
      </w:r>
      <w:r w:rsidRPr="00286A73">
        <w:tab/>
        <w:t>op basis van de puntentoekenning wordt een apart cijfer voor systematisch werken berekend en volgens een bepaalde gewichtsverdeling gemiddeld met de inhoudelijke beoordeling van het eindproduct</w:t>
      </w:r>
      <w:r w:rsidR="00646A33">
        <w:t>.</w:t>
      </w:r>
    </w:p>
    <w:p w:rsidR="00286A73" w:rsidRPr="00286A73" w:rsidRDefault="00286A73" w:rsidP="00286A73"/>
    <w:p w:rsidR="00286A73" w:rsidRPr="00286A73" w:rsidRDefault="00286A73" w:rsidP="00286A73">
      <w:pPr>
        <w:rPr>
          <w:i/>
          <w:iCs/>
        </w:rPr>
      </w:pPr>
      <w:r w:rsidRPr="00286A73">
        <w:rPr>
          <w:i/>
          <w:iCs/>
        </w:rPr>
        <w:t>Herkansing</w:t>
      </w:r>
    </w:p>
    <w:p w:rsidR="00286A73" w:rsidRPr="00286A73" w:rsidRDefault="00286A73" w:rsidP="00286A73">
      <w:r w:rsidRPr="00286A73">
        <w:t>Als je projectopdracht als gevolg van onsystematisch werken onvoldoende is beoordeeld, …</w:t>
      </w:r>
    </w:p>
    <w:p w:rsidR="00E51397" w:rsidRPr="001615E3" w:rsidRDefault="00E51397" w:rsidP="001615E3"/>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A73" w:rsidRDefault="00286A73">
      <w:r>
        <w:separator/>
      </w:r>
    </w:p>
  </w:endnote>
  <w:endnote w:type="continuationSeparator" w:id="0">
    <w:p w:rsidR="00286A73" w:rsidRDefault="0028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86A73" w:rsidP="00227972">
    <w:pPr>
      <w:pStyle w:val="Voettekst"/>
      <w:tabs>
        <w:tab w:val="clear" w:pos="9072"/>
        <w:tab w:val="right" w:pos="8280"/>
      </w:tabs>
    </w:pPr>
    <w:r w:rsidRPr="00286A73">
      <w:rPr>
        <w:rStyle w:val="Paginanummer"/>
        <w:i/>
      </w:rPr>
      <w:t>Eindterm 6</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20CB8">
      <w:rPr>
        <w:rStyle w:val="Paginanummer"/>
        <w:noProof/>
      </w:rPr>
      <w:t>2</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A73" w:rsidRDefault="00286A73">
      <w:r>
        <w:separator/>
      </w:r>
    </w:p>
  </w:footnote>
  <w:footnote w:type="continuationSeparator" w:id="0">
    <w:p w:rsidR="00286A73" w:rsidRDefault="00286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0777"/>
    <w:multiLevelType w:val="hybridMultilevel"/>
    <w:tmpl w:val="010EB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EA4289"/>
    <w:multiLevelType w:val="hybridMultilevel"/>
    <w:tmpl w:val="980EC5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73"/>
    <w:rsid w:val="001615E3"/>
    <w:rsid w:val="001A565A"/>
    <w:rsid w:val="00227972"/>
    <w:rsid w:val="00235D22"/>
    <w:rsid w:val="00286A73"/>
    <w:rsid w:val="003E0EA5"/>
    <w:rsid w:val="00646A33"/>
    <w:rsid w:val="00762834"/>
    <w:rsid w:val="007F016D"/>
    <w:rsid w:val="008038A1"/>
    <w:rsid w:val="0088760E"/>
    <w:rsid w:val="00890B33"/>
    <w:rsid w:val="00995FAA"/>
    <w:rsid w:val="009D59F7"/>
    <w:rsid w:val="00A62CF2"/>
    <w:rsid w:val="00CC3512"/>
    <w:rsid w:val="00DA50A2"/>
    <w:rsid w:val="00DB21B0"/>
    <w:rsid w:val="00DD4603"/>
    <w:rsid w:val="00E51397"/>
    <w:rsid w:val="00F20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1B9D7A3-98A6-4762-AAEC-B43ED9E3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286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286A7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86A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47XQ5P3E4USX-10-2657</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http://downloads.slo.nl/_layouts/15/DocIdRedir.aspx?ID=47XQ5P3E4USX-10-2657</Url>
      <Description>47XQ5P3E4USX-10-2657</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C2DFE9B8-72E6-4789-A456-29D48B4DDC91}"/>
</file>

<file path=customXml/itemProps2.xml><?xml version="1.0" encoding="utf-8"?>
<ds:datastoreItem xmlns:ds="http://schemas.openxmlformats.org/officeDocument/2006/customXml" ds:itemID="{CAE500AD-D4B7-47A0-8B5A-639C30652A4A}"/>
</file>

<file path=customXml/itemProps3.xml><?xml version="1.0" encoding="utf-8"?>
<ds:datastoreItem xmlns:ds="http://schemas.openxmlformats.org/officeDocument/2006/customXml" ds:itemID="{762FD562-D696-4EF1-B703-07074BE6FC28}"/>
</file>

<file path=customXml/itemProps4.xml><?xml version="1.0" encoding="utf-8"?>
<ds:datastoreItem xmlns:ds="http://schemas.openxmlformats.org/officeDocument/2006/customXml" ds:itemID="{0EBA9001-13D2-4EBB-925C-1241E9BA690B}"/>
</file>

<file path=docProps/app.xml><?xml version="1.0" encoding="utf-8"?>
<Properties xmlns="http://schemas.openxmlformats.org/officeDocument/2006/extended-properties" xmlns:vt="http://schemas.openxmlformats.org/officeDocument/2006/docPropsVTypes">
  <Template>lesbrief.dotm</Template>
  <TotalTime>2</TotalTime>
  <Pages>2</Pages>
  <Words>586</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3</cp:revision>
  <cp:lastPrinted>2008-09-29T14:29:00Z</cp:lastPrinted>
  <dcterms:created xsi:type="dcterms:W3CDTF">2016-01-11T15:37:00Z</dcterms:created>
  <dcterms:modified xsi:type="dcterms:W3CDTF">2016-04-20T11:42:00Z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b3306af1-ebb8-4fbd-8087-1002a84d4863</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