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85C" w:rsidRDefault="000F085C" w:rsidP="000F085C">
      <w:pPr>
        <w:pStyle w:val="Titel"/>
        <w:rPr>
          <w:rFonts w:eastAsia="Times New Roman"/>
        </w:rPr>
      </w:pPr>
      <w:r w:rsidRPr="000F085C">
        <w:rPr>
          <w:rFonts w:eastAsia="Times New Roman"/>
        </w:rPr>
        <w:t>Supplement (mondelinge) taalbeheersing</w:t>
      </w:r>
    </w:p>
    <w:p w:rsidR="000F085C" w:rsidRPr="000F085C" w:rsidRDefault="000F085C" w:rsidP="000F085C"/>
    <w:p w:rsidR="000F085C" w:rsidRPr="000F085C" w:rsidRDefault="000F085C" w:rsidP="000F085C">
      <w:pPr>
        <w:pBdr>
          <w:top w:val="single" w:sz="4" w:space="1" w:color="auto"/>
          <w:left w:val="single" w:sz="4" w:space="4" w:color="auto"/>
          <w:bottom w:val="single" w:sz="4" w:space="1" w:color="auto"/>
          <w:right w:val="single" w:sz="4" w:space="4" w:color="auto"/>
        </w:pBdr>
        <w:rPr>
          <w:b/>
          <w:bCs/>
        </w:rPr>
      </w:pPr>
      <w:r w:rsidRPr="000F085C">
        <w:rPr>
          <w:b/>
          <w:bCs/>
        </w:rPr>
        <w:t>Eindterm 3</w:t>
      </w:r>
    </w:p>
    <w:p w:rsidR="000F085C" w:rsidRPr="000F085C" w:rsidRDefault="000F085C" w:rsidP="000F085C">
      <w:pPr>
        <w:pBdr>
          <w:top w:val="single" w:sz="4" w:space="1" w:color="auto"/>
          <w:left w:val="single" w:sz="4" w:space="4" w:color="auto"/>
          <w:bottom w:val="single" w:sz="4" w:space="1" w:color="auto"/>
          <w:right w:val="single" w:sz="4" w:space="4" w:color="auto"/>
        </w:pBdr>
      </w:pPr>
      <w:r w:rsidRPr="000F085C">
        <w:t>De kandidaat kan Nederlandse taal functioneel gebruiken</w:t>
      </w:r>
      <w:r w:rsidR="00DB7AD4">
        <w:t>.</w:t>
      </w:r>
      <w:bookmarkStart w:id="0" w:name="_GoBack"/>
      <w:bookmarkEnd w:id="0"/>
    </w:p>
    <w:p w:rsidR="000F085C" w:rsidRPr="000F085C" w:rsidRDefault="000F085C" w:rsidP="000F085C"/>
    <w:p w:rsidR="000F085C" w:rsidRPr="000F085C" w:rsidRDefault="000F085C" w:rsidP="000F085C">
      <w:r w:rsidRPr="000F085C">
        <w:t>Dit supplement beschrijft wat waar kan worden toegevoegd als toetsing van eindterm 3 rond beheersing van het Nederlands ook deel uit maakt van een (project)opdracht.</w:t>
      </w:r>
    </w:p>
    <w:p w:rsidR="000F085C" w:rsidRPr="000F085C" w:rsidRDefault="000F085C" w:rsidP="000F085C"/>
    <w:p w:rsidR="000F085C" w:rsidRPr="000F085C" w:rsidRDefault="000F085C" w:rsidP="000F085C">
      <w:pPr>
        <w:rPr>
          <w:b/>
          <w:bCs/>
          <w:i/>
          <w:iCs/>
        </w:rPr>
      </w:pPr>
      <w:r w:rsidRPr="000F085C">
        <w:rPr>
          <w:b/>
          <w:bCs/>
          <w:i/>
          <w:iCs/>
        </w:rPr>
        <w:t>Kenmerken van de opdracht</w:t>
      </w:r>
    </w:p>
    <w:p w:rsidR="000F085C" w:rsidRPr="000F085C" w:rsidRDefault="000F085C" w:rsidP="000F085C">
      <w:r w:rsidRPr="000F085C">
        <w:t>Toevoegen aan de eindtermverwijzing:</w:t>
      </w:r>
    </w:p>
    <w:p w:rsidR="000F085C" w:rsidRPr="000F085C" w:rsidRDefault="000F085C" w:rsidP="000F085C">
      <w:pPr>
        <w:numPr>
          <w:ilvl w:val="0"/>
          <w:numId w:val="1"/>
        </w:numPr>
      </w:pPr>
      <w:r w:rsidRPr="000F085C">
        <w:t>hoe goed j</w:t>
      </w:r>
      <w:r w:rsidR="00CD4574">
        <w:t>e het Nederlands kunt gebruiken.</w:t>
      </w:r>
    </w:p>
    <w:p w:rsidR="000F085C" w:rsidRPr="000F085C" w:rsidRDefault="000F085C" w:rsidP="000F085C"/>
    <w:p w:rsidR="000F085C" w:rsidRPr="000F085C" w:rsidRDefault="000F085C" w:rsidP="000F085C">
      <w:pPr>
        <w:rPr>
          <w:b/>
          <w:bCs/>
          <w:i/>
          <w:iCs/>
        </w:rPr>
      </w:pPr>
      <w:r w:rsidRPr="000F085C">
        <w:rPr>
          <w:b/>
          <w:bCs/>
          <w:i/>
          <w:iCs/>
        </w:rPr>
        <w:t>Opdrachtomschrijving</w:t>
      </w:r>
    </w:p>
    <w:p w:rsidR="000F085C" w:rsidRPr="000F085C" w:rsidRDefault="000F085C" w:rsidP="000F085C">
      <w:r w:rsidRPr="000F085C">
        <w:t>Toevoegen aan de opdrachtomschrijving:</w:t>
      </w:r>
    </w:p>
    <w:p w:rsidR="000F085C" w:rsidRPr="000F085C" w:rsidRDefault="000F085C" w:rsidP="000F085C"/>
    <w:p w:rsidR="000F085C" w:rsidRPr="000F085C" w:rsidRDefault="000F085C" w:rsidP="000F085C">
      <w:r w:rsidRPr="000F085C">
        <w:t>Je geeft na afloop van het project een mondelinge presentatie voor de opdrachtgever waarin je het resultaat van de opdracht bespreekt. Ook kun je kort ingaan op hoe je te werk bent gegaan.</w:t>
      </w:r>
    </w:p>
    <w:p w:rsidR="000F085C" w:rsidRPr="000F085C" w:rsidRDefault="000F085C" w:rsidP="000F085C"/>
    <w:p w:rsidR="000F085C" w:rsidRPr="000F085C" w:rsidRDefault="000F085C" w:rsidP="000F085C">
      <w:pPr>
        <w:rPr>
          <w:i/>
        </w:rPr>
      </w:pPr>
      <w:r w:rsidRPr="000F085C">
        <w:rPr>
          <w:i/>
        </w:rPr>
        <w:t>Vereisten aan de presentatie</w:t>
      </w:r>
    </w:p>
    <w:p w:rsidR="000F085C" w:rsidRPr="000F085C" w:rsidRDefault="000F085C" w:rsidP="000F085C">
      <w:pPr>
        <w:numPr>
          <w:ilvl w:val="0"/>
          <w:numId w:val="1"/>
        </w:numPr>
      </w:pPr>
      <w:r w:rsidRPr="000F085C">
        <w:t>Je presentatie duurt minimaal … en maximaal … minuten.</w:t>
      </w:r>
    </w:p>
    <w:p w:rsidR="000F085C" w:rsidRPr="000F085C" w:rsidRDefault="000F085C" w:rsidP="000F085C">
      <w:pPr>
        <w:numPr>
          <w:ilvl w:val="0"/>
          <w:numId w:val="1"/>
        </w:numPr>
      </w:pPr>
      <w:r w:rsidRPr="000F085C">
        <w:t>Je maakt tijdens je presentatie gebruik van visuele ondersteuning.</w:t>
      </w:r>
    </w:p>
    <w:p w:rsidR="000F085C" w:rsidRPr="000F085C" w:rsidRDefault="000F085C" w:rsidP="000F085C">
      <w:pPr>
        <w:numPr>
          <w:ilvl w:val="0"/>
          <w:numId w:val="1"/>
        </w:numPr>
      </w:pPr>
      <w:r w:rsidRPr="000F085C">
        <w:t>Na afloop van je presentatie is er gelegenheid tot het stellen van vragen door de opdrachtgever.</w:t>
      </w:r>
    </w:p>
    <w:p w:rsidR="000F085C" w:rsidRPr="000F085C" w:rsidRDefault="000F085C" w:rsidP="000F085C"/>
    <w:p w:rsidR="000F085C" w:rsidRPr="000F085C" w:rsidRDefault="000F085C" w:rsidP="000F085C">
      <w:pPr>
        <w:rPr>
          <w:b/>
          <w:bCs/>
          <w:i/>
          <w:iCs/>
        </w:rPr>
      </w:pPr>
      <w:r w:rsidRPr="000F085C">
        <w:rPr>
          <w:b/>
          <w:bCs/>
          <w:i/>
          <w:iCs/>
        </w:rPr>
        <w:t>Uitvoering van de opdracht</w:t>
      </w:r>
    </w:p>
    <w:p w:rsidR="000F085C" w:rsidRPr="000F085C" w:rsidRDefault="000F085C" w:rsidP="000F085C"/>
    <w:p w:rsidR="000F085C" w:rsidRPr="000F085C" w:rsidRDefault="000F085C" w:rsidP="000F085C">
      <w:pPr>
        <w:rPr>
          <w:i/>
        </w:rPr>
      </w:pPr>
      <w:r w:rsidRPr="000F085C">
        <w:rPr>
          <w:i/>
        </w:rPr>
        <w:t>Rol(</w:t>
      </w:r>
      <w:proofErr w:type="spellStart"/>
      <w:r w:rsidRPr="000F085C">
        <w:rPr>
          <w:i/>
        </w:rPr>
        <w:t>len</w:t>
      </w:r>
      <w:proofErr w:type="spellEnd"/>
      <w:r w:rsidRPr="000F085C">
        <w:rPr>
          <w:i/>
        </w:rPr>
        <w:t>) van de docent</w:t>
      </w:r>
    </w:p>
    <w:p w:rsidR="000F085C" w:rsidRPr="000F085C" w:rsidRDefault="000F085C" w:rsidP="000F085C">
      <w:r w:rsidRPr="000F085C">
        <w:t>Je docent speelt tijdens de presentatie de rol van opdrachtgever. Na afloop wisselt hij van rol en beoordeelt hij je presentatie. Het kan zijn dat hij in zijn rol van opdrachtgever tevreden is over je presentatie, maar als docent je presentatie met een onvoldoende beoordeelt.</w:t>
      </w:r>
    </w:p>
    <w:p w:rsidR="000F085C" w:rsidRPr="000F085C" w:rsidRDefault="000F085C" w:rsidP="000F085C"/>
    <w:p w:rsidR="000F085C" w:rsidRPr="000F085C" w:rsidRDefault="000F085C" w:rsidP="000F085C">
      <w:pPr>
        <w:rPr>
          <w:b/>
          <w:bCs/>
          <w:i/>
          <w:iCs/>
        </w:rPr>
      </w:pPr>
      <w:r w:rsidRPr="000F085C">
        <w:rPr>
          <w:b/>
          <w:bCs/>
          <w:i/>
          <w:iCs/>
        </w:rPr>
        <w:t>Beoordeling</w:t>
      </w:r>
    </w:p>
    <w:p w:rsidR="000F085C" w:rsidRPr="000F085C" w:rsidRDefault="000F085C" w:rsidP="000F085C">
      <w:r w:rsidRPr="000F085C">
        <w:t>Je presentatie wordt door de docent beoordeeld op de volgende punten:</w:t>
      </w:r>
    </w:p>
    <w:p w:rsidR="000F085C" w:rsidRPr="000F085C" w:rsidRDefault="000F085C" w:rsidP="000F085C">
      <w:pPr>
        <w:numPr>
          <w:ilvl w:val="0"/>
          <w:numId w:val="2"/>
        </w:numPr>
      </w:pPr>
      <w:r w:rsidRPr="000F085C">
        <w:t>de structuur van je presentatie;</w:t>
      </w:r>
    </w:p>
    <w:p w:rsidR="000F085C" w:rsidRPr="000F085C" w:rsidRDefault="000F085C" w:rsidP="000F085C">
      <w:pPr>
        <w:numPr>
          <w:ilvl w:val="0"/>
          <w:numId w:val="2"/>
        </w:numPr>
      </w:pPr>
      <w:r w:rsidRPr="000F085C">
        <w:t>je taalgebruik;</w:t>
      </w:r>
    </w:p>
    <w:p w:rsidR="000F085C" w:rsidRPr="000F085C" w:rsidRDefault="000F085C" w:rsidP="000F085C">
      <w:pPr>
        <w:numPr>
          <w:ilvl w:val="0"/>
          <w:numId w:val="2"/>
        </w:numPr>
      </w:pPr>
      <w:r w:rsidRPr="000F085C">
        <w:t>in hoeverre dia's en andere visuele middelen je presentatie goed ondersteunt;</w:t>
      </w:r>
    </w:p>
    <w:p w:rsidR="000F085C" w:rsidRPr="000F085C" w:rsidRDefault="000F085C" w:rsidP="000F085C">
      <w:pPr>
        <w:numPr>
          <w:ilvl w:val="0"/>
          <w:numId w:val="2"/>
        </w:numPr>
      </w:pPr>
      <w:r w:rsidRPr="000F085C">
        <w:t>in hoeverre je presentatie is afgestemd op je opdrachtgever;</w:t>
      </w:r>
    </w:p>
    <w:p w:rsidR="000F085C" w:rsidRPr="000F085C" w:rsidRDefault="000F085C" w:rsidP="000F085C">
      <w:pPr>
        <w:numPr>
          <w:ilvl w:val="0"/>
          <w:numId w:val="2"/>
        </w:numPr>
      </w:pPr>
      <w:r w:rsidRPr="000F085C">
        <w:t>je antwoorden op de vragen na afloop.</w:t>
      </w:r>
    </w:p>
    <w:p w:rsidR="000F085C" w:rsidRPr="000F085C" w:rsidRDefault="000F085C" w:rsidP="000F085C"/>
    <w:p w:rsidR="000F085C" w:rsidRDefault="000F085C">
      <w:pPr>
        <w:overflowPunct/>
        <w:autoSpaceDE/>
        <w:autoSpaceDN/>
        <w:adjustRightInd/>
        <w:spacing w:line="240" w:lineRule="auto"/>
        <w:textAlignment w:val="auto"/>
        <w:rPr>
          <w:i/>
        </w:rPr>
      </w:pPr>
      <w:r>
        <w:rPr>
          <w:i/>
        </w:rPr>
        <w:br w:type="page"/>
      </w:r>
    </w:p>
    <w:p w:rsidR="000F085C" w:rsidRPr="000F085C" w:rsidRDefault="000F085C" w:rsidP="000F085C">
      <w:pPr>
        <w:rPr>
          <w:i/>
        </w:rPr>
      </w:pPr>
      <w:r w:rsidRPr="000F085C">
        <w:rPr>
          <w:i/>
        </w:rPr>
        <w:lastRenderedPageBreak/>
        <w:t>Beoordelingsschalen</w:t>
      </w:r>
    </w:p>
    <w:p w:rsidR="000F085C" w:rsidRPr="000F085C" w:rsidRDefault="000F085C" w:rsidP="000F085C"/>
    <w:tbl>
      <w:tblPr>
        <w:tblStyle w:val="Tabelraster"/>
        <w:tblW w:w="0" w:type="auto"/>
        <w:tblLook w:val="04A0" w:firstRow="1" w:lastRow="0" w:firstColumn="1" w:lastColumn="0" w:noHBand="0" w:noVBand="1"/>
      </w:tblPr>
      <w:tblGrid>
        <w:gridCol w:w="2079"/>
        <w:gridCol w:w="2089"/>
        <w:gridCol w:w="2079"/>
        <w:gridCol w:w="2077"/>
      </w:tblGrid>
      <w:tr w:rsidR="000F085C" w:rsidRPr="000F085C" w:rsidTr="00183CFA">
        <w:trPr>
          <w:cantSplit/>
          <w:tblHeader/>
        </w:trPr>
        <w:tc>
          <w:tcPr>
            <w:tcW w:w="2303" w:type="dxa"/>
          </w:tcPr>
          <w:p w:rsidR="000F085C" w:rsidRPr="000F085C" w:rsidRDefault="000F085C" w:rsidP="000F085C">
            <w:pPr>
              <w:rPr>
                <w:i/>
                <w:sz w:val="16"/>
              </w:rPr>
            </w:pPr>
            <w:r w:rsidRPr="000F085C">
              <w:rPr>
                <w:i/>
                <w:sz w:val="16"/>
              </w:rPr>
              <w:t>A</w:t>
            </w:r>
          </w:p>
        </w:tc>
        <w:tc>
          <w:tcPr>
            <w:tcW w:w="2303" w:type="dxa"/>
          </w:tcPr>
          <w:p w:rsidR="000F085C" w:rsidRPr="000F085C" w:rsidRDefault="000F085C" w:rsidP="000F085C">
            <w:pPr>
              <w:rPr>
                <w:i/>
                <w:sz w:val="16"/>
              </w:rPr>
            </w:pPr>
            <w:r w:rsidRPr="000F085C">
              <w:rPr>
                <w:i/>
                <w:sz w:val="16"/>
              </w:rPr>
              <w:t>B</w:t>
            </w:r>
          </w:p>
        </w:tc>
        <w:tc>
          <w:tcPr>
            <w:tcW w:w="2303" w:type="dxa"/>
          </w:tcPr>
          <w:p w:rsidR="000F085C" w:rsidRPr="000F085C" w:rsidRDefault="000F085C" w:rsidP="000F085C">
            <w:pPr>
              <w:rPr>
                <w:i/>
                <w:sz w:val="16"/>
              </w:rPr>
            </w:pPr>
            <w:r w:rsidRPr="000F085C">
              <w:rPr>
                <w:i/>
                <w:sz w:val="16"/>
              </w:rPr>
              <w:t>C</w:t>
            </w:r>
          </w:p>
        </w:tc>
        <w:tc>
          <w:tcPr>
            <w:tcW w:w="2303" w:type="dxa"/>
          </w:tcPr>
          <w:p w:rsidR="000F085C" w:rsidRPr="000F085C" w:rsidRDefault="000F085C" w:rsidP="000F085C">
            <w:pPr>
              <w:rPr>
                <w:i/>
                <w:sz w:val="16"/>
              </w:rPr>
            </w:pPr>
            <w:r w:rsidRPr="000F085C">
              <w:rPr>
                <w:i/>
                <w:sz w:val="16"/>
              </w:rPr>
              <w:t>D</w:t>
            </w:r>
          </w:p>
        </w:tc>
      </w:tr>
      <w:tr w:rsidR="000F085C" w:rsidRPr="000F085C" w:rsidTr="00183CFA">
        <w:trPr>
          <w:cantSplit/>
        </w:trPr>
        <w:tc>
          <w:tcPr>
            <w:tcW w:w="2303" w:type="dxa"/>
          </w:tcPr>
          <w:p w:rsidR="000F085C" w:rsidRPr="000F085C" w:rsidRDefault="000F085C" w:rsidP="000F085C">
            <w:pPr>
              <w:rPr>
                <w:sz w:val="16"/>
              </w:rPr>
            </w:pPr>
            <w:r w:rsidRPr="000F085C">
              <w:rPr>
                <w:sz w:val="16"/>
              </w:rPr>
              <w:t xml:space="preserve">Je presentatie is helder gestructureerd </w:t>
            </w:r>
          </w:p>
        </w:tc>
        <w:tc>
          <w:tcPr>
            <w:tcW w:w="2303" w:type="dxa"/>
          </w:tcPr>
          <w:p w:rsidR="000F085C" w:rsidRPr="000F085C" w:rsidRDefault="000F085C" w:rsidP="000F085C">
            <w:pPr>
              <w:rPr>
                <w:sz w:val="16"/>
              </w:rPr>
            </w:pPr>
            <w:r w:rsidRPr="000F085C">
              <w:rPr>
                <w:sz w:val="16"/>
              </w:rPr>
              <w:t>Je presentatie is goed gestructureerd, maar kent af en toe vreemde zijsprongen</w:t>
            </w:r>
          </w:p>
        </w:tc>
        <w:tc>
          <w:tcPr>
            <w:tcW w:w="2303" w:type="dxa"/>
          </w:tcPr>
          <w:p w:rsidR="000F085C" w:rsidRPr="000F085C" w:rsidRDefault="000F085C" w:rsidP="000F085C">
            <w:pPr>
              <w:rPr>
                <w:sz w:val="16"/>
              </w:rPr>
            </w:pPr>
            <w:r w:rsidRPr="000F085C">
              <w:rPr>
                <w:sz w:val="16"/>
              </w:rPr>
              <w:t>Je presentatie is matig gestructureerd</w:t>
            </w:r>
          </w:p>
        </w:tc>
        <w:tc>
          <w:tcPr>
            <w:tcW w:w="2303" w:type="dxa"/>
          </w:tcPr>
          <w:p w:rsidR="000F085C" w:rsidRPr="000F085C" w:rsidRDefault="000F085C" w:rsidP="000F085C">
            <w:pPr>
              <w:rPr>
                <w:sz w:val="16"/>
              </w:rPr>
            </w:pPr>
            <w:r w:rsidRPr="000F085C">
              <w:rPr>
                <w:sz w:val="16"/>
              </w:rPr>
              <w:t>Er valt nauwelijks structuur te ontdekken in je presentatie</w:t>
            </w:r>
          </w:p>
        </w:tc>
      </w:tr>
      <w:tr w:rsidR="000F085C" w:rsidRPr="000F085C" w:rsidTr="00183CFA">
        <w:trPr>
          <w:cantSplit/>
        </w:trPr>
        <w:tc>
          <w:tcPr>
            <w:tcW w:w="2303" w:type="dxa"/>
          </w:tcPr>
          <w:p w:rsidR="000F085C" w:rsidRPr="000F085C" w:rsidRDefault="000F085C" w:rsidP="000F085C">
            <w:pPr>
              <w:rPr>
                <w:sz w:val="16"/>
              </w:rPr>
            </w:pPr>
            <w:r w:rsidRPr="000F085C">
              <w:rPr>
                <w:sz w:val="16"/>
              </w:rPr>
              <w:t>Je gebruikt correct algemeen beschaafd Nederlands</w:t>
            </w:r>
          </w:p>
        </w:tc>
        <w:tc>
          <w:tcPr>
            <w:tcW w:w="2303" w:type="dxa"/>
          </w:tcPr>
          <w:p w:rsidR="000F085C" w:rsidRPr="000F085C" w:rsidRDefault="000F085C" w:rsidP="000F085C">
            <w:pPr>
              <w:rPr>
                <w:sz w:val="16"/>
              </w:rPr>
            </w:pPr>
            <w:r w:rsidRPr="000F085C">
              <w:rPr>
                <w:sz w:val="16"/>
              </w:rPr>
              <w:t>Je gebruikt op enkele uitzonderingen na algemeen beschaafd Nederlands</w:t>
            </w:r>
          </w:p>
        </w:tc>
        <w:tc>
          <w:tcPr>
            <w:tcW w:w="2303" w:type="dxa"/>
          </w:tcPr>
          <w:p w:rsidR="000F085C" w:rsidRPr="000F085C" w:rsidRDefault="000F085C" w:rsidP="000F085C">
            <w:pPr>
              <w:rPr>
                <w:sz w:val="16"/>
              </w:rPr>
            </w:pPr>
            <w:r w:rsidRPr="000F085C">
              <w:rPr>
                <w:sz w:val="16"/>
              </w:rPr>
              <w:t>Je spreekt lang niet altijd algemeen beschaafd Nederlands</w:t>
            </w:r>
          </w:p>
        </w:tc>
        <w:tc>
          <w:tcPr>
            <w:tcW w:w="2303" w:type="dxa"/>
          </w:tcPr>
          <w:p w:rsidR="000F085C" w:rsidRPr="000F085C" w:rsidRDefault="000F085C" w:rsidP="000F085C">
            <w:pPr>
              <w:rPr>
                <w:sz w:val="16"/>
              </w:rPr>
            </w:pPr>
            <w:r w:rsidRPr="000F085C">
              <w:rPr>
                <w:sz w:val="16"/>
              </w:rPr>
              <w:t>Je spreekt meestal geen algemeen beschaafd Nederlands</w:t>
            </w:r>
          </w:p>
        </w:tc>
      </w:tr>
      <w:tr w:rsidR="000F085C" w:rsidRPr="000F085C" w:rsidTr="00183CFA">
        <w:trPr>
          <w:cantSplit/>
        </w:trPr>
        <w:tc>
          <w:tcPr>
            <w:tcW w:w="2303" w:type="dxa"/>
          </w:tcPr>
          <w:p w:rsidR="000F085C" w:rsidRPr="000F085C" w:rsidRDefault="000F085C" w:rsidP="000F085C">
            <w:pPr>
              <w:rPr>
                <w:sz w:val="16"/>
              </w:rPr>
            </w:pPr>
            <w:r w:rsidRPr="000F085C">
              <w:rPr>
                <w:sz w:val="16"/>
              </w:rPr>
              <w:t>Je visuele ondersteuning draagt bij aan je presentatie</w:t>
            </w:r>
          </w:p>
        </w:tc>
        <w:tc>
          <w:tcPr>
            <w:tcW w:w="2303" w:type="dxa"/>
          </w:tcPr>
          <w:p w:rsidR="000F085C" w:rsidRPr="000F085C" w:rsidRDefault="000F085C" w:rsidP="000F085C">
            <w:pPr>
              <w:rPr>
                <w:sz w:val="16"/>
              </w:rPr>
            </w:pPr>
            <w:r w:rsidRPr="000F085C">
              <w:rPr>
                <w:sz w:val="16"/>
              </w:rPr>
              <w:t>Je visuele ondersteuning draagt beperkt bij aan je presentatie</w:t>
            </w:r>
          </w:p>
        </w:tc>
        <w:tc>
          <w:tcPr>
            <w:tcW w:w="2303" w:type="dxa"/>
          </w:tcPr>
          <w:p w:rsidR="000F085C" w:rsidRPr="000F085C" w:rsidRDefault="000F085C" w:rsidP="000F085C">
            <w:pPr>
              <w:rPr>
                <w:sz w:val="16"/>
              </w:rPr>
            </w:pPr>
            <w:r w:rsidRPr="000F085C">
              <w:rPr>
                <w:sz w:val="16"/>
              </w:rPr>
              <w:t>Je visuele ondersteuning draagt niet bij aan je presentatie, maar stoort evenmin</w:t>
            </w:r>
          </w:p>
        </w:tc>
        <w:tc>
          <w:tcPr>
            <w:tcW w:w="2303" w:type="dxa"/>
          </w:tcPr>
          <w:p w:rsidR="000F085C" w:rsidRPr="000F085C" w:rsidRDefault="000F085C" w:rsidP="000F085C">
            <w:pPr>
              <w:rPr>
                <w:sz w:val="16"/>
              </w:rPr>
            </w:pPr>
            <w:r w:rsidRPr="000F085C">
              <w:rPr>
                <w:sz w:val="16"/>
              </w:rPr>
              <w:t>Je visuele ondersteuning is storend</w:t>
            </w:r>
          </w:p>
        </w:tc>
      </w:tr>
      <w:tr w:rsidR="000F085C" w:rsidRPr="000F085C" w:rsidTr="00183CFA">
        <w:trPr>
          <w:cantSplit/>
        </w:trPr>
        <w:tc>
          <w:tcPr>
            <w:tcW w:w="2303" w:type="dxa"/>
          </w:tcPr>
          <w:p w:rsidR="000F085C" w:rsidRPr="000F085C" w:rsidRDefault="000F085C" w:rsidP="000F085C">
            <w:pPr>
              <w:rPr>
                <w:sz w:val="16"/>
              </w:rPr>
            </w:pPr>
            <w:r w:rsidRPr="000F085C">
              <w:rPr>
                <w:sz w:val="16"/>
              </w:rPr>
              <w:t>De inhoud van je presentatie is goed afgestemd op je opdrachtgever</w:t>
            </w:r>
          </w:p>
        </w:tc>
        <w:tc>
          <w:tcPr>
            <w:tcW w:w="2303" w:type="dxa"/>
          </w:tcPr>
          <w:p w:rsidR="000F085C" w:rsidRPr="000F085C" w:rsidRDefault="000F085C" w:rsidP="000F085C">
            <w:pPr>
              <w:rPr>
                <w:sz w:val="16"/>
              </w:rPr>
            </w:pPr>
            <w:r w:rsidRPr="000F085C">
              <w:rPr>
                <w:sz w:val="16"/>
              </w:rPr>
              <w:t>De inhoud van je presentatie is goed afgestemd op je opdrachtgever, maar bevat soms onderdelen die de opdrachtgever niet begrijpt</w:t>
            </w:r>
          </w:p>
        </w:tc>
        <w:tc>
          <w:tcPr>
            <w:tcW w:w="2303" w:type="dxa"/>
          </w:tcPr>
          <w:p w:rsidR="000F085C" w:rsidRPr="000F085C" w:rsidRDefault="000F085C" w:rsidP="000F085C">
            <w:pPr>
              <w:rPr>
                <w:sz w:val="16"/>
              </w:rPr>
            </w:pPr>
            <w:r w:rsidRPr="000F085C">
              <w:rPr>
                <w:sz w:val="16"/>
              </w:rPr>
              <w:t>De inhoud van je presentatie is matig afgestemd op je opdrachtgever</w:t>
            </w:r>
          </w:p>
        </w:tc>
        <w:tc>
          <w:tcPr>
            <w:tcW w:w="2303" w:type="dxa"/>
          </w:tcPr>
          <w:p w:rsidR="000F085C" w:rsidRPr="000F085C" w:rsidRDefault="000F085C" w:rsidP="000F085C">
            <w:pPr>
              <w:rPr>
                <w:sz w:val="16"/>
              </w:rPr>
            </w:pPr>
            <w:r w:rsidRPr="000F085C">
              <w:rPr>
                <w:sz w:val="16"/>
              </w:rPr>
              <w:t>De inhoud van je presentatie is nauwelijks afgestemd op je opdrachtgever</w:t>
            </w:r>
          </w:p>
        </w:tc>
      </w:tr>
      <w:tr w:rsidR="000F085C" w:rsidRPr="000F085C" w:rsidTr="00183CFA">
        <w:trPr>
          <w:cantSplit/>
        </w:trPr>
        <w:tc>
          <w:tcPr>
            <w:tcW w:w="2303" w:type="dxa"/>
          </w:tcPr>
          <w:p w:rsidR="000F085C" w:rsidRPr="000F085C" w:rsidRDefault="000F085C" w:rsidP="000F085C">
            <w:pPr>
              <w:rPr>
                <w:sz w:val="16"/>
              </w:rPr>
            </w:pPr>
            <w:r w:rsidRPr="000F085C">
              <w:rPr>
                <w:sz w:val="16"/>
              </w:rPr>
              <w:t>Je weet alle vragen na afloop naar behoren te beantwoorden</w:t>
            </w:r>
          </w:p>
        </w:tc>
        <w:tc>
          <w:tcPr>
            <w:tcW w:w="2303" w:type="dxa"/>
          </w:tcPr>
          <w:p w:rsidR="000F085C" w:rsidRPr="000F085C" w:rsidRDefault="000F085C" w:rsidP="000F085C">
            <w:pPr>
              <w:rPr>
                <w:sz w:val="16"/>
              </w:rPr>
            </w:pPr>
            <w:r w:rsidRPr="000F085C">
              <w:rPr>
                <w:sz w:val="16"/>
              </w:rPr>
              <w:t>Je weet de meeste vragen na afloop naar behoren te beantwoorden</w:t>
            </w:r>
          </w:p>
        </w:tc>
        <w:tc>
          <w:tcPr>
            <w:tcW w:w="2303" w:type="dxa"/>
          </w:tcPr>
          <w:p w:rsidR="000F085C" w:rsidRPr="000F085C" w:rsidRDefault="000F085C" w:rsidP="000F085C">
            <w:pPr>
              <w:rPr>
                <w:sz w:val="16"/>
              </w:rPr>
            </w:pPr>
            <w:r w:rsidRPr="000F085C">
              <w:rPr>
                <w:sz w:val="16"/>
              </w:rPr>
              <w:t>Je weet ongeveer de helft van de vragen na afloop naar behoren te beantwoorden</w:t>
            </w:r>
          </w:p>
        </w:tc>
        <w:tc>
          <w:tcPr>
            <w:tcW w:w="2303" w:type="dxa"/>
          </w:tcPr>
          <w:p w:rsidR="000F085C" w:rsidRPr="000F085C" w:rsidRDefault="000F085C" w:rsidP="000F085C">
            <w:pPr>
              <w:rPr>
                <w:sz w:val="16"/>
              </w:rPr>
            </w:pPr>
            <w:r w:rsidRPr="000F085C">
              <w:rPr>
                <w:sz w:val="16"/>
              </w:rPr>
              <w:t>Je weet slechts een minderheid van de vragen na afloop naar behoren te beantwoorden</w:t>
            </w:r>
          </w:p>
        </w:tc>
      </w:tr>
    </w:tbl>
    <w:p w:rsidR="000F085C" w:rsidRPr="000F085C" w:rsidRDefault="000F085C" w:rsidP="000F085C"/>
    <w:p w:rsidR="000F085C" w:rsidRPr="000F085C" w:rsidRDefault="000F085C" w:rsidP="000F085C">
      <w:pPr>
        <w:rPr>
          <w:i/>
          <w:iCs/>
        </w:rPr>
      </w:pPr>
      <w:r w:rsidRPr="000F085C">
        <w:rPr>
          <w:i/>
          <w:iCs/>
        </w:rPr>
        <w:t>Becijferingsschema</w:t>
      </w:r>
    </w:p>
    <w:p w:rsidR="000F085C" w:rsidRPr="000F085C" w:rsidRDefault="000F085C" w:rsidP="000F085C">
      <w:pPr>
        <w:ind w:left="1418" w:hanging="1418"/>
      </w:pPr>
      <w:r w:rsidRPr="000F085C">
        <w:t>Mogelijkheid 1 =</w:t>
      </w:r>
      <w:r w:rsidRPr="000F085C">
        <w:tab/>
        <w:t>de punten voor deze vijf rubrieken worden meegewogen in de berekening van het cijfer voor het eindproduct</w:t>
      </w:r>
      <w:r w:rsidR="00143090">
        <w:t>.</w:t>
      </w:r>
    </w:p>
    <w:p w:rsidR="000F085C" w:rsidRPr="000F085C" w:rsidRDefault="000F085C" w:rsidP="000F085C">
      <w:pPr>
        <w:ind w:left="1418" w:hanging="1418"/>
      </w:pPr>
      <w:r w:rsidRPr="000F085C">
        <w:t>Mogelijkheid 2 =</w:t>
      </w:r>
      <w:r w:rsidRPr="000F085C">
        <w:tab/>
        <w:t>op basis van de puntentoekenning wordt een apart cijfer voor de presentatie berekend en volgens een bepaalde gewichtsverdeling gemiddeld met de inhoudelijke beoordeling van het eindproduct</w:t>
      </w:r>
      <w:r w:rsidR="00143090">
        <w:t>.</w:t>
      </w:r>
    </w:p>
    <w:p w:rsidR="000F085C" w:rsidRPr="000F085C" w:rsidRDefault="000F085C" w:rsidP="000F085C"/>
    <w:p w:rsidR="000F085C" w:rsidRPr="000F085C" w:rsidRDefault="000F085C" w:rsidP="000F085C">
      <w:pPr>
        <w:rPr>
          <w:i/>
          <w:iCs/>
        </w:rPr>
      </w:pPr>
      <w:r w:rsidRPr="000F085C">
        <w:rPr>
          <w:i/>
          <w:iCs/>
        </w:rPr>
        <w:t>Herkansing</w:t>
      </w:r>
    </w:p>
    <w:p w:rsidR="000F085C" w:rsidRPr="000F085C" w:rsidRDefault="000F085C" w:rsidP="000F085C">
      <w:r w:rsidRPr="000F085C">
        <w:t>Als je projectopdracht als gevolg van een slechte presentatie onvoldoende is beoordeeld, …</w:t>
      </w:r>
    </w:p>
    <w:p w:rsidR="000F085C" w:rsidRPr="000F085C" w:rsidRDefault="000F085C" w:rsidP="000F085C"/>
    <w:p w:rsidR="00E51397" w:rsidRPr="001615E3" w:rsidRDefault="009D59F7" w:rsidP="001615E3">
      <w:r>
        <w:t xml:space="preserve"> </w:t>
      </w:r>
    </w:p>
    <w:sectPr w:rsidR="00E51397" w:rsidRPr="001615E3"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85C" w:rsidRDefault="000F085C">
      <w:r>
        <w:separator/>
      </w:r>
    </w:p>
  </w:endnote>
  <w:endnote w:type="continuationSeparator" w:id="0">
    <w:p w:rsidR="000F085C" w:rsidRDefault="000F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0F085C" w:rsidP="00227972">
    <w:pPr>
      <w:pStyle w:val="Voettekst"/>
      <w:tabs>
        <w:tab w:val="clear" w:pos="9072"/>
        <w:tab w:val="right" w:pos="8280"/>
      </w:tabs>
    </w:pPr>
    <w:r w:rsidRPr="000F085C">
      <w:rPr>
        <w:rStyle w:val="Paginanummer"/>
        <w:i/>
      </w:rPr>
      <w:t>Eindterm 3</w:t>
    </w:r>
    <w:r>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DB7AD4">
      <w:rPr>
        <w:rStyle w:val="Paginanummer"/>
        <w:noProof/>
      </w:rPr>
      <w:t>2</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85C" w:rsidRDefault="000F085C">
      <w:r>
        <w:separator/>
      </w:r>
    </w:p>
  </w:footnote>
  <w:footnote w:type="continuationSeparator" w:id="0">
    <w:p w:rsidR="000F085C" w:rsidRDefault="000F0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0777"/>
    <w:multiLevelType w:val="hybridMultilevel"/>
    <w:tmpl w:val="010EB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513DA5"/>
    <w:multiLevelType w:val="hybridMultilevel"/>
    <w:tmpl w:val="6D4C54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5C"/>
    <w:rsid w:val="000F085C"/>
    <w:rsid w:val="00143090"/>
    <w:rsid w:val="001615E3"/>
    <w:rsid w:val="001A565A"/>
    <w:rsid w:val="00227972"/>
    <w:rsid w:val="00235D22"/>
    <w:rsid w:val="003E0EA5"/>
    <w:rsid w:val="00762834"/>
    <w:rsid w:val="007F016D"/>
    <w:rsid w:val="008038A1"/>
    <w:rsid w:val="0088760E"/>
    <w:rsid w:val="00890B33"/>
    <w:rsid w:val="00995FAA"/>
    <w:rsid w:val="009D59F7"/>
    <w:rsid w:val="00A62CF2"/>
    <w:rsid w:val="00CC3512"/>
    <w:rsid w:val="00CD4574"/>
    <w:rsid w:val="00DA50A2"/>
    <w:rsid w:val="00DB21B0"/>
    <w:rsid w:val="00DB7AD4"/>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75853E0-E652-4BFD-BD6F-822F5911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0F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0F085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0F08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47XQ5P3E4USX-10-2654</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http://downloads.slo.nl/_layouts/15/DocIdRedir.aspx?ID=47XQ5P3E4USX-10-2654</Url>
      <Description>47XQ5P3E4USX-10-2654</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FA0DEB39-6B7B-46D4-8B43-15DAAC57FD93}"/>
</file>

<file path=customXml/itemProps2.xml><?xml version="1.0" encoding="utf-8"?>
<ds:datastoreItem xmlns:ds="http://schemas.openxmlformats.org/officeDocument/2006/customXml" ds:itemID="{5BA8BCE5-4D4B-4207-AC8D-9B8D1CADADF3}"/>
</file>

<file path=customXml/itemProps3.xml><?xml version="1.0" encoding="utf-8"?>
<ds:datastoreItem xmlns:ds="http://schemas.openxmlformats.org/officeDocument/2006/customXml" ds:itemID="{3A7FD494-3841-4253-B0B2-C79BDD95CA39}"/>
</file>

<file path=customXml/itemProps4.xml><?xml version="1.0" encoding="utf-8"?>
<ds:datastoreItem xmlns:ds="http://schemas.openxmlformats.org/officeDocument/2006/customXml" ds:itemID="{8134E983-012C-4EAB-9E92-7B1959FFFC0C}"/>
</file>

<file path=customXml/itemProps5.xml><?xml version="1.0" encoding="utf-8"?>
<ds:datastoreItem xmlns:ds="http://schemas.openxmlformats.org/officeDocument/2006/customXml" ds:itemID="{1041EBA9-E861-4CFF-9851-C17BEA256C64}"/>
</file>

<file path=docProps/app.xml><?xml version="1.0" encoding="utf-8"?>
<Properties xmlns="http://schemas.openxmlformats.org/officeDocument/2006/extended-properties" xmlns:vt="http://schemas.openxmlformats.org/officeDocument/2006/docPropsVTypes">
  <Template>lesbrief.dotm</Template>
  <TotalTime>3</TotalTime>
  <Pages>2</Pages>
  <Words>498</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4</cp:revision>
  <cp:lastPrinted>2008-09-29T14:29:00Z</cp:lastPrinted>
  <dcterms:created xsi:type="dcterms:W3CDTF">2016-01-11T15:33:00Z</dcterms:created>
  <dcterms:modified xsi:type="dcterms:W3CDTF">2016-04-20T11:42:00Z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8dd09a2c-7096-4793-beea-01e303810b06</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