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7E9" w:rsidRPr="00580C00" w:rsidRDefault="009777E9" w:rsidP="009777E9">
      <w:pPr>
        <w:pStyle w:val="Titel"/>
      </w:pPr>
      <w:r w:rsidRPr="00580C00">
        <w:t>De administratie van een apotheek</w:t>
      </w:r>
    </w:p>
    <w:p w:rsidR="009777E9" w:rsidRPr="00580C00" w:rsidRDefault="009777E9" w:rsidP="009777E9">
      <w:r w:rsidRPr="00580C00">
        <w:t>Apotheken verstrekken medicijnen aan patiënten op doktersrecept. Op een recept staat welke medicijnen aan wie in welke hoeveelheden door welke arts voorgeschreven worden. Deze recepten worden door een arts digitaal naar de apotheek gestuurd. Soms doen zich zogenaamde medicijnconflicten voor: een patiënt ontvangt medicijnen die samen met medicijnen die hij al gebruikt nadelige bijwerkingen hebben. Om dit te vermijden houdt de apotheek gegevens bij van patiënten, van medicijnen en van medicijnverstrekkingen aan patiënten.</w:t>
      </w:r>
    </w:p>
    <w:p w:rsidR="009777E9" w:rsidRPr="00580C00" w:rsidRDefault="009777E9" w:rsidP="009777E9"/>
    <w:p w:rsidR="009777E9" w:rsidRPr="00580C00" w:rsidRDefault="009777E9" w:rsidP="009777E9">
      <w:r w:rsidRPr="00580C00">
        <w:t>Van een patiënt worden de volgende gegevens opgeslagen:</w:t>
      </w:r>
    </w:p>
    <w:p w:rsidR="009777E9" w:rsidRPr="00580C00" w:rsidRDefault="009777E9" w:rsidP="009777E9">
      <w:pPr>
        <w:numPr>
          <w:ilvl w:val="0"/>
          <w:numId w:val="1"/>
        </w:numPr>
      </w:pPr>
      <w:r w:rsidRPr="00580C00">
        <w:t>persoonlijke gegevens, zoals naam, a</w:t>
      </w:r>
      <w:r w:rsidR="00560EF5">
        <w:t>dres, geboortedatum, enzovoorts;</w:t>
      </w:r>
    </w:p>
    <w:p w:rsidR="009777E9" w:rsidRPr="00580C00" w:rsidRDefault="009777E9" w:rsidP="009777E9">
      <w:pPr>
        <w:numPr>
          <w:ilvl w:val="0"/>
          <w:numId w:val="1"/>
        </w:numPr>
      </w:pPr>
      <w:r w:rsidRPr="00580C00">
        <w:t>wie zijn huisarts is</w:t>
      </w:r>
      <w:r w:rsidR="00560EF5">
        <w:t>;</w:t>
      </w:r>
    </w:p>
    <w:p w:rsidR="009777E9" w:rsidRPr="00580C00" w:rsidRDefault="009777E9" w:rsidP="009777E9">
      <w:pPr>
        <w:numPr>
          <w:ilvl w:val="0"/>
          <w:numId w:val="1"/>
        </w:numPr>
      </w:pPr>
      <w:r w:rsidRPr="00580C00">
        <w:t>bij welke zorgverzekeraar hij verzekerd is</w:t>
      </w:r>
      <w:r w:rsidR="00560EF5">
        <w:t>;</w:t>
      </w:r>
    </w:p>
    <w:p w:rsidR="009777E9" w:rsidRPr="00580C00" w:rsidRDefault="009777E9" w:rsidP="009777E9">
      <w:pPr>
        <w:numPr>
          <w:ilvl w:val="0"/>
          <w:numId w:val="1"/>
        </w:numPr>
      </w:pPr>
      <w:r w:rsidRPr="00580C00">
        <w:t>wanneer hij hoeveel van welk medicijn heeft gekregen, de dosering (= hoeveel hij per dag moest innemen) en welke arts het recept heeft uitgeschreven</w:t>
      </w:r>
      <w:r w:rsidR="00560EF5">
        <w:t>.</w:t>
      </w:r>
    </w:p>
    <w:p w:rsidR="009777E9" w:rsidRPr="00580C00" w:rsidRDefault="009777E9" w:rsidP="009777E9"/>
    <w:p w:rsidR="009777E9" w:rsidRPr="00580C00" w:rsidRDefault="009777E9" w:rsidP="009777E9">
      <w:r w:rsidRPr="00580C00">
        <w:t>Van een medicijn worden de volgende gegevens opgeslagen:</w:t>
      </w:r>
    </w:p>
    <w:p w:rsidR="009777E9" w:rsidRPr="00580C00" w:rsidRDefault="009777E9" w:rsidP="009777E9">
      <w:pPr>
        <w:numPr>
          <w:ilvl w:val="0"/>
          <w:numId w:val="2"/>
        </w:numPr>
      </w:pPr>
      <w:r w:rsidRPr="00580C00">
        <w:t>naam, fabrikant, innamevorm (= pil, drankje, zetpil, inhaler …)</w:t>
      </w:r>
      <w:r w:rsidR="00560EF5">
        <w:t>;</w:t>
      </w:r>
    </w:p>
    <w:p w:rsidR="009777E9" w:rsidRPr="00580C00" w:rsidRDefault="009777E9" w:rsidP="009777E9">
      <w:pPr>
        <w:numPr>
          <w:ilvl w:val="0"/>
          <w:numId w:val="2"/>
        </w:numPr>
      </w:pPr>
      <w:r w:rsidRPr="00580C00">
        <w:t>welke andere medicijnen niet samen met dit medicijn ingenomen mogen worden</w:t>
      </w:r>
      <w:r w:rsidR="00560EF5">
        <w:t>.</w:t>
      </w:r>
      <w:bookmarkStart w:id="0" w:name="_GoBack"/>
      <w:bookmarkEnd w:id="0"/>
    </w:p>
    <w:p w:rsidR="009777E9" w:rsidRPr="00580C00" w:rsidRDefault="009777E9" w:rsidP="009777E9"/>
    <w:p w:rsidR="009777E9" w:rsidRPr="00580C00" w:rsidRDefault="009777E9" w:rsidP="009777E9">
      <w:pPr>
        <w:pStyle w:val="Lijstalinea"/>
        <w:numPr>
          <w:ilvl w:val="0"/>
          <w:numId w:val="4"/>
        </w:numPr>
      </w:pPr>
      <w:r w:rsidRPr="00580C00">
        <w:t>Leg uit hoe met dit computersysteem medicijnconflicten vermeden kunnen worden.</w:t>
      </w:r>
    </w:p>
    <w:p w:rsidR="009777E9" w:rsidRPr="00580C00" w:rsidRDefault="009777E9" w:rsidP="009777E9"/>
    <w:p w:rsidR="009777E9" w:rsidRPr="00580C00" w:rsidRDefault="009777E9" w:rsidP="008D7063">
      <w:pPr>
        <w:ind w:left="360"/>
        <w:rPr>
          <w:i/>
          <w:iCs/>
        </w:rPr>
      </w:pPr>
      <w:r w:rsidRPr="00580C00">
        <w:rPr>
          <w:i/>
          <w:iCs/>
        </w:rPr>
        <w:t>Antwoord</w:t>
      </w:r>
    </w:p>
    <w:p w:rsidR="009777E9" w:rsidRPr="00580C00" w:rsidRDefault="009777E9" w:rsidP="008D7063">
      <w:pPr>
        <w:ind w:left="360"/>
      </w:pPr>
      <w:r w:rsidRPr="00580C00">
        <w:t>Als een recept klaargemaakt wordt, wordt van de medicijnen die voorgeschreven zijn, in het medicijnbestand gekeken welke andere medicijnen niet tegelijkertijd ingenomen mogen worden. Bij elk van deze medicijnen wordt in het patiëntenbestand opgezocht wanneer de patiënt voor wie het recept is uitgeschreven, voor het laatst dit medicijn gekregen heeft en of hij dit medicijn volgens de dosering al opgebruikt heeft. Zo nee, dan meldt het systeem een medicijnconflict.</w:t>
      </w:r>
    </w:p>
    <w:p w:rsidR="009777E9" w:rsidRPr="00580C00" w:rsidRDefault="009777E9" w:rsidP="009777E9"/>
    <w:p w:rsidR="009777E9" w:rsidRPr="00580C00" w:rsidRDefault="009777E9" w:rsidP="009777E9">
      <w:pPr>
        <w:pStyle w:val="Lijstalinea"/>
        <w:numPr>
          <w:ilvl w:val="0"/>
          <w:numId w:val="4"/>
        </w:numPr>
      </w:pPr>
      <w:r w:rsidRPr="00580C00">
        <w:t>Welke informatie kan de apotheker nog meer uit het computersysteem halen?</w:t>
      </w:r>
    </w:p>
    <w:p w:rsidR="009777E9" w:rsidRPr="00580C00" w:rsidRDefault="009777E9" w:rsidP="008D7063">
      <w:pPr>
        <w:numPr>
          <w:ilvl w:val="0"/>
          <w:numId w:val="5"/>
        </w:numPr>
      </w:pPr>
      <w:r w:rsidRPr="00580C00">
        <w:t xml:space="preserve">Hoeveel recepten een bepaalde arts bij deze apotheek heeft ingediend. </w:t>
      </w:r>
      <w:r w:rsidRPr="00580C00">
        <w:rPr>
          <w:i/>
        </w:rPr>
        <w:t>Antwoord:</w:t>
      </w:r>
      <w:r w:rsidRPr="00580C00">
        <w:t xml:space="preserve"> ja</w:t>
      </w:r>
    </w:p>
    <w:p w:rsidR="009777E9" w:rsidRPr="00580C00" w:rsidRDefault="009777E9" w:rsidP="008D7063">
      <w:pPr>
        <w:numPr>
          <w:ilvl w:val="0"/>
          <w:numId w:val="5"/>
        </w:numPr>
      </w:pPr>
      <w:r w:rsidRPr="00580C00">
        <w:t xml:space="preserve">Of een bepaalde patiënt op dit moment medicijnen gebruikt. </w:t>
      </w:r>
      <w:r w:rsidRPr="00580C00">
        <w:rPr>
          <w:i/>
        </w:rPr>
        <w:t>Antwoord:</w:t>
      </w:r>
      <w:r w:rsidRPr="00580C00">
        <w:t xml:space="preserve"> ja</w:t>
      </w:r>
    </w:p>
    <w:p w:rsidR="009777E9" w:rsidRPr="00580C00" w:rsidRDefault="009777E9" w:rsidP="008D7063">
      <w:pPr>
        <w:numPr>
          <w:ilvl w:val="0"/>
          <w:numId w:val="5"/>
        </w:numPr>
      </w:pPr>
      <w:r w:rsidRPr="00580C00">
        <w:t xml:space="preserve">Welke ziekten het vaakst voorkomen bij patiënten van deze apotheek. </w:t>
      </w:r>
      <w:r w:rsidRPr="00580C00">
        <w:rPr>
          <w:i/>
        </w:rPr>
        <w:t>Antwoord</w:t>
      </w:r>
      <w:r w:rsidRPr="00580C00">
        <w:t>: nee, want diagnoses worden niet in het apotheeksysteem opgeslagen.</w:t>
      </w:r>
    </w:p>
    <w:p w:rsidR="009777E9" w:rsidRPr="00580C00" w:rsidRDefault="009777E9" w:rsidP="008D7063">
      <w:pPr>
        <w:numPr>
          <w:ilvl w:val="0"/>
          <w:numId w:val="5"/>
        </w:numPr>
      </w:pPr>
      <w:r w:rsidRPr="00580C00">
        <w:t xml:space="preserve">Hoeveel een patiënt moet betalen voor medicijnen. </w:t>
      </w:r>
      <w:r w:rsidRPr="00580C00">
        <w:rPr>
          <w:i/>
        </w:rPr>
        <w:t>Antwoord:</w:t>
      </w:r>
      <w:r w:rsidRPr="00580C00">
        <w:t xml:space="preserve"> nee, want er worden nergens prijzen van medicijnen geregistreerd.</w:t>
      </w:r>
    </w:p>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E9" w:rsidRDefault="009777E9">
      <w:r>
        <w:separator/>
      </w:r>
    </w:p>
  </w:endnote>
  <w:endnote w:type="continuationSeparator" w:id="0">
    <w:p w:rsidR="009777E9" w:rsidRDefault="0097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9777E9" w:rsidP="00227972">
    <w:pPr>
      <w:pStyle w:val="Voettekst"/>
      <w:tabs>
        <w:tab w:val="clear" w:pos="9072"/>
        <w:tab w:val="right" w:pos="8280"/>
      </w:tabs>
    </w:pPr>
    <w:r w:rsidRPr="009777E9">
      <w:rPr>
        <w:rStyle w:val="Paginanummer"/>
        <w:i/>
      </w:rPr>
      <w:t>Eindterm 1</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560EF5">
      <w:rPr>
        <w:rStyle w:val="Paginanummer"/>
        <w:noProof/>
      </w:rPr>
      <w:t>1</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E9" w:rsidRDefault="009777E9">
      <w:r>
        <w:separator/>
      </w:r>
    </w:p>
  </w:footnote>
  <w:footnote w:type="continuationSeparator" w:id="0">
    <w:p w:rsidR="009777E9" w:rsidRDefault="00977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5ADB"/>
    <w:multiLevelType w:val="hybridMultilevel"/>
    <w:tmpl w:val="8E6084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BC2D99"/>
    <w:multiLevelType w:val="hybridMultilevel"/>
    <w:tmpl w:val="2AA41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41BBD"/>
    <w:multiLevelType w:val="hybridMultilevel"/>
    <w:tmpl w:val="B7548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7DB3F2A"/>
    <w:multiLevelType w:val="hybridMultilevel"/>
    <w:tmpl w:val="D2F0C8A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2F67DD"/>
    <w:multiLevelType w:val="hybridMultilevel"/>
    <w:tmpl w:val="F69073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E9"/>
    <w:rsid w:val="001615E3"/>
    <w:rsid w:val="001A565A"/>
    <w:rsid w:val="00227972"/>
    <w:rsid w:val="00235D22"/>
    <w:rsid w:val="003E0EA5"/>
    <w:rsid w:val="00560EF5"/>
    <w:rsid w:val="00762834"/>
    <w:rsid w:val="007F016D"/>
    <w:rsid w:val="008038A1"/>
    <w:rsid w:val="0088760E"/>
    <w:rsid w:val="00890B33"/>
    <w:rsid w:val="008D7063"/>
    <w:rsid w:val="009777E9"/>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4D6444-49A7-4BCC-89D0-FE3510C8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77E9"/>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9777E9"/>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777E9"/>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77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47XQ5P3E4USX-10-2631</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http://downloads.slo.nl/_layouts/15/DocIdRedir.aspx?ID=47XQ5P3E4USX-10-2631</Url>
      <Description>47XQ5P3E4USX-10-2631</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3705A98C-F677-4677-B5F9-C92EBBCC337D}"/>
</file>

<file path=customXml/itemProps2.xml><?xml version="1.0" encoding="utf-8"?>
<ds:datastoreItem xmlns:ds="http://schemas.openxmlformats.org/officeDocument/2006/customXml" ds:itemID="{86BC47DD-878A-409D-99CC-EAE6C6202247}"/>
</file>

<file path=customXml/itemProps3.xml><?xml version="1.0" encoding="utf-8"?>
<ds:datastoreItem xmlns:ds="http://schemas.openxmlformats.org/officeDocument/2006/customXml" ds:itemID="{8CFDEDE1-3CC4-49C2-9385-8C8249BF1813}"/>
</file>

<file path=customXml/itemProps4.xml><?xml version="1.0" encoding="utf-8"?>
<ds:datastoreItem xmlns:ds="http://schemas.openxmlformats.org/officeDocument/2006/customXml" ds:itemID="{15744A5A-B2FD-43ED-B96C-1C406C9E62E7}"/>
</file>

<file path=docProps/app.xml><?xml version="1.0" encoding="utf-8"?>
<Properties xmlns="http://schemas.openxmlformats.org/officeDocument/2006/extended-properties" xmlns:vt="http://schemas.openxmlformats.org/officeDocument/2006/docPropsVTypes">
  <Template>lesbrief.dotm</Template>
  <TotalTime>4</TotalTime>
  <Pages>1</Pages>
  <Words>312</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2016-03-01T12:30:00Z</dcterms:created>
  <dcterms:modified xsi:type="dcterms:W3CDTF">2016-04-20T11:17:00Z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pAreasOfExpertise">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a900a5d6-074e-4310-a79f-d3a733b5dccc</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