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CC1" w:rsidRPr="00AB2CEA" w:rsidRDefault="006A7CC1" w:rsidP="006A7CC1">
      <w:pPr>
        <w:rPr>
          <w:b/>
          <w:sz w:val="32"/>
          <w:szCs w:val="32"/>
        </w:rPr>
      </w:pPr>
      <w:bookmarkStart w:id="0" w:name="_Toc282080480"/>
      <w:bookmarkStart w:id="1" w:name="_Toc282081017"/>
      <w:bookmarkStart w:id="2" w:name="_Toc282081110"/>
      <w:bookmarkStart w:id="3" w:name="_Toc282081184"/>
      <w:r w:rsidRPr="00AB2CEA">
        <w:rPr>
          <w:b/>
          <w:sz w:val="32"/>
          <w:szCs w:val="32"/>
        </w:rPr>
        <w:t>Leidraad curriculaire spinnenweb</w:t>
      </w:r>
      <w:bookmarkEnd w:id="0"/>
      <w:bookmarkEnd w:id="1"/>
      <w:bookmarkEnd w:id="2"/>
      <w:bookmarkEnd w:id="3"/>
    </w:p>
    <w:p w:rsidR="006A7CC1" w:rsidRPr="00AB2CEA" w:rsidRDefault="006A7CC1" w:rsidP="006A7CC1">
      <w:pPr>
        <w:rPr>
          <w:b/>
        </w:rPr>
      </w:pPr>
    </w:p>
    <w:p w:rsidR="005723A5" w:rsidRPr="00DA64D2" w:rsidRDefault="005723A5" w:rsidP="005723A5">
      <w:pPr>
        <w:spacing w:line="240" w:lineRule="auto"/>
        <w:rPr>
          <w:rFonts w:cs="Arial"/>
          <w:b/>
          <w:sz w:val="20"/>
        </w:rPr>
      </w:pPr>
    </w:p>
    <w:tbl>
      <w:tblPr>
        <w:tblStyle w:val="Tabelraster"/>
        <w:tblW w:w="0" w:type="auto"/>
        <w:tblLook w:val="01E0" w:firstRow="1" w:lastRow="1" w:firstColumn="1" w:lastColumn="1" w:noHBand="0" w:noVBand="0"/>
      </w:tblPr>
      <w:tblGrid>
        <w:gridCol w:w="2817"/>
        <w:gridCol w:w="5507"/>
      </w:tblGrid>
      <w:tr w:rsidR="008C5D26" w:rsidRPr="00DA64D2" w:rsidTr="008C5D26">
        <w:tc>
          <w:tcPr>
            <w:tcW w:w="2817" w:type="dxa"/>
          </w:tcPr>
          <w:p w:rsidR="008C5D26" w:rsidRPr="00DA64D2" w:rsidRDefault="008C5D26" w:rsidP="00B42A48">
            <w:pPr>
              <w:spacing w:before="120" w:after="120" w:line="240" w:lineRule="atLeast"/>
              <w:rPr>
                <w:rFonts w:cs="Arial"/>
                <w:b/>
                <w:sz w:val="20"/>
                <w:szCs w:val="20"/>
              </w:rPr>
            </w:pPr>
            <w:r w:rsidRPr="00DA64D2">
              <w:rPr>
                <w:rFonts w:cs="Arial"/>
                <w:b/>
                <w:sz w:val="20"/>
                <w:szCs w:val="20"/>
              </w:rPr>
              <w:t>Soort instrument</w:t>
            </w:r>
          </w:p>
        </w:tc>
        <w:tc>
          <w:tcPr>
            <w:tcW w:w="5507" w:type="dxa"/>
          </w:tcPr>
          <w:p w:rsidR="008C5D26" w:rsidRPr="00DA64D2" w:rsidRDefault="008C5D26" w:rsidP="00B42A48">
            <w:pPr>
              <w:spacing w:before="120" w:after="120" w:line="240" w:lineRule="atLeast"/>
              <w:rPr>
                <w:rFonts w:cs="Arial"/>
                <w:sz w:val="20"/>
                <w:szCs w:val="20"/>
              </w:rPr>
            </w:pPr>
            <w:r>
              <w:rPr>
                <w:rFonts w:cs="Arial"/>
                <w:sz w:val="20"/>
                <w:szCs w:val="20"/>
              </w:rPr>
              <w:t>Observatie-instrument</w:t>
            </w:r>
          </w:p>
        </w:tc>
      </w:tr>
      <w:tr w:rsidR="005723A5" w:rsidRPr="00DA64D2" w:rsidTr="008C5D26">
        <w:tc>
          <w:tcPr>
            <w:tcW w:w="2817" w:type="dxa"/>
          </w:tcPr>
          <w:p w:rsidR="005723A5" w:rsidRPr="00DA64D2" w:rsidRDefault="005723A5" w:rsidP="00B42A48">
            <w:pPr>
              <w:spacing w:before="120" w:after="120" w:line="240" w:lineRule="atLeast"/>
              <w:rPr>
                <w:rFonts w:cs="Arial"/>
                <w:b/>
                <w:sz w:val="20"/>
                <w:szCs w:val="20"/>
              </w:rPr>
            </w:pPr>
            <w:r w:rsidRPr="00DA64D2">
              <w:rPr>
                <w:rFonts w:cs="Arial"/>
                <w:b/>
                <w:sz w:val="20"/>
                <w:szCs w:val="20"/>
              </w:rPr>
              <w:t>Doel</w:t>
            </w:r>
          </w:p>
        </w:tc>
        <w:tc>
          <w:tcPr>
            <w:tcW w:w="5507" w:type="dxa"/>
          </w:tcPr>
          <w:p w:rsidR="005723A5" w:rsidRPr="002F1781" w:rsidRDefault="005723A5" w:rsidP="00B42A48">
            <w:pPr>
              <w:spacing w:before="120" w:after="120" w:line="240" w:lineRule="atLeast"/>
              <w:rPr>
                <w:rFonts w:cs="Arial"/>
                <w:sz w:val="20"/>
                <w:szCs w:val="20"/>
              </w:rPr>
            </w:pPr>
            <w:r w:rsidRPr="002F1781">
              <w:rPr>
                <w:sz w:val="20"/>
                <w:szCs w:val="20"/>
              </w:rPr>
              <w:t xml:space="preserve">Met de leidraad </w:t>
            </w:r>
            <w:r w:rsidR="008C5D26">
              <w:rPr>
                <w:sz w:val="20"/>
                <w:szCs w:val="20"/>
              </w:rPr>
              <w:t xml:space="preserve">'het </w:t>
            </w:r>
            <w:r w:rsidRPr="002F1781">
              <w:rPr>
                <w:sz w:val="20"/>
                <w:szCs w:val="20"/>
              </w:rPr>
              <w:t>curriculaire spinnenweb</w:t>
            </w:r>
            <w:r w:rsidR="008C5D26">
              <w:rPr>
                <w:sz w:val="20"/>
                <w:szCs w:val="20"/>
              </w:rPr>
              <w:t>'</w:t>
            </w:r>
            <w:r w:rsidRPr="002F1781">
              <w:rPr>
                <w:sz w:val="20"/>
                <w:szCs w:val="20"/>
              </w:rPr>
              <w:t xml:space="preserve"> observeert u de lesui</w:t>
            </w:r>
            <w:r w:rsidR="00041ADC" w:rsidRPr="002F1781">
              <w:rPr>
                <w:sz w:val="20"/>
                <w:szCs w:val="20"/>
              </w:rPr>
              <w:t xml:space="preserve">tvoering van een collega, om te kunnen bepalen in hoeverre de achterliggende visie tot uitdrukking komt in de lesuitvoering. </w:t>
            </w:r>
          </w:p>
        </w:tc>
      </w:tr>
      <w:tr w:rsidR="005723A5" w:rsidRPr="00DA64D2" w:rsidTr="008C5D26">
        <w:tc>
          <w:tcPr>
            <w:tcW w:w="2817" w:type="dxa"/>
          </w:tcPr>
          <w:p w:rsidR="005723A5" w:rsidRPr="00DA64D2" w:rsidRDefault="005723A5" w:rsidP="00B42A48">
            <w:pPr>
              <w:spacing w:before="120" w:after="120" w:line="240" w:lineRule="atLeast"/>
              <w:rPr>
                <w:rFonts w:cs="Arial"/>
                <w:b/>
                <w:sz w:val="20"/>
                <w:szCs w:val="20"/>
              </w:rPr>
            </w:pPr>
            <w:r w:rsidRPr="00DA64D2">
              <w:rPr>
                <w:rFonts w:cs="Arial"/>
                <w:b/>
                <w:sz w:val="20"/>
                <w:szCs w:val="20"/>
              </w:rPr>
              <w:t>Leerplancomponent</w:t>
            </w:r>
          </w:p>
        </w:tc>
        <w:tc>
          <w:tcPr>
            <w:tcW w:w="5507" w:type="dxa"/>
          </w:tcPr>
          <w:p w:rsidR="005723A5" w:rsidRPr="00DA64D2" w:rsidRDefault="005723A5" w:rsidP="00B42A48">
            <w:pPr>
              <w:spacing w:before="120" w:after="120" w:line="240" w:lineRule="atLeast"/>
              <w:rPr>
                <w:rFonts w:cs="Arial"/>
                <w:sz w:val="20"/>
                <w:szCs w:val="20"/>
              </w:rPr>
            </w:pPr>
            <w:r>
              <w:rPr>
                <w:rFonts w:cs="Arial"/>
                <w:sz w:val="20"/>
                <w:szCs w:val="20"/>
              </w:rPr>
              <w:t>Alle leerplancomponenten</w:t>
            </w:r>
            <w:r w:rsidRPr="00DA64D2">
              <w:rPr>
                <w:rFonts w:cs="Arial"/>
                <w:sz w:val="20"/>
                <w:szCs w:val="20"/>
              </w:rPr>
              <w:t xml:space="preserve"> op m</w:t>
            </w:r>
            <w:r>
              <w:rPr>
                <w:rFonts w:cs="Arial"/>
                <w:sz w:val="20"/>
                <w:szCs w:val="20"/>
              </w:rPr>
              <w:t>icr</w:t>
            </w:r>
            <w:r w:rsidRPr="00DA64D2">
              <w:rPr>
                <w:rFonts w:cs="Arial"/>
                <w:sz w:val="20"/>
                <w:szCs w:val="20"/>
              </w:rPr>
              <w:t>o-niveau</w:t>
            </w:r>
          </w:p>
        </w:tc>
      </w:tr>
      <w:tr w:rsidR="005723A5" w:rsidRPr="00DA64D2" w:rsidTr="008C5D26">
        <w:tc>
          <w:tcPr>
            <w:tcW w:w="2817" w:type="dxa"/>
          </w:tcPr>
          <w:p w:rsidR="005723A5" w:rsidRPr="00DA64D2" w:rsidRDefault="005723A5" w:rsidP="00B42A48">
            <w:pPr>
              <w:spacing w:before="120" w:after="120" w:line="240" w:lineRule="atLeast"/>
              <w:rPr>
                <w:rFonts w:cs="Arial"/>
                <w:b/>
                <w:sz w:val="20"/>
                <w:szCs w:val="20"/>
              </w:rPr>
            </w:pPr>
            <w:r w:rsidRPr="00DA64D2">
              <w:rPr>
                <w:rFonts w:cs="Arial"/>
                <w:b/>
                <w:sz w:val="20"/>
                <w:szCs w:val="20"/>
              </w:rPr>
              <w:t xml:space="preserve">Vragen </w:t>
            </w:r>
            <w:r>
              <w:rPr>
                <w:rFonts w:cs="Arial"/>
                <w:b/>
                <w:sz w:val="20"/>
                <w:szCs w:val="20"/>
              </w:rPr>
              <w:t>waar u mee aan de slag gaat</w:t>
            </w:r>
          </w:p>
        </w:tc>
        <w:tc>
          <w:tcPr>
            <w:tcW w:w="5507" w:type="dxa"/>
          </w:tcPr>
          <w:p w:rsidR="00041ADC" w:rsidRPr="00B42A48" w:rsidRDefault="00041ADC" w:rsidP="00B42A48">
            <w:pPr>
              <w:numPr>
                <w:ilvl w:val="0"/>
                <w:numId w:val="18"/>
              </w:numPr>
              <w:tabs>
                <w:tab w:val="num" w:pos="159"/>
              </w:tabs>
              <w:spacing w:before="120" w:after="120" w:line="240" w:lineRule="atLeast"/>
              <w:ind w:left="159" w:hanging="180"/>
              <w:rPr>
                <w:rFonts w:cs="Arial"/>
                <w:sz w:val="20"/>
              </w:rPr>
            </w:pPr>
            <w:r w:rsidRPr="00B42A48">
              <w:rPr>
                <w:rFonts w:cs="Arial"/>
                <w:sz w:val="20"/>
              </w:rPr>
              <w:t>Op welke wijze komen de verschillende leerplancomponenten in de praktijk tot uitdrukking?</w:t>
            </w:r>
          </w:p>
          <w:p w:rsidR="005723A5" w:rsidRPr="008C5D26" w:rsidRDefault="002F1781" w:rsidP="00B42A48">
            <w:pPr>
              <w:numPr>
                <w:ilvl w:val="0"/>
                <w:numId w:val="18"/>
              </w:numPr>
              <w:tabs>
                <w:tab w:val="num" w:pos="159"/>
              </w:tabs>
              <w:spacing w:before="120" w:after="120" w:line="240" w:lineRule="atLeast"/>
              <w:ind w:left="159" w:hanging="180"/>
              <w:rPr>
                <w:rFonts w:cs="Arial"/>
                <w:sz w:val="20"/>
              </w:rPr>
            </w:pPr>
            <w:r w:rsidRPr="00B42A48">
              <w:rPr>
                <w:rFonts w:cs="Arial"/>
                <w:sz w:val="20"/>
              </w:rPr>
              <w:t xml:space="preserve">Wordt op basis van </w:t>
            </w:r>
            <w:r w:rsidR="00041ADC" w:rsidRPr="00B42A48">
              <w:rPr>
                <w:rFonts w:cs="Arial"/>
                <w:sz w:val="20"/>
              </w:rPr>
              <w:t xml:space="preserve">de verschillende leerplancomponenten </w:t>
            </w:r>
            <w:r w:rsidRPr="00B42A48">
              <w:rPr>
                <w:rFonts w:cs="Arial"/>
                <w:sz w:val="20"/>
              </w:rPr>
              <w:t>helder welke visie met de les(sen)reeks wordt nagestreefd?</w:t>
            </w:r>
          </w:p>
        </w:tc>
      </w:tr>
      <w:tr w:rsidR="005723A5" w:rsidRPr="00DA64D2" w:rsidTr="008C5D26">
        <w:tc>
          <w:tcPr>
            <w:tcW w:w="2817" w:type="dxa"/>
          </w:tcPr>
          <w:p w:rsidR="005723A5" w:rsidRPr="00DA64D2" w:rsidRDefault="005723A5" w:rsidP="00B42A48">
            <w:pPr>
              <w:spacing w:before="120" w:after="120" w:line="240" w:lineRule="atLeast"/>
              <w:rPr>
                <w:rFonts w:cs="Arial"/>
                <w:b/>
                <w:sz w:val="20"/>
                <w:szCs w:val="20"/>
              </w:rPr>
            </w:pPr>
            <w:r w:rsidRPr="00DA64D2">
              <w:rPr>
                <w:rFonts w:cs="Arial"/>
                <w:b/>
                <w:sz w:val="20"/>
                <w:szCs w:val="20"/>
              </w:rPr>
              <w:t xml:space="preserve">Beoogde activiteit </w:t>
            </w:r>
          </w:p>
        </w:tc>
        <w:tc>
          <w:tcPr>
            <w:tcW w:w="5507" w:type="dxa"/>
          </w:tcPr>
          <w:p w:rsidR="005723A5" w:rsidRPr="00DA64D2" w:rsidRDefault="005723A5" w:rsidP="00B42A48">
            <w:pPr>
              <w:spacing w:before="120" w:after="120" w:line="240" w:lineRule="atLeast"/>
              <w:rPr>
                <w:rFonts w:cs="Arial"/>
                <w:sz w:val="20"/>
                <w:szCs w:val="20"/>
              </w:rPr>
            </w:pPr>
            <w:r w:rsidRPr="00DA64D2">
              <w:rPr>
                <w:rFonts w:cs="Arial"/>
                <w:sz w:val="20"/>
                <w:szCs w:val="20"/>
              </w:rPr>
              <w:t>In de school:</w:t>
            </w:r>
          </w:p>
          <w:p w:rsidR="005723A5" w:rsidRPr="00DA64D2" w:rsidRDefault="005723A5" w:rsidP="00B42A48">
            <w:pPr>
              <w:spacing w:before="120" w:after="120" w:line="240" w:lineRule="atLeast"/>
              <w:rPr>
                <w:rFonts w:cs="Arial"/>
                <w:sz w:val="20"/>
                <w:szCs w:val="20"/>
              </w:rPr>
            </w:pPr>
            <w:r>
              <w:rPr>
                <w:rFonts w:cs="Arial"/>
                <w:sz w:val="20"/>
                <w:szCs w:val="20"/>
              </w:rPr>
              <w:t>Observatie van de lesuitvoering van een collega docent, met nabespreking.</w:t>
            </w:r>
          </w:p>
          <w:p w:rsidR="005723A5" w:rsidRDefault="005723A5" w:rsidP="00B42A48">
            <w:pPr>
              <w:spacing w:before="120" w:after="120" w:line="240" w:lineRule="atLeast"/>
              <w:rPr>
                <w:rFonts w:cs="Arial"/>
                <w:sz w:val="20"/>
                <w:szCs w:val="20"/>
              </w:rPr>
            </w:pPr>
          </w:p>
          <w:p w:rsidR="005723A5" w:rsidRPr="00DA64D2" w:rsidRDefault="005723A5" w:rsidP="00B42A48">
            <w:pPr>
              <w:spacing w:before="120" w:after="120" w:line="240" w:lineRule="atLeast"/>
              <w:rPr>
                <w:rFonts w:cs="Arial"/>
                <w:sz w:val="20"/>
                <w:szCs w:val="20"/>
              </w:rPr>
            </w:pPr>
            <w:r w:rsidRPr="00DA64D2">
              <w:rPr>
                <w:rFonts w:cs="Arial"/>
                <w:sz w:val="20"/>
                <w:szCs w:val="20"/>
              </w:rPr>
              <w:t>In de lerarenopleiding:</w:t>
            </w:r>
          </w:p>
          <w:p w:rsidR="008C5D26" w:rsidRPr="008C5D26" w:rsidRDefault="005723A5" w:rsidP="00B42A48">
            <w:pPr>
              <w:spacing w:before="120" w:after="120" w:line="240" w:lineRule="atLeast"/>
              <w:rPr>
                <w:rFonts w:cs="Arial"/>
                <w:sz w:val="20"/>
                <w:szCs w:val="20"/>
              </w:rPr>
            </w:pPr>
            <w:r>
              <w:rPr>
                <w:rFonts w:cs="Arial"/>
                <w:sz w:val="20"/>
                <w:szCs w:val="20"/>
              </w:rPr>
              <w:t xml:space="preserve">Observatie van de lesuitvoering van een </w:t>
            </w:r>
            <w:r w:rsidR="00B42A48">
              <w:rPr>
                <w:rFonts w:cs="Arial"/>
                <w:sz w:val="20"/>
                <w:szCs w:val="20"/>
              </w:rPr>
              <w:t>medestudent</w:t>
            </w:r>
            <w:r>
              <w:rPr>
                <w:rFonts w:cs="Arial"/>
                <w:sz w:val="20"/>
                <w:szCs w:val="20"/>
              </w:rPr>
              <w:t>, met nabespreking.</w:t>
            </w:r>
          </w:p>
        </w:tc>
      </w:tr>
      <w:tr w:rsidR="005723A5" w:rsidRPr="00DA64D2" w:rsidTr="008C5D26">
        <w:tc>
          <w:tcPr>
            <w:tcW w:w="2817" w:type="dxa"/>
          </w:tcPr>
          <w:p w:rsidR="005723A5" w:rsidRPr="00DA64D2" w:rsidRDefault="005723A5" w:rsidP="00B42A48">
            <w:pPr>
              <w:spacing w:before="120" w:after="120" w:line="240" w:lineRule="atLeast"/>
              <w:rPr>
                <w:rFonts w:cs="Arial"/>
                <w:b/>
                <w:sz w:val="20"/>
                <w:szCs w:val="20"/>
              </w:rPr>
            </w:pPr>
            <w:r w:rsidRPr="00DA64D2">
              <w:rPr>
                <w:rFonts w:cs="Arial"/>
                <w:b/>
                <w:sz w:val="20"/>
                <w:szCs w:val="20"/>
              </w:rPr>
              <w:t>Bron</w:t>
            </w:r>
          </w:p>
        </w:tc>
        <w:tc>
          <w:tcPr>
            <w:tcW w:w="5507" w:type="dxa"/>
          </w:tcPr>
          <w:p w:rsidR="005723A5" w:rsidRPr="00DA64D2" w:rsidRDefault="005723A5" w:rsidP="00B42A48">
            <w:pPr>
              <w:spacing w:before="120" w:after="120" w:line="240" w:lineRule="atLeast"/>
              <w:rPr>
                <w:rFonts w:cs="Arial"/>
                <w:sz w:val="20"/>
                <w:szCs w:val="20"/>
              </w:rPr>
            </w:pPr>
            <w:r w:rsidRPr="00DA64D2">
              <w:rPr>
                <w:rFonts w:cs="Arial"/>
                <w:sz w:val="20"/>
                <w:szCs w:val="20"/>
              </w:rPr>
              <w:t>SLO</w:t>
            </w:r>
          </w:p>
        </w:tc>
      </w:tr>
      <w:tr w:rsidR="005723A5" w:rsidRPr="00DA64D2" w:rsidTr="008C5D26">
        <w:tc>
          <w:tcPr>
            <w:tcW w:w="2817" w:type="dxa"/>
          </w:tcPr>
          <w:p w:rsidR="005723A5" w:rsidRPr="00DA64D2" w:rsidRDefault="005723A5" w:rsidP="00B42A48">
            <w:pPr>
              <w:spacing w:before="120" w:after="120" w:line="240" w:lineRule="atLeast"/>
              <w:rPr>
                <w:rFonts w:cs="Arial"/>
                <w:b/>
                <w:sz w:val="20"/>
                <w:szCs w:val="20"/>
              </w:rPr>
            </w:pPr>
            <w:r w:rsidRPr="00DA64D2">
              <w:rPr>
                <w:rFonts w:cs="Arial"/>
                <w:b/>
                <w:sz w:val="20"/>
                <w:szCs w:val="20"/>
              </w:rPr>
              <w:t>Opmerkingen</w:t>
            </w:r>
          </w:p>
        </w:tc>
        <w:tc>
          <w:tcPr>
            <w:tcW w:w="5507" w:type="dxa"/>
          </w:tcPr>
          <w:p w:rsidR="005723A5" w:rsidRPr="00DA64D2" w:rsidRDefault="002F1781" w:rsidP="00B42A48">
            <w:pPr>
              <w:spacing w:before="120" w:after="120" w:line="240" w:lineRule="atLeast"/>
              <w:rPr>
                <w:rFonts w:cs="Arial"/>
                <w:i/>
                <w:sz w:val="20"/>
                <w:szCs w:val="20"/>
              </w:rPr>
            </w:pPr>
            <w:r>
              <w:rPr>
                <w:rFonts w:cs="Arial"/>
                <w:sz w:val="20"/>
                <w:szCs w:val="20"/>
              </w:rPr>
              <w:t>De observatie, verslaglegging en besp</w:t>
            </w:r>
            <w:r w:rsidR="00B42A48">
              <w:rPr>
                <w:rFonts w:cs="Arial"/>
                <w:sz w:val="20"/>
                <w:szCs w:val="20"/>
              </w:rPr>
              <w:t>reking hebben een beschrijvend - en niet een beoordelend -</w:t>
            </w:r>
            <w:bookmarkStart w:id="4" w:name="_GoBack"/>
            <w:bookmarkEnd w:id="4"/>
            <w:r>
              <w:rPr>
                <w:rFonts w:cs="Arial"/>
                <w:sz w:val="20"/>
                <w:szCs w:val="20"/>
              </w:rPr>
              <w:t xml:space="preserve"> karakter: u legt vast wat u ziet zonder daarover een oordeel uit te spreken.</w:t>
            </w:r>
          </w:p>
        </w:tc>
      </w:tr>
    </w:tbl>
    <w:p w:rsidR="005723A5" w:rsidRPr="001615E3" w:rsidRDefault="005723A5" w:rsidP="005723A5">
      <w:pPr>
        <w:spacing w:line="240" w:lineRule="auto"/>
      </w:pPr>
    </w:p>
    <w:p w:rsidR="005723A5" w:rsidRDefault="005723A5">
      <w:pPr>
        <w:overflowPunct/>
        <w:autoSpaceDE/>
        <w:autoSpaceDN/>
        <w:adjustRightInd/>
        <w:spacing w:line="240" w:lineRule="auto"/>
        <w:textAlignment w:val="auto"/>
        <w:rPr>
          <w:b/>
        </w:rPr>
      </w:pPr>
    </w:p>
    <w:p w:rsidR="005723A5" w:rsidRDefault="005723A5">
      <w:pPr>
        <w:overflowPunct/>
        <w:autoSpaceDE/>
        <w:autoSpaceDN/>
        <w:adjustRightInd/>
        <w:spacing w:line="240" w:lineRule="auto"/>
        <w:textAlignment w:val="auto"/>
        <w:rPr>
          <w:b/>
        </w:rPr>
      </w:pPr>
      <w:r>
        <w:rPr>
          <w:b/>
        </w:rPr>
        <w:br w:type="page"/>
      </w:r>
    </w:p>
    <w:p w:rsidR="006A7CC1" w:rsidRPr="00AB2CEA" w:rsidRDefault="006A7CC1" w:rsidP="006A7CC1">
      <w:pPr>
        <w:rPr>
          <w:b/>
        </w:rPr>
      </w:pPr>
      <w:r w:rsidRPr="00AB2CEA">
        <w:rPr>
          <w:b/>
        </w:rPr>
        <w:lastRenderedPageBreak/>
        <w:t>Toelichting</w:t>
      </w:r>
    </w:p>
    <w:p w:rsidR="006A7CC1" w:rsidRPr="005F336F" w:rsidRDefault="006A7CC1" w:rsidP="006A7CC1">
      <w:pPr>
        <w:rPr>
          <w:szCs w:val="18"/>
        </w:rPr>
      </w:pPr>
      <w:r w:rsidRPr="005F336F">
        <w:rPr>
          <w:szCs w:val="18"/>
        </w:rPr>
        <w:t xml:space="preserve">Met de leidraad curriculaire spinnenweb observeert u de lesuitvoering van een collega docent. Het observeren van deze les heeft een </w:t>
      </w:r>
      <w:r w:rsidRPr="00424B50">
        <w:rPr>
          <w:szCs w:val="18"/>
        </w:rPr>
        <w:t xml:space="preserve">beschrijvend </w:t>
      </w:r>
      <w:r w:rsidRPr="005F336F">
        <w:rPr>
          <w:szCs w:val="18"/>
        </w:rPr>
        <w:t>karakter. U geeft dus géén oordeel over de les maar u beschrijft wat u ziet. Deze beschrijving doet u aan de hand van de leerplan</w:t>
      </w:r>
      <w:r w:rsidR="005723A5">
        <w:rPr>
          <w:szCs w:val="18"/>
        </w:rPr>
        <w:t>componenten</w:t>
      </w:r>
      <w:r w:rsidRPr="005F336F">
        <w:rPr>
          <w:szCs w:val="18"/>
        </w:rPr>
        <w:t xml:space="preserve"> van het</w:t>
      </w:r>
      <w:r w:rsidR="005723A5">
        <w:t xml:space="preserve"> curriculaire spinnenweb</w:t>
      </w:r>
      <w:r>
        <w:rPr>
          <w:szCs w:val="18"/>
        </w:rPr>
        <w:t>.</w:t>
      </w:r>
      <w:r w:rsidRPr="005F336F">
        <w:rPr>
          <w:szCs w:val="18"/>
        </w:rPr>
        <w:t xml:space="preserve"> Probeer zoveel mogelijk van deze </w:t>
      </w:r>
      <w:r w:rsidR="002F1781">
        <w:rPr>
          <w:szCs w:val="18"/>
        </w:rPr>
        <w:t>componenten</w:t>
      </w:r>
      <w:r w:rsidRPr="005F336F">
        <w:rPr>
          <w:szCs w:val="18"/>
        </w:rPr>
        <w:t xml:space="preserve"> te beschrijven. In hoeverre en op welke wijze ziet u de leerplan</w:t>
      </w:r>
      <w:r w:rsidR="005723A5">
        <w:rPr>
          <w:szCs w:val="18"/>
        </w:rPr>
        <w:t>componenten</w:t>
      </w:r>
      <w:r w:rsidRPr="005F336F">
        <w:rPr>
          <w:szCs w:val="18"/>
        </w:rPr>
        <w:t xml:space="preserve"> in de les naar voren komen? En kunt u daaruit een rationale/visie afleiden? M.a.w., wordt op basis van deze observatie helder welke visie op onderwijs uw collega met deze les nastreeft?</w:t>
      </w:r>
    </w:p>
    <w:p w:rsidR="006A7CC1" w:rsidRPr="005F336F" w:rsidRDefault="006A7CC1" w:rsidP="006A7CC1">
      <w:pPr>
        <w:rPr>
          <w:szCs w:val="18"/>
        </w:rPr>
      </w:pPr>
      <w:r w:rsidRPr="005F336F">
        <w:rPr>
          <w:szCs w:val="18"/>
        </w:rPr>
        <w:t>Na afloop van de observatie houdt u een nagesprek met uw collega die de les heeft gegeven. Tijdens dit nagesprek vertelt u uw collega wat u heeft gezien en heeft beschreven en u vraagt uw collega om toelichting en eventuele nadere uitleg. Richtlijnen voor het nagesprek vindt u onder de leidraad.</w:t>
      </w:r>
    </w:p>
    <w:p w:rsidR="006A7CC1" w:rsidRPr="005F336F" w:rsidRDefault="006A7CC1" w:rsidP="006A7CC1"/>
    <w:p w:rsidR="006A7CC1" w:rsidRDefault="006A7CC1" w:rsidP="006A7CC1">
      <w:pPr>
        <w:rPr>
          <w:b/>
          <w:sz w:val="24"/>
        </w:rPr>
      </w:pPr>
      <w:r w:rsidRPr="005F336F">
        <w:rPr>
          <w:b/>
          <w:sz w:val="24"/>
        </w:rPr>
        <w:t xml:space="preserve">Leidraad </w:t>
      </w:r>
    </w:p>
    <w:p w:rsidR="006A7CC1" w:rsidRPr="005F336F" w:rsidRDefault="006A7CC1" w:rsidP="006A7CC1">
      <w:pPr>
        <w:rPr>
          <w:b/>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6387"/>
      </w:tblGrid>
      <w:tr w:rsidR="006A7CC1" w:rsidRPr="005F336F" w:rsidTr="005723A5">
        <w:tc>
          <w:tcPr>
            <w:tcW w:w="1057" w:type="pct"/>
            <w:shd w:val="clear" w:color="auto" w:fill="E6E6E6"/>
          </w:tcPr>
          <w:p w:rsidR="006A7CC1" w:rsidRPr="005F336F" w:rsidRDefault="006A7CC1" w:rsidP="00CE6A2A">
            <w:pPr>
              <w:rPr>
                <w:rFonts w:cs="Arial"/>
                <w:b/>
                <w:szCs w:val="18"/>
              </w:rPr>
            </w:pPr>
          </w:p>
          <w:p w:rsidR="006A7CC1" w:rsidRPr="005F336F" w:rsidRDefault="006A7CC1" w:rsidP="00CE6A2A">
            <w:pPr>
              <w:rPr>
                <w:rFonts w:cs="Arial"/>
                <w:b/>
                <w:szCs w:val="18"/>
              </w:rPr>
            </w:pPr>
            <w:r w:rsidRPr="005F336F">
              <w:rPr>
                <w:rFonts w:cs="Arial"/>
                <w:b/>
                <w:szCs w:val="18"/>
              </w:rPr>
              <w:t>Leerplan</w:t>
            </w:r>
            <w:r w:rsidR="002F1781">
              <w:rPr>
                <w:rFonts w:cs="Arial"/>
                <w:b/>
                <w:szCs w:val="18"/>
              </w:rPr>
              <w:t>componen</w:t>
            </w:r>
            <w:r w:rsidRPr="005F336F">
              <w:rPr>
                <w:rFonts w:cs="Arial"/>
                <w:b/>
                <w:szCs w:val="18"/>
              </w:rPr>
              <w:t>t</w:t>
            </w:r>
          </w:p>
          <w:p w:rsidR="006A7CC1" w:rsidRPr="005F336F" w:rsidRDefault="006A7CC1" w:rsidP="00CE6A2A">
            <w:pPr>
              <w:rPr>
                <w:rFonts w:cs="Arial"/>
                <w:b/>
                <w:szCs w:val="18"/>
              </w:rPr>
            </w:pPr>
          </w:p>
        </w:tc>
        <w:tc>
          <w:tcPr>
            <w:tcW w:w="3943" w:type="pct"/>
            <w:shd w:val="clear" w:color="auto" w:fill="E6E6E6"/>
          </w:tcPr>
          <w:p w:rsidR="006A7CC1" w:rsidRPr="005F336F" w:rsidRDefault="006A7CC1" w:rsidP="00CE6A2A">
            <w:pPr>
              <w:rPr>
                <w:rFonts w:cs="Arial"/>
                <w:b/>
                <w:szCs w:val="18"/>
              </w:rPr>
            </w:pPr>
          </w:p>
          <w:p w:rsidR="006A7CC1" w:rsidRPr="005F336F" w:rsidRDefault="006A7CC1" w:rsidP="002F1781">
            <w:pPr>
              <w:rPr>
                <w:rFonts w:cs="Arial"/>
                <w:b/>
                <w:szCs w:val="18"/>
              </w:rPr>
            </w:pPr>
            <w:r w:rsidRPr="005F336F">
              <w:rPr>
                <w:rFonts w:cs="Arial"/>
                <w:b/>
                <w:szCs w:val="18"/>
              </w:rPr>
              <w:t>Korte beschrijving hoe d</w:t>
            </w:r>
            <w:r w:rsidR="002F1781">
              <w:rPr>
                <w:rFonts w:cs="Arial"/>
                <w:b/>
                <w:szCs w:val="18"/>
              </w:rPr>
              <w:t>eze</w:t>
            </w:r>
            <w:r w:rsidRPr="005F336F">
              <w:rPr>
                <w:rFonts w:cs="Arial"/>
                <w:b/>
                <w:szCs w:val="18"/>
              </w:rPr>
              <w:t xml:space="preserve"> leerplan</w:t>
            </w:r>
            <w:r w:rsidR="002F1781">
              <w:rPr>
                <w:rFonts w:cs="Arial"/>
                <w:b/>
                <w:szCs w:val="18"/>
              </w:rPr>
              <w:t>componen</w:t>
            </w:r>
            <w:r w:rsidRPr="005F336F">
              <w:rPr>
                <w:rFonts w:cs="Arial"/>
                <w:b/>
                <w:szCs w:val="18"/>
              </w:rPr>
              <w:t>t tot uitdrukking komt in de les.</w:t>
            </w:r>
          </w:p>
        </w:tc>
      </w:tr>
      <w:tr w:rsidR="006A7CC1" w:rsidRPr="005F336F" w:rsidTr="005723A5">
        <w:tc>
          <w:tcPr>
            <w:tcW w:w="1057" w:type="pct"/>
            <w:shd w:val="clear" w:color="auto" w:fill="auto"/>
          </w:tcPr>
          <w:p w:rsidR="006A7CC1" w:rsidRPr="005F336F" w:rsidRDefault="006A7CC1" w:rsidP="00CE6A2A">
            <w:pPr>
              <w:rPr>
                <w:rFonts w:cs="Arial"/>
                <w:szCs w:val="18"/>
              </w:rPr>
            </w:pPr>
            <w:r w:rsidRPr="005F336F">
              <w:rPr>
                <w:rFonts w:cs="Arial"/>
                <w:szCs w:val="18"/>
              </w:rPr>
              <w:t>Visie</w:t>
            </w:r>
          </w:p>
          <w:p w:rsidR="006A7CC1" w:rsidRPr="005F336F" w:rsidRDefault="006A7CC1" w:rsidP="00CE6A2A">
            <w:pPr>
              <w:rPr>
                <w:rFonts w:cs="Arial"/>
                <w:szCs w:val="18"/>
              </w:rPr>
            </w:pPr>
          </w:p>
          <w:p w:rsidR="006A7CC1" w:rsidRPr="005F336F" w:rsidRDefault="006A7CC1" w:rsidP="00CE6A2A">
            <w:pPr>
              <w:rPr>
                <w:rFonts w:cs="Arial"/>
                <w:szCs w:val="18"/>
              </w:rPr>
            </w:pPr>
          </w:p>
        </w:tc>
        <w:tc>
          <w:tcPr>
            <w:tcW w:w="3943" w:type="pct"/>
            <w:shd w:val="clear" w:color="auto" w:fill="auto"/>
          </w:tcPr>
          <w:p w:rsidR="006A7CC1" w:rsidRPr="005F336F" w:rsidRDefault="006A7CC1" w:rsidP="00CE6A2A">
            <w:pPr>
              <w:rPr>
                <w:rFonts w:cs="Arial"/>
                <w:szCs w:val="18"/>
              </w:rPr>
            </w:pPr>
          </w:p>
        </w:tc>
      </w:tr>
      <w:tr w:rsidR="006A7CC1" w:rsidRPr="005F336F" w:rsidTr="005723A5">
        <w:tc>
          <w:tcPr>
            <w:tcW w:w="1057" w:type="pct"/>
            <w:shd w:val="clear" w:color="auto" w:fill="auto"/>
          </w:tcPr>
          <w:p w:rsidR="006A7CC1" w:rsidRPr="005F336F" w:rsidRDefault="006A7CC1" w:rsidP="00CE6A2A">
            <w:pPr>
              <w:rPr>
                <w:rFonts w:cs="Arial"/>
                <w:szCs w:val="18"/>
              </w:rPr>
            </w:pPr>
            <w:r w:rsidRPr="005F336F">
              <w:rPr>
                <w:rFonts w:cs="Arial"/>
                <w:szCs w:val="18"/>
              </w:rPr>
              <w:t>Leerdoel</w:t>
            </w:r>
            <w:r w:rsidR="005723A5">
              <w:rPr>
                <w:rFonts w:cs="Arial"/>
                <w:szCs w:val="18"/>
              </w:rPr>
              <w:t>en</w:t>
            </w:r>
          </w:p>
          <w:p w:rsidR="006A7CC1" w:rsidRPr="005F336F" w:rsidRDefault="006A7CC1" w:rsidP="00CE6A2A">
            <w:pPr>
              <w:rPr>
                <w:rFonts w:cs="Arial"/>
                <w:szCs w:val="18"/>
              </w:rPr>
            </w:pPr>
          </w:p>
          <w:p w:rsidR="006A7CC1" w:rsidRPr="005F336F" w:rsidRDefault="006A7CC1" w:rsidP="00CE6A2A">
            <w:pPr>
              <w:rPr>
                <w:rFonts w:cs="Arial"/>
                <w:szCs w:val="18"/>
              </w:rPr>
            </w:pPr>
          </w:p>
        </w:tc>
        <w:tc>
          <w:tcPr>
            <w:tcW w:w="3943" w:type="pct"/>
            <w:shd w:val="clear" w:color="auto" w:fill="auto"/>
          </w:tcPr>
          <w:p w:rsidR="006A7CC1" w:rsidRPr="005F336F" w:rsidRDefault="006A7CC1" w:rsidP="00CE6A2A">
            <w:pPr>
              <w:ind w:left="709"/>
              <w:rPr>
                <w:rFonts w:cs="Arial"/>
                <w:szCs w:val="18"/>
              </w:rPr>
            </w:pPr>
          </w:p>
        </w:tc>
      </w:tr>
      <w:tr w:rsidR="006A7CC1" w:rsidRPr="005F336F" w:rsidTr="005723A5">
        <w:tc>
          <w:tcPr>
            <w:tcW w:w="1057" w:type="pct"/>
            <w:shd w:val="clear" w:color="auto" w:fill="auto"/>
          </w:tcPr>
          <w:p w:rsidR="006A7CC1" w:rsidRPr="005F336F" w:rsidRDefault="006A7CC1" w:rsidP="00CE6A2A">
            <w:pPr>
              <w:rPr>
                <w:rFonts w:cs="Arial"/>
                <w:szCs w:val="18"/>
              </w:rPr>
            </w:pPr>
            <w:r w:rsidRPr="005F336F">
              <w:rPr>
                <w:rFonts w:cs="Arial"/>
                <w:szCs w:val="18"/>
              </w:rPr>
              <w:t>Leerinhoud</w:t>
            </w:r>
          </w:p>
          <w:p w:rsidR="006A7CC1" w:rsidRPr="005F336F" w:rsidRDefault="006A7CC1" w:rsidP="00CE6A2A">
            <w:pPr>
              <w:rPr>
                <w:rFonts w:cs="Arial"/>
                <w:szCs w:val="18"/>
              </w:rPr>
            </w:pPr>
          </w:p>
          <w:p w:rsidR="006A7CC1" w:rsidRPr="005F336F" w:rsidRDefault="006A7CC1" w:rsidP="00CE6A2A">
            <w:pPr>
              <w:rPr>
                <w:rFonts w:cs="Arial"/>
                <w:szCs w:val="18"/>
              </w:rPr>
            </w:pPr>
          </w:p>
        </w:tc>
        <w:tc>
          <w:tcPr>
            <w:tcW w:w="3943" w:type="pct"/>
            <w:shd w:val="clear" w:color="auto" w:fill="auto"/>
          </w:tcPr>
          <w:p w:rsidR="006A7CC1" w:rsidRPr="005F336F" w:rsidRDefault="006A7CC1" w:rsidP="00CE6A2A">
            <w:pPr>
              <w:rPr>
                <w:rFonts w:cs="Arial"/>
                <w:szCs w:val="18"/>
              </w:rPr>
            </w:pPr>
          </w:p>
        </w:tc>
      </w:tr>
      <w:tr w:rsidR="006A7CC1" w:rsidRPr="005F336F" w:rsidTr="005723A5">
        <w:tc>
          <w:tcPr>
            <w:tcW w:w="1057" w:type="pct"/>
            <w:shd w:val="clear" w:color="auto" w:fill="auto"/>
          </w:tcPr>
          <w:p w:rsidR="006A7CC1" w:rsidRPr="005F336F" w:rsidRDefault="005723A5" w:rsidP="00CE6A2A">
            <w:pPr>
              <w:rPr>
                <w:rFonts w:cs="Arial"/>
                <w:szCs w:val="18"/>
              </w:rPr>
            </w:pPr>
            <w:r>
              <w:rPr>
                <w:rFonts w:cs="Arial"/>
                <w:szCs w:val="18"/>
              </w:rPr>
              <w:t>Bronnen en materialen</w:t>
            </w:r>
          </w:p>
          <w:p w:rsidR="006A7CC1" w:rsidRPr="005F336F" w:rsidRDefault="006A7CC1" w:rsidP="00CE6A2A">
            <w:pPr>
              <w:rPr>
                <w:rFonts w:cs="Arial"/>
                <w:szCs w:val="18"/>
              </w:rPr>
            </w:pPr>
          </w:p>
          <w:p w:rsidR="006A7CC1" w:rsidRPr="005F336F" w:rsidRDefault="006A7CC1" w:rsidP="00CE6A2A">
            <w:pPr>
              <w:rPr>
                <w:rFonts w:cs="Arial"/>
                <w:szCs w:val="18"/>
              </w:rPr>
            </w:pPr>
          </w:p>
        </w:tc>
        <w:tc>
          <w:tcPr>
            <w:tcW w:w="3943" w:type="pct"/>
            <w:shd w:val="clear" w:color="auto" w:fill="auto"/>
          </w:tcPr>
          <w:p w:rsidR="006A7CC1" w:rsidRPr="005F336F" w:rsidRDefault="006A7CC1" w:rsidP="00CE6A2A">
            <w:pPr>
              <w:rPr>
                <w:rFonts w:cs="Arial"/>
                <w:szCs w:val="18"/>
              </w:rPr>
            </w:pPr>
          </w:p>
        </w:tc>
      </w:tr>
      <w:tr w:rsidR="006A7CC1" w:rsidRPr="005F336F" w:rsidTr="005723A5">
        <w:tc>
          <w:tcPr>
            <w:tcW w:w="1057" w:type="pct"/>
            <w:shd w:val="clear" w:color="auto" w:fill="auto"/>
          </w:tcPr>
          <w:p w:rsidR="006A7CC1" w:rsidRPr="005F336F" w:rsidRDefault="006A7CC1" w:rsidP="00CE6A2A">
            <w:pPr>
              <w:rPr>
                <w:rFonts w:cs="Arial"/>
                <w:szCs w:val="18"/>
              </w:rPr>
            </w:pPr>
            <w:r w:rsidRPr="005F336F">
              <w:rPr>
                <w:rFonts w:cs="Arial"/>
                <w:szCs w:val="18"/>
              </w:rPr>
              <w:t>Leeractiviteiten</w:t>
            </w:r>
          </w:p>
          <w:p w:rsidR="006A7CC1" w:rsidRPr="005F336F" w:rsidRDefault="006A7CC1" w:rsidP="00CE6A2A">
            <w:pPr>
              <w:rPr>
                <w:rFonts w:cs="Arial"/>
                <w:szCs w:val="18"/>
              </w:rPr>
            </w:pPr>
          </w:p>
          <w:p w:rsidR="006A7CC1" w:rsidRPr="005F336F" w:rsidRDefault="006A7CC1" w:rsidP="00CE6A2A">
            <w:pPr>
              <w:rPr>
                <w:rFonts w:cs="Arial"/>
                <w:szCs w:val="18"/>
              </w:rPr>
            </w:pPr>
          </w:p>
        </w:tc>
        <w:tc>
          <w:tcPr>
            <w:tcW w:w="3943" w:type="pct"/>
            <w:shd w:val="clear" w:color="auto" w:fill="auto"/>
          </w:tcPr>
          <w:p w:rsidR="006A7CC1" w:rsidRPr="005F336F" w:rsidRDefault="006A7CC1" w:rsidP="00CE6A2A">
            <w:pPr>
              <w:rPr>
                <w:rFonts w:cs="Arial"/>
                <w:szCs w:val="18"/>
              </w:rPr>
            </w:pPr>
          </w:p>
        </w:tc>
      </w:tr>
      <w:tr w:rsidR="006A7CC1" w:rsidRPr="005F336F" w:rsidTr="005723A5">
        <w:tc>
          <w:tcPr>
            <w:tcW w:w="1057" w:type="pct"/>
            <w:shd w:val="clear" w:color="auto" w:fill="auto"/>
          </w:tcPr>
          <w:p w:rsidR="006A7CC1" w:rsidRPr="005F336F" w:rsidRDefault="005723A5" w:rsidP="00CE6A2A">
            <w:pPr>
              <w:rPr>
                <w:rFonts w:cs="Arial"/>
                <w:szCs w:val="18"/>
              </w:rPr>
            </w:pPr>
            <w:r>
              <w:rPr>
                <w:rFonts w:cs="Arial"/>
                <w:szCs w:val="18"/>
              </w:rPr>
              <w:t>Docent</w:t>
            </w:r>
            <w:r w:rsidR="006A7CC1" w:rsidRPr="005F336F">
              <w:rPr>
                <w:rFonts w:cs="Arial"/>
                <w:szCs w:val="18"/>
              </w:rPr>
              <w:t>rol</w:t>
            </w:r>
            <w:r>
              <w:rPr>
                <w:rFonts w:cs="Arial"/>
                <w:szCs w:val="18"/>
              </w:rPr>
              <w:t>len</w:t>
            </w:r>
          </w:p>
          <w:p w:rsidR="006A7CC1" w:rsidRPr="005F336F" w:rsidRDefault="006A7CC1" w:rsidP="00CE6A2A">
            <w:pPr>
              <w:rPr>
                <w:rFonts w:cs="Arial"/>
                <w:szCs w:val="18"/>
              </w:rPr>
            </w:pPr>
          </w:p>
          <w:p w:rsidR="006A7CC1" w:rsidRPr="005F336F" w:rsidRDefault="006A7CC1" w:rsidP="00CE6A2A">
            <w:pPr>
              <w:rPr>
                <w:rFonts w:cs="Arial"/>
                <w:szCs w:val="18"/>
              </w:rPr>
            </w:pPr>
          </w:p>
        </w:tc>
        <w:tc>
          <w:tcPr>
            <w:tcW w:w="3943" w:type="pct"/>
            <w:shd w:val="clear" w:color="auto" w:fill="auto"/>
          </w:tcPr>
          <w:p w:rsidR="006A7CC1" w:rsidRPr="005F336F" w:rsidRDefault="006A7CC1" w:rsidP="00CE6A2A">
            <w:pPr>
              <w:rPr>
                <w:rFonts w:cs="Arial"/>
                <w:szCs w:val="18"/>
              </w:rPr>
            </w:pPr>
          </w:p>
        </w:tc>
      </w:tr>
      <w:tr w:rsidR="006A7CC1" w:rsidRPr="005F336F" w:rsidTr="005723A5">
        <w:tc>
          <w:tcPr>
            <w:tcW w:w="1057" w:type="pct"/>
            <w:shd w:val="clear" w:color="auto" w:fill="auto"/>
          </w:tcPr>
          <w:p w:rsidR="006A7CC1" w:rsidRPr="005F336F" w:rsidRDefault="005723A5" w:rsidP="00CE6A2A">
            <w:pPr>
              <w:rPr>
                <w:rFonts w:cs="Arial"/>
                <w:szCs w:val="18"/>
              </w:rPr>
            </w:pPr>
            <w:r>
              <w:rPr>
                <w:rFonts w:cs="Arial"/>
                <w:szCs w:val="18"/>
              </w:rPr>
              <w:t>Groeperingsvormen</w:t>
            </w:r>
          </w:p>
          <w:p w:rsidR="006A7CC1" w:rsidRPr="005F336F" w:rsidRDefault="006A7CC1" w:rsidP="00CE6A2A">
            <w:pPr>
              <w:rPr>
                <w:rFonts w:cs="Arial"/>
                <w:szCs w:val="18"/>
              </w:rPr>
            </w:pPr>
          </w:p>
          <w:p w:rsidR="006A7CC1" w:rsidRPr="005F336F" w:rsidRDefault="006A7CC1" w:rsidP="00CE6A2A">
            <w:pPr>
              <w:rPr>
                <w:rFonts w:cs="Arial"/>
                <w:szCs w:val="18"/>
              </w:rPr>
            </w:pPr>
          </w:p>
        </w:tc>
        <w:tc>
          <w:tcPr>
            <w:tcW w:w="3943" w:type="pct"/>
            <w:shd w:val="clear" w:color="auto" w:fill="auto"/>
          </w:tcPr>
          <w:p w:rsidR="006A7CC1" w:rsidRPr="005F336F" w:rsidRDefault="006A7CC1" w:rsidP="00CE6A2A">
            <w:pPr>
              <w:ind w:left="368"/>
              <w:rPr>
                <w:rFonts w:cs="Arial"/>
                <w:szCs w:val="18"/>
              </w:rPr>
            </w:pPr>
          </w:p>
        </w:tc>
      </w:tr>
      <w:tr w:rsidR="006A7CC1" w:rsidRPr="005F336F" w:rsidTr="005723A5">
        <w:tc>
          <w:tcPr>
            <w:tcW w:w="1057" w:type="pct"/>
            <w:shd w:val="clear" w:color="auto" w:fill="auto"/>
          </w:tcPr>
          <w:p w:rsidR="006A7CC1" w:rsidRPr="005F336F" w:rsidRDefault="005723A5" w:rsidP="00CE6A2A">
            <w:pPr>
              <w:rPr>
                <w:rFonts w:cs="Arial"/>
                <w:szCs w:val="18"/>
              </w:rPr>
            </w:pPr>
            <w:r>
              <w:rPr>
                <w:rFonts w:cs="Arial"/>
                <w:szCs w:val="18"/>
              </w:rPr>
              <w:t>Toetsing</w:t>
            </w:r>
          </w:p>
          <w:p w:rsidR="006A7CC1" w:rsidRDefault="006A7CC1" w:rsidP="00CE6A2A">
            <w:pPr>
              <w:rPr>
                <w:rFonts w:cs="Arial"/>
                <w:szCs w:val="18"/>
              </w:rPr>
            </w:pPr>
          </w:p>
          <w:p w:rsidR="006A7CC1" w:rsidRPr="005F336F" w:rsidRDefault="006A7CC1" w:rsidP="00CE6A2A">
            <w:pPr>
              <w:rPr>
                <w:rFonts w:cs="Arial"/>
                <w:szCs w:val="18"/>
              </w:rPr>
            </w:pPr>
          </w:p>
          <w:p w:rsidR="006A7CC1" w:rsidRPr="005F336F" w:rsidRDefault="006A7CC1" w:rsidP="00CE6A2A">
            <w:pPr>
              <w:rPr>
                <w:rFonts w:cs="Arial"/>
                <w:szCs w:val="18"/>
              </w:rPr>
            </w:pPr>
          </w:p>
        </w:tc>
        <w:tc>
          <w:tcPr>
            <w:tcW w:w="3943" w:type="pct"/>
            <w:shd w:val="clear" w:color="auto" w:fill="auto"/>
          </w:tcPr>
          <w:p w:rsidR="006A7CC1" w:rsidRPr="005F336F" w:rsidRDefault="006A7CC1" w:rsidP="00CE6A2A">
            <w:pPr>
              <w:ind w:left="368"/>
              <w:rPr>
                <w:rFonts w:cs="Arial"/>
                <w:szCs w:val="18"/>
              </w:rPr>
            </w:pPr>
          </w:p>
        </w:tc>
      </w:tr>
      <w:tr w:rsidR="006A7CC1" w:rsidRPr="005F336F" w:rsidTr="005723A5">
        <w:tc>
          <w:tcPr>
            <w:tcW w:w="1057" w:type="pct"/>
            <w:shd w:val="clear" w:color="auto" w:fill="auto"/>
          </w:tcPr>
          <w:p w:rsidR="006A7CC1" w:rsidRPr="005F336F" w:rsidRDefault="006A7CC1" w:rsidP="00CE6A2A">
            <w:pPr>
              <w:rPr>
                <w:rFonts w:cs="Arial"/>
                <w:szCs w:val="18"/>
              </w:rPr>
            </w:pPr>
            <w:r w:rsidRPr="005F336F">
              <w:rPr>
                <w:rFonts w:cs="Arial"/>
                <w:szCs w:val="18"/>
              </w:rPr>
              <w:t>Leeromgeving</w:t>
            </w:r>
          </w:p>
          <w:p w:rsidR="006A7CC1" w:rsidRPr="005F336F" w:rsidRDefault="006A7CC1" w:rsidP="00CE6A2A">
            <w:pPr>
              <w:rPr>
                <w:rFonts w:cs="Arial"/>
                <w:szCs w:val="18"/>
              </w:rPr>
            </w:pPr>
          </w:p>
          <w:p w:rsidR="006A7CC1" w:rsidRPr="005F336F" w:rsidRDefault="006A7CC1" w:rsidP="00CE6A2A">
            <w:pPr>
              <w:rPr>
                <w:rFonts w:cs="Arial"/>
                <w:szCs w:val="18"/>
              </w:rPr>
            </w:pPr>
          </w:p>
        </w:tc>
        <w:tc>
          <w:tcPr>
            <w:tcW w:w="3943" w:type="pct"/>
            <w:shd w:val="clear" w:color="auto" w:fill="auto"/>
          </w:tcPr>
          <w:p w:rsidR="006A7CC1" w:rsidRPr="005F336F" w:rsidRDefault="006A7CC1" w:rsidP="00CE6A2A">
            <w:pPr>
              <w:ind w:left="368"/>
              <w:rPr>
                <w:rFonts w:cs="Arial"/>
                <w:szCs w:val="18"/>
              </w:rPr>
            </w:pPr>
          </w:p>
        </w:tc>
      </w:tr>
      <w:tr w:rsidR="006A7CC1" w:rsidRPr="005F336F" w:rsidTr="005723A5">
        <w:tc>
          <w:tcPr>
            <w:tcW w:w="1057" w:type="pct"/>
            <w:shd w:val="clear" w:color="auto" w:fill="auto"/>
          </w:tcPr>
          <w:p w:rsidR="006A7CC1" w:rsidRPr="005F336F" w:rsidRDefault="006A7CC1" w:rsidP="00CE6A2A">
            <w:pPr>
              <w:rPr>
                <w:rFonts w:cs="Arial"/>
                <w:szCs w:val="18"/>
              </w:rPr>
            </w:pPr>
            <w:r w:rsidRPr="005F336F">
              <w:rPr>
                <w:rFonts w:cs="Arial"/>
                <w:szCs w:val="18"/>
              </w:rPr>
              <w:t>Tijd</w:t>
            </w:r>
          </w:p>
          <w:p w:rsidR="006A7CC1" w:rsidRPr="005F336F" w:rsidRDefault="006A7CC1" w:rsidP="00CE6A2A">
            <w:pPr>
              <w:rPr>
                <w:rFonts w:cs="Arial"/>
                <w:szCs w:val="18"/>
              </w:rPr>
            </w:pPr>
          </w:p>
          <w:p w:rsidR="006A7CC1" w:rsidRPr="005F336F" w:rsidRDefault="006A7CC1" w:rsidP="00CE6A2A">
            <w:pPr>
              <w:rPr>
                <w:rFonts w:cs="Arial"/>
                <w:szCs w:val="18"/>
              </w:rPr>
            </w:pPr>
          </w:p>
        </w:tc>
        <w:tc>
          <w:tcPr>
            <w:tcW w:w="3943" w:type="pct"/>
            <w:shd w:val="clear" w:color="auto" w:fill="auto"/>
          </w:tcPr>
          <w:p w:rsidR="006A7CC1" w:rsidRPr="005F336F" w:rsidRDefault="006A7CC1" w:rsidP="00CE6A2A">
            <w:pPr>
              <w:ind w:left="368"/>
              <w:rPr>
                <w:rFonts w:cs="Arial"/>
                <w:szCs w:val="18"/>
              </w:rPr>
            </w:pPr>
          </w:p>
        </w:tc>
      </w:tr>
      <w:tr w:rsidR="006A7CC1" w:rsidRPr="005F336F" w:rsidTr="005723A5">
        <w:tc>
          <w:tcPr>
            <w:tcW w:w="1057" w:type="pct"/>
            <w:shd w:val="clear" w:color="auto" w:fill="auto"/>
          </w:tcPr>
          <w:p w:rsidR="006A7CC1" w:rsidRPr="005F336F" w:rsidRDefault="006A7CC1" w:rsidP="00CE6A2A">
            <w:pPr>
              <w:rPr>
                <w:rFonts w:cs="Arial"/>
                <w:szCs w:val="18"/>
              </w:rPr>
            </w:pPr>
            <w:r w:rsidRPr="005F336F">
              <w:rPr>
                <w:rFonts w:cs="Arial"/>
                <w:szCs w:val="18"/>
              </w:rPr>
              <w:t>Eventuele opmerkingen</w:t>
            </w:r>
          </w:p>
          <w:p w:rsidR="006A7CC1" w:rsidRPr="005F336F" w:rsidRDefault="006A7CC1" w:rsidP="00CE6A2A">
            <w:pPr>
              <w:rPr>
                <w:rFonts w:cs="Arial"/>
                <w:szCs w:val="18"/>
              </w:rPr>
            </w:pPr>
          </w:p>
        </w:tc>
        <w:tc>
          <w:tcPr>
            <w:tcW w:w="3943" w:type="pct"/>
            <w:shd w:val="clear" w:color="auto" w:fill="auto"/>
          </w:tcPr>
          <w:p w:rsidR="006A7CC1" w:rsidRPr="005F336F" w:rsidRDefault="006A7CC1" w:rsidP="00CE6A2A">
            <w:pPr>
              <w:ind w:left="368"/>
              <w:rPr>
                <w:rFonts w:cs="Arial"/>
                <w:szCs w:val="18"/>
              </w:rPr>
            </w:pPr>
          </w:p>
        </w:tc>
      </w:tr>
    </w:tbl>
    <w:p w:rsidR="006A7CC1" w:rsidRPr="00AB2CEA" w:rsidRDefault="006A7CC1" w:rsidP="006A7CC1">
      <w:pPr>
        <w:rPr>
          <w:b/>
          <w:szCs w:val="18"/>
        </w:rPr>
      </w:pPr>
    </w:p>
    <w:p w:rsidR="006A7CC1" w:rsidRPr="00AB2CEA" w:rsidRDefault="006A7CC1" w:rsidP="006A7CC1">
      <w:pPr>
        <w:rPr>
          <w:b/>
          <w:szCs w:val="18"/>
        </w:rPr>
      </w:pPr>
      <w:r w:rsidRPr="00AB2CEA">
        <w:rPr>
          <w:b/>
          <w:szCs w:val="18"/>
        </w:rPr>
        <w:t>Vragen en aandachtspunten tijdens het nagesprek</w:t>
      </w:r>
    </w:p>
    <w:p w:rsidR="006A7CC1" w:rsidRPr="005F336F" w:rsidRDefault="006A7CC1" w:rsidP="006A7CC1"/>
    <w:p w:rsidR="006A7CC1" w:rsidRPr="005F336F" w:rsidRDefault="006A7CC1" w:rsidP="006A7CC1">
      <w:r w:rsidRPr="005F336F">
        <w:t>Hier vindt u enkele suggesties voor vragen en aandachtspunten die u tijdens het nagesprek aan de orde kunt stellen:</w:t>
      </w:r>
    </w:p>
    <w:p w:rsidR="006A7CC1" w:rsidRPr="005F336F" w:rsidRDefault="006A7CC1" w:rsidP="006A7CC1">
      <w:pPr>
        <w:pStyle w:val="Lijstalinea"/>
        <w:numPr>
          <w:ilvl w:val="0"/>
          <w:numId w:val="16"/>
        </w:numPr>
        <w:ind w:left="284" w:hanging="284"/>
      </w:pPr>
      <w:r w:rsidRPr="005F336F">
        <w:t>Aangeven welke leerplan</w:t>
      </w:r>
      <w:r w:rsidR="005723A5">
        <w:t>componenten</w:t>
      </w:r>
      <w:r w:rsidRPr="005F336F">
        <w:t xml:space="preserve"> u duidelijk hebt geobserveerd tijdens de les.</w:t>
      </w:r>
    </w:p>
    <w:p w:rsidR="006A7CC1" w:rsidRPr="005F336F" w:rsidRDefault="006A7CC1" w:rsidP="006A7CC1">
      <w:pPr>
        <w:pStyle w:val="Lijstalinea"/>
        <w:numPr>
          <w:ilvl w:val="0"/>
          <w:numId w:val="16"/>
        </w:numPr>
        <w:ind w:left="284" w:hanging="284"/>
      </w:pPr>
      <w:r w:rsidRPr="005F336F">
        <w:t>Aangeven welke leerplan</w:t>
      </w:r>
      <w:r w:rsidR="005723A5">
        <w:t>componenten</w:t>
      </w:r>
      <w:r w:rsidRPr="005F336F">
        <w:t xml:space="preserve"> u niet of in minder mate hebt geobserveerd tijdens de les. Waarom kwamen deze leerplan</w:t>
      </w:r>
      <w:r w:rsidR="005723A5">
        <w:t>componenten</w:t>
      </w:r>
      <w:r w:rsidRPr="005F336F">
        <w:t xml:space="preserve"> minder nadrukkelijk naar voren?</w:t>
      </w:r>
    </w:p>
    <w:p w:rsidR="006A7CC1" w:rsidRPr="005F336F" w:rsidRDefault="006A7CC1" w:rsidP="006A7CC1">
      <w:pPr>
        <w:pStyle w:val="Lijstalinea"/>
        <w:numPr>
          <w:ilvl w:val="0"/>
          <w:numId w:val="16"/>
        </w:numPr>
        <w:ind w:left="284" w:hanging="284"/>
      </w:pPr>
      <w:r w:rsidRPr="005F336F">
        <w:t xml:space="preserve">Ik zag je dat je ………………...… Waarom deed je dat op die manier? </w:t>
      </w:r>
    </w:p>
    <w:p w:rsidR="006A7CC1" w:rsidRPr="005F336F" w:rsidRDefault="006A7CC1" w:rsidP="006A7CC1">
      <w:pPr>
        <w:pStyle w:val="Lijstalinea"/>
        <w:numPr>
          <w:ilvl w:val="0"/>
          <w:numId w:val="16"/>
        </w:numPr>
        <w:ind w:left="284" w:hanging="284"/>
      </w:pPr>
      <w:r w:rsidRPr="005F336F">
        <w:t xml:space="preserve">Ik zag dat je ……………….…….. Waarom heb je daarvoor gekozen? </w:t>
      </w:r>
    </w:p>
    <w:p w:rsidR="006A7CC1" w:rsidRPr="005F336F" w:rsidRDefault="006A7CC1" w:rsidP="006A7CC1">
      <w:pPr>
        <w:pStyle w:val="Lijstalinea"/>
        <w:numPr>
          <w:ilvl w:val="0"/>
          <w:numId w:val="16"/>
        </w:numPr>
        <w:ind w:left="284" w:hanging="284"/>
      </w:pPr>
      <w:r w:rsidRPr="005F336F">
        <w:t>Ik zag dat je ……………………… Waarom gebruikte je dat?</w:t>
      </w:r>
    </w:p>
    <w:p w:rsidR="006A7CC1" w:rsidRPr="005F336F" w:rsidRDefault="006A7CC1" w:rsidP="006A7CC1">
      <w:pPr>
        <w:pStyle w:val="Lijstalinea"/>
        <w:numPr>
          <w:ilvl w:val="0"/>
          <w:numId w:val="16"/>
        </w:numPr>
        <w:ind w:left="284" w:hanging="284"/>
      </w:pPr>
      <w:r w:rsidRPr="005F336F">
        <w:t>Op basis van deze observatie ben ik van mening dat ………..……  de rationale van je les(senreeks) is, klopt dat?</w:t>
      </w:r>
    </w:p>
    <w:p w:rsidR="006A7CC1" w:rsidRPr="00F14A97" w:rsidRDefault="006A7CC1" w:rsidP="006A7CC1">
      <w:pPr>
        <w:rPr>
          <w:b/>
          <w:sz w:val="24"/>
          <w:szCs w:val="24"/>
        </w:rPr>
      </w:pPr>
      <w:r w:rsidRPr="005F336F">
        <w:br w:type="page"/>
      </w:r>
      <w:bookmarkStart w:id="5" w:name="_Toc282080481"/>
      <w:bookmarkStart w:id="6" w:name="_Toc282081018"/>
      <w:bookmarkStart w:id="7" w:name="_Toc282081111"/>
      <w:bookmarkStart w:id="8" w:name="_Toc282081185"/>
      <w:r w:rsidRPr="00F14A97">
        <w:rPr>
          <w:b/>
          <w:sz w:val="24"/>
          <w:szCs w:val="24"/>
        </w:rPr>
        <w:lastRenderedPageBreak/>
        <w:t>Schoolvoorbeeld</w:t>
      </w:r>
      <w:bookmarkEnd w:id="5"/>
      <w:bookmarkEnd w:id="6"/>
      <w:bookmarkEnd w:id="7"/>
      <w:bookmarkEnd w:id="8"/>
      <w:r w:rsidRPr="00F14A97">
        <w:rPr>
          <w:b/>
          <w:sz w:val="24"/>
          <w:szCs w:val="24"/>
        </w:rPr>
        <w:t xml:space="preserve"> </w:t>
      </w:r>
    </w:p>
    <w:p w:rsidR="006A7CC1" w:rsidRPr="00B4596D" w:rsidRDefault="006A7CC1" w:rsidP="006A7CC1">
      <w:pPr>
        <w:rPr>
          <w:b/>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6427"/>
      </w:tblGrid>
      <w:tr w:rsidR="006A7CC1" w:rsidRPr="005F336F" w:rsidTr="00CE6A2A">
        <w:tc>
          <w:tcPr>
            <w:tcW w:w="976" w:type="pct"/>
            <w:shd w:val="clear" w:color="auto" w:fill="E6E6E6"/>
          </w:tcPr>
          <w:p w:rsidR="006A7CC1" w:rsidRPr="005F336F" w:rsidRDefault="006A7CC1" w:rsidP="00CE6A2A">
            <w:pPr>
              <w:rPr>
                <w:rFonts w:cs="Arial"/>
                <w:b/>
                <w:szCs w:val="18"/>
              </w:rPr>
            </w:pPr>
          </w:p>
          <w:p w:rsidR="006A7CC1" w:rsidRPr="005F336F" w:rsidRDefault="006A7CC1" w:rsidP="00CE6A2A">
            <w:pPr>
              <w:rPr>
                <w:rFonts w:cs="Arial"/>
                <w:b/>
                <w:szCs w:val="18"/>
              </w:rPr>
            </w:pPr>
            <w:r w:rsidRPr="005F336F">
              <w:rPr>
                <w:rFonts w:cs="Arial"/>
                <w:b/>
                <w:szCs w:val="18"/>
              </w:rPr>
              <w:t>Leerplanaspect</w:t>
            </w:r>
          </w:p>
          <w:p w:rsidR="006A7CC1" w:rsidRPr="005F336F" w:rsidRDefault="006A7CC1" w:rsidP="00CE6A2A">
            <w:pPr>
              <w:rPr>
                <w:rFonts w:cs="Arial"/>
                <w:b/>
                <w:szCs w:val="18"/>
              </w:rPr>
            </w:pPr>
          </w:p>
        </w:tc>
        <w:tc>
          <w:tcPr>
            <w:tcW w:w="4024" w:type="pct"/>
            <w:shd w:val="clear" w:color="auto" w:fill="E6E6E6"/>
          </w:tcPr>
          <w:p w:rsidR="006A7CC1" w:rsidRPr="005F336F" w:rsidRDefault="006A7CC1" w:rsidP="00CE6A2A">
            <w:pPr>
              <w:rPr>
                <w:rFonts w:cs="Arial"/>
                <w:b/>
                <w:szCs w:val="18"/>
              </w:rPr>
            </w:pPr>
          </w:p>
          <w:p w:rsidR="006A7CC1" w:rsidRPr="005F336F" w:rsidRDefault="006A7CC1" w:rsidP="002F1781">
            <w:pPr>
              <w:rPr>
                <w:rFonts w:cs="Arial"/>
                <w:b/>
                <w:szCs w:val="18"/>
              </w:rPr>
            </w:pPr>
            <w:r w:rsidRPr="005F336F">
              <w:rPr>
                <w:rFonts w:cs="Arial"/>
                <w:b/>
                <w:szCs w:val="18"/>
              </w:rPr>
              <w:t>Korte beschrijving hoe d</w:t>
            </w:r>
            <w:r w:rsidR="002F1781">
              <w:rPr>
                <w:rFonts w:cs="Arial"/>
                <w:b/>
                <w:szCs w:val="18"/>
              </w:rPr>
              <w:t>eze</w:t>
            </w:r>
            <w:r w:rsidRPr="005F336F">
              <w:rPr>
                <w:rFonts w:cs="Arial"/>
                <w:b/>
                <w:szCs w:val="18"/>
              </w:rPr>
              <w:t xml:space="preserve"> leerplan</w:t>
            </w:r>
            <w:r w:rsidR="002F1781">
              <w:rPr>
                <w:rFonts w:cs="Arial"/>
                <w:b/>
                <w:szCs w:val="18"/>
              </w:rPr>
              <w:t>component</w:t>
            </w:r>
            <w:r w:rsidRPr="005F336F">
              <w:rPr>
                <w:rFonts w:cs="Arial"/>
                <w:b/>
                <w:szCs w:val="18"/>
              </w:rPr>
              <w:t xml:space="preserve"> tot uitdrukking komt in de les.</w:t>
            </w:r>
          </w:p>
        </w:tc>
      </w:tr>
      <w:tr w:rsidR="006A7CC1" w:rsidRPr="005F336F" w:rsidTr="00CE6A2A">
        <w:tc>
          <w:tcPr>
            <w:tcW w:w="976" w:type="pct"/>
            <w:shd w:val="clear" w:color="auto" w:fill="auto"/>
          </w:tcPr>
          <w:p w:rsidR="006A7CC1" w:rsidRPr="005F336F" w:rsidRDefault="006A7CC1" w:rsidP="00CE6A2A">
            <w:pPr>
              <w:rPr>
                <w:rFonts w:cs="Arial"/>
                <w:szCs w:val="18"/>
              </w:rPr>
            </w:pPr>
            <w:r w:rsidRPr="005F336F">
              <w:rPr>
                <w:rFonts w:cs="Arial"/>
                <w:szCs w:val="18"/>
              </w:rPr>
              <w:t>Visie</w:t>
            </w:r>
          </w:p>
          <w:p w:rsidR="006A7CC1" w:rsidRPr="005F336F" w:rsidRDefault="006A7CC1" w:rsidP="00CE6A2A">
            <w:pPr>
              <w:rPr>
                <w:rFonts w:cs="Arial"/>
                <w:szCs w:val="18"/>
              </w:rPr>
            </w:pPr>
          </w:p>
          <w:p w:rsidR="006A7CC1" w:rsidRPr="005F336F" w:rsidRDefault="006A7CC1" w:rsidP="00CE6A2A">
            <w:pPr>
              <w:rPr>
                <w:rFonts w:cs="Arial"/>
                <w:szCs w:val="18"/>
              </w:rPr>
            </w:pPr>
          </w:p>
        </w:tc>
        <w:tc>
          <w:tcPr>
            <w:tcW w:w="4024" w:type="pct"/>
            <w:shd w:val="clear" w:color="auto" w:fill="auto"/>
          </w:tcPr>
          <w:p w:rsidR="006A7CC1" w:rsidRPr="005F336F" w:rsidRDefault="006A7CC1" w:rsidP="00CE6A2A">
            <w:pPr>
              <w:rPr>
                <w:rFonts w:cs="Arial"/>
                <w:szCs w:val="18"/>
              </w:rPr>
            </w:pPr>
            <w:r w:rsidRPr="005F336F">
              <w:rPr>
                <w:rFonts w:cs="Arial"/>
                <w:szCs w:val="18"/>
              </w:rPr>
              <w:t>N.a.v. deze beschrijvende observatie verwacht ik dat de volgende visie centraal staat:</w:t>
            </w:r>
          </w:p>
          <w:p w:rsidR="006A7CC1" w:rsidRPr="005F336F" w:rsidRDefault="006A7CC1" w:rsidP="00CE6A2A">
            <w:pPr>
              <w:rPr>
                <w:rFonts w:cs="Arial"/>
                <w:szCs w:val="18"/>
              </w:rPr>
            </w:pPr>
            <w:r w:rsidRPr="005F336F">
              <w:rPr>
                <w:rFonts w:cs="Arial"/>
                <w:szCs w:val="18"/>
              </w:rPr>
              <w:t>Zelfstandig, samen met andere leerlingen, werken aan realistische opdrachten .</w:t>
            </w:r>
          </w:p>
        </w:tc>
      </w:tr>
      <w:tr w:rsidR="006A7CC1" w:rsidRPr="005F336F" w:rsidTr="00CE6A2A">
        <w:tc>
          <w:tcPr>
            <w:tcW w:w="976" w:type="pct"/>
            <w:shd w:val="clear" w:color="auto" w:fill="auto"/>
          </w:tcPr>
          <w:p w:rsidR="006A7CC1" w:rsidRPr="005F336F" w:rsidRDefault="006A7CC1" w:rsidP="00CE6A2A">
            <w:pPr>
              <w:rPr>
                <w:rFonts w:cs="Arial"/>
                <w:szCs w:val="18"/>
              </w:rPr>
            </w:pPr>
            <w:r w:rsidRPr="005F336F">
              <w:rPr>
                <w:rFonts w:cs="Arial"/>
                <w:szCs w:val="18"/>
              </w:rPr>
              <w:t>Leerdoel</w:t>
            </w:r>
            <w:r w:rsidR="005723A5">
              <w:rPr>
                <w:rFonts w:cs="Arial"/>
                <w:szCs w:val="18"/>
              </w:rPr>
              <w:t>en</w:t>
            </w:r>
          </w:p>
          <w:p w:rsidR="006A7CC1" w:rsidRPr="005F336F" w:rsidRDefault="006A7CC1" w:rsidP="00CE6A2A">
            <w:pPr>
              <w:rPr>
                <w:rFonts w:cs="Arial"/>
                <w:szCs w:val="18"/>
              </w:rPr>
            </w:pPr>
          </w:p>
          <w:p w:rsidR="006A7CC1" w:rsidRPr="005F336F" w:rsidRDefault="006A7CC1" w:rsidP="00CE6A2A">
            <w:pPr>
              <w:rPr>
                <w:rFonts w:cs="Arial"/>
                <w:szCs w:val="18"/>
              </w:rPr>
            </w:pPr>
          </w:p>
        </w:tc>
        <w:tc>
          <w:tcPr>
            <w:tcW w:w="4024" w:type="pct"/>
            <w:shd w:val="clear" w:color="auto" w:fill="auto"/>
          </w:tcPr>
          <w:p w:rsidR="006A7CC1" w:rsidRPr="005F336F" w:rsidRDefault="006A7CC1" w:rsidP="00CE6A2A">
            <w:pPr>
              <w:rPr>
                <w:rFonts w:cs="Arial"/>
              </w:rPr>
            </w:pPr>
            <w:r w:rsidRPr="005F336F">
              <w:rPr>
                <w:rFonts w:cs="Arial"/>
              </w:rPr>
              <w:t>Een realistisch sollicitatiegesprek voeren.</w:t>
            </w:r>
          </w:p>
          <w:p w:rsidR="006A7CC1" w:rsidRPr="005F336F" w:rsidRDefault="006A7CC1" w:rsidP="00CE6A2A">
            <w:pPr>
              <w:rPr>
                <w:rFonts w:cs="Arial"/>
                <w:szCs w:val="18"/>
              </w:rPr>
            </w:pPr>
          </w:p>
        </w:tc>
      </w:tr>
      <w:tr w:rsidR="006A7CC1" w:rsidRPr="005F336F" w:rsidTr="00CE6A2A">
        <w:tc>
          <w:tcPr>
            <w:tcW w:w="976" w:type="pct"/>
            <w:shd w:val="clear" w:color="auto" w:fill="auto"/>
          </w:tcPr>
          <w:p w:rsidR="006A7CC1" w:rsidRPr="005F336F" w:rsidRDefault="006A7CC1" w:rsidP="00CE6A2A">
            <w:pPr>
              <w:rPr>
                <w:rFonts w:cs="Arial"/>
                <w:szCs w:val="18"/>
              </w:rPr>
            </w:pPr>
            <w:r w:rsidRPr="005F336F">
              <w:rPr>
                <w:rFonts w:cs="Arial"/>
                <w:szCs w:val="18"/>
              </w:rPr>
              <w:t>Leerinhoud</w:t>
            </w:r>
          </w:p>
          <w:p w:rsidR="006A7CC1" w:rsidRPr="005F336F" w:rsidRDefault="006A7CC1" w:rsidP="00CE6A2A">
            <w:pPr>
              <w:rPr>
                <w:rFonts w:cs="Arial"/>
                <w:szCs w:val="18"/>
              </w:rPr>
            </w:pPr>
          </w:p>
          <w:p w:rsidR="006A7CC1" w:rsidRPr="005F336F" w:rsidRDefault="006A7CC1" w:rsidP="00CE6A2A">
            <w:pPr>
              <w:rPr>
                <w:rFonts w:cs="Arial"/>
                <w:szCs w:val="18"/>
              </w:rPr>
            </w:pPr>
          </w:p>
        </w:tc>
        <w:tc>
          <w:tcPr>
            <w:tcW w:w="4024" w:type="pct"/>
            <w:shd w:val="clear" w:color="auto" w:fill="auto"/>
          </w:tcPr>
          <w:p w:rsidR="006A7CC1" w:rsidRPr="005F336F" w:rsidRDefault="006A7CC1" w:rsidP="00CE6A2A">
            <w:pPr>
              <w:rPr>
                <w:rFonts w:cs="Arial"/>
              </w:rPr>
            </w:pPr>
            <w:r w:rsidRPr="005F336F">
              <w:rPr>
                <w:rFonts w:cs="Arial"/>
              </w:rPr>
              <w:t>De opdracht sluit aan bij de belevingswereld van de leerlingen.</w:t>
            </w:r>
          </w:p>
          <w:p w:rsidR="006A7CC1" w:rsidRPr="005F336F" w:rsidRDefault="006A7CC1" w:rsidP="00CE6A2A">
            <w:pPr>
              <w:rPr>
                <w:rFonts w:cs="Arial"/>
              </w:rPr>
            </w:pPr>
            <w:r w:rsidRPr="005F336F">
              <w:rPr>
                <w:rFonts w:cs="Arial"/>
              </w:rPr>
              <w:t>De leerlingen hebben hun huiswerk (afmaken van sollicitatiebrief + CV) goed gedaan.</w:t>
            </w:r>
          </w:p>
          <w:p w:rsidR="006A7CC1" w:rsidRPr="005F336F" w:rsidRDefault="006A7CC1" w:rsidP="00CE6A2A">
            <w:pPr>
              <w:rPr>
                <w:rFonts w:cs="Arial"/>
              </w:rPr>
            </w:pPr>
            <w:r w:rsidRPr="005F336F">
              <w:rPr>
                <w:rFonts w:cs="Arial"/>
              </w:rPr>
              <w:t>Het sollicitatiegesprek ziet er realistisch uit.</w:t>
            </w:r>
          </w:p>
          <w:p w:rsidR="006A7CC1" w:rsidRPr="005F336F" w:rsidRDefault="006A7CC1" w:rsidP="00CE6A2A">
            <w:pPr>
              <w:rPr>
                <w:rFonts w:cs="Arial"/>
              </w:rPr>
            </w:pPr>
          </w:p>
        </w:tc>
      </w:tr>
      <w:tr w:rsidR="006A7CC1" w:rsidRPr="005F336F" w:rsidTr="00CE6A2A">
        <w:tc>
          <w:tcPr>
            <w:tcW w:w="976" w:type="pct"/>
            <w:shd w:val="clear" w:color="auto" w:fill="auto"/>
          </w:tcPr>
          <w:p w:rsidR="006A7CC1" w:rsidRPr="005F336F" w:rsidRDefault="005723A5" w:rsidP="00CE6A2A">
            <w:pPr>
              <w:rPr>
                <w:rFonts w:cs="Arial"/>
                <w:szCs w:val="18"/>
              </w:rPr>
            </w:pPr>
            <w:r>
              <w:rPr>
                <w:rFonts w:cs="Arial"/>
                <w:szCs w:val="18"/>
              </w:rPr>
              <w:t>Bronnen en materialen</w:t>
            </w:r>
          </w:p>
          <w:p w:rsidR="006A7CC1" w:rsidRPr="005F336F" w:rsidRDefault="006A7CC1" w:rsidP="00CE6A2A">
            <w:pPr>
              <w:rPr>
                <w:rFonts w:cs="Arial"/>
                <w:szCs w:val="18"/>
              </w:rPr>
            </w:pPr>
          </w:p>
          <w:p w:rsidR="006A7CC1" w:rsidRPr="005F336F" w:rsidRDefault="006A7CC1" w:rsidP="00CE6A2A">
            <w:pPr>
              <w:rPr>
                <w:rFonts w:cs="Arial"/>
                <w:szCs w:val="18"/>
              </w:rPr>
            </w:pPr>
          </w:p>
        </w:tc>
        <w:tc>
          <w:tcPr>
            <w:tcW w:w="4024" w:type="pct"/>
            <w:shd w:val="clear" w:color="auto" w:fill="auto"/>
          </w:tcPr>
          <w:p w:rsidR="006A7CC1" w:rsidRPr="005F336F" w:rsidRDefault="006A7CC1" w:rsidP="00CE6A2A">
            <w:pPr>
              <w:rPr>
                <w:rFonts w:cs="Arial"/>
              </w:rPr>
            </w:pPr>
            <w:r w:rsidRPr="005F336F">
              <w:rPr>
                <w:rFonts w:cs="Arial"/>
              </w:rPr>
              <w:t>Er wordt gebruik gemaakt van concreet lesmateriaal.</w:t>
            </w:r>
          </w:p>
          <w:p w:rsidR="006A7CC1" w:rsidRPr="005F336F" w:rsidRDefault="006A7CC1" w:rsidP="00CE6A2A">
            <w:pPr>
              <w:rPr>
                <w:rFonts w:cs="Arial"/>
                <w:szCs w:val="18"/>
              </w:rPr>
            </w:pPr>
          </w:p>
        </w:tc>
      </w:tr>
      <w:tr w:rsidR="006A7CC1" w:rsidRPr="005F336F" w:rsidTr="00CE6A2A">
        <w:tc>
          <w:tcPr>
            <w:tcW w:w="976" w:type="pct"/>
            <w:shd w:val="clear" w:color="auto" w:fill="auto"/>
          </w:tcPr>
          <w:p w:rsidR="006A7CC1" w:rsidRPr="005F336F" w:rsidRDefault="006A7CC1" w:rsidP="00CE6A2A">
            <w:pPr>
              <w:rPr>
                <w:rFonts w:cs="Arial"/>
                <w:szCs w:val="18"/>
              </w:rPr>
            </w:pPr>
            <w:r w:rsidRPr="005F336F">
              <w:rPr>
                <w:rFonts w:cs="Arial"/>
                <w:szCs w:val="18"/>
              </w:rPr>
              <w:t>Leeractiviteiten</w:t>
            </w:r>
          </w:p>
          <w:p w:rsidR="006A7CC1" w:rsidRPr="005F336F" w:rsidRDefault="006A7CC1" w:rsidP="00CE6A2A">
            <w:pPr>
              <w:rPr>
                <w:rFonts w:cs="Arial"/>
                <w:szCs w:val="18"/>
              </w:rPr>
            </w:pPr>
          </w:p>
          <w:p w:rsidR="006A7CC1" w:rsidRPr="005F336F" w:rsidRDefault="006A7CC1" w:rsidP="00CE6A2A">
            <w:pPr>
              <w:rPr>
                <w:rFonts w:cs="Arial"/>
                <w:szCs w:val="18"/>
              </w:rPr>
            </w:pPr>
          </w:p>
        </w:tc>
        <w:tc>
          <w:tcPr>
            <w:tcW w:w="4024" w:type="pct"/>
            <w:shd w:val="clear" w:color="auto" w:fill="auto"/>
          </w:tcPr>
          <w:p w:rsidR="006A7CC1" w:rsidRPr="005F336F" w:rsidRDefault="006A7CC1" w:rsidP="00CE6A2A">
            <w:pPr>
              <w:rPr>
                <w:rFonts w:cs="Arial"/>
              </w:rPr>
            </w:pPr>
            <w:r w:rsidRPr="005F336F">
              <w:rPr>
                <w:rFonts w:cs="Arial"/>
              </w:rPr>
              <w:t>De leerlingen zijn actief en serieus aan het werk.</w:t>
            </w:r>
          </w:p>
          <w:p w:rsidR="006A7CC1" w:rsidRPr="005F336F" w:rsidRDefault="006A7CC1" w:rsidP="00CE6A2A">
            <w:pPr>
              <w:rPr>
                <w:rFonts w:cs="Arial"/>
              </w:rPr>
            </w:pPr>
            <w:r w:rsidRPr="005F336F">
              <w:rPr>
                <w:rFonts w:cs="Arial"/>
              </w:rPr>
              <w:t>Er is een goede werksfeer, de leerlingen werken op een prettige manier aan de opdracht.</w:t>
            </w:r>
          </w:p>
          <w:p w:rsidR="006A7CC1" w:rsidRPr="005F336F" w:rsidRDefault="006A7CC1" w:rsidP="00CE6A2A">
            <w:pPr>
              <w:rPr>
                <w:rFonts w:cs="Arial"/>
              </w:rPr>
            </w:pPr>
          </w:p>
        </w:tc>
      </w:tr>
      <w:tr w:rsidR="006A7CC1" w:rsidRPr="005F336F" w:rsidTr="00CE6A2A">
        <w:tc>
          <w:tcPr>
            <w:tcW w:w="976" w:type="pct"/>
            <w:shd w:val="clear" w:color="auto" w:fill="auto"/>
          </w:tcPr>
          <w:p w:rsidR="006A7CC1" w:rsidRPr="005F336F" w:rsidRDefault="005723A5" w:rsidP="00CE6A2A">
            <w:pPr>
              <w:rPr>
                <w:rFonts w:cs="Arial"/>
                <w:szCs w:val="18"/>
              </w:rPr>
            </w:pPr>
            <w:r>
              <w:rPr>
                <w:rFonts w:cs="Arial"/>
                <w:szCs w:val="18"/>
              </w:rPr>
              <w:t>Docent</w:t>
            </w:r>
            <w:r w:rsidR="006A7CC1" w:rsidRPr="005F336F">
              <w:rPr>
                <w:rFonts w:cs="Arial"/>
                <w:szCs w:val="18"/>
              </w:rPr>
              <w:t>rol</w:t>
            </w:r>
            <w:r>
              <w:rPr>
                <w:rFonts w:cs="Arial"/>
                <w:szCs w:val="18"/>
              </w:rPr>
              <w:t>len</w:t>
            </w:r>
          </w:p>
          <w:p w:rsidR="006A7CC1" w:rsidRPr="005F336F" w:rsidRDefault="006A7CC1" w:rsidP="00CE6A2A">
            <w:pPr>
              <w:rPr>
                <w:rFonts w:cs="Arial"/>
                <w:szCs w:val="18"/>
              </w:rPr>
            </w:pPr>
          </w:p>
          <w:p w:rsidR="006A7CC1" w:rsidRPr="005F336F" w:rsidRDefault="006A7CC1" w:rsidP="00CE6A2A">
            <w:pPr>
              <w:rPr>
                <w:rFonts w:cs="Arial"/>
                <w:szCs w:val="18"/>
              </w:rPr>
            </w:pPr>
          </w:p>
        </w:tc>
        <w:tc>
          <w:tcPr>
            <w:tcW w:w="4024" w:type="pct"/>
            <w:shd w:val="clear" w:color="auto" w:fill="auto"/>
          </w:tcPr>
          <w:p w:rsidR="006A7CC1" w:rsidRPr="005F336F" w:rsidRDefault="006A7CC1" w:rsidP="00CE6A2A">
            <w:pPr>
              <w:rPr>
                <w:rFonts w:cs="Arial"/>
                <w:szCs w:val="18"/>
              </w:rPr>
            </w:pPr>
            <w:r w:rsidRPr="005F336F">
              <w:rPr>
                <w:rFonts w:cs="Arial"/>
              </w:rPr>
              <w:t>De docent neemt de rol van coach aan en ondersteunt leerlingen als zij vragen hebben. Ook gaat de docent vanuit zichzelf naar sommige leerlingen toe om te vragen hoe het gaat.</w:t>
            </w:r>
          </w:p>
        </w:tc>
      </w:tr>
      <w:tr w:rsidR="006A7CC1" w:rsidRPr="005F336F" w:rsidTr="00CE6A2A">
        <w:tc>
          <w:tcPr>
            <w:tcW w:w="976" w:type="pct"/>
            <w:shd w:val="clear" w:color="auto" w:fill="auto"/>
          </w:tcPr>
          <w:p w:rsidR="006A7CC1" w:rsidRPr="005F336F" w:rsidRDefault="005723A5" w:rsidP="00CE6A2A">
            <w:pPr>
              <w:rPr>
                <w:rFonts w:cs="Arial"/>
                <w:szCs w:val="18"/>
              </w:rPr>
            </w:pPr>
            <w:r>
              <w:rPr>
                <w:rFonts w:cs="Arial"/>
                <w:szCs w:val="18"/>
              </w:rPr>
              <w:t>Groepersingsvormen</w:t>
            </w:r>
          </w:p>
          <w:p w:rsidR="006A7CC1" w:rsidRPr="005F336F" w:rsidRDefault="006A7CC1" w:rsidP="00CE6A2A">
            <w:pPr>
              <w:rPr>
                <w:rFonts w:cs="Arial"/>
                <w:szCs w:val="18"/>
              </w:rPr>
            </w:pPr>
          </w:p>
          <w:p w:rsidR="006A7CC1" w:rsidRPr="005F336F" w:rsidRDefault="006A7CC1" w:rsidP="00CE6A2A">
            <w:pPr>
              <w:rPr>
                <w:rFonts w:cs="Arial"/>
                <w:szCs w:val="18"/>
              </w:rPr>
            </w:pPr>
          </w:p>
        </w:tc>
        <w:tc>
          <w:tcPr>
            <w:tcW w:w="4024" w:type="pct"/>
            <w:shd w:val="clear" w:color="auto" w:fill="auto"/>
          </w:tcPr>
          <w:p w:rsidR="006A7CC1" w:rsidRPr="005F336F" w:rsidRDefault="006A7CC1" w:rsidP="00CE6A2A">
            <w:pPr>
              <w:rPr>
                <w:rFonts w:cs="Arial"/>
                <w:szCs w:val="18"/>
              </w:rPr>
            </w:pPr>
            <w:r w:rsidRPr="005F336F">
              <w:rPr>
                <w:rFonts w:cs="Arial"/>
              </w:rPr>
              <w:t xml:space="preserve">De leerlingen werken enthousiast samen. </w:t>
            </w:r>
          </w:p>
        </w:tc>
      </w:tr>
      <w:tr w:rsidR="006A7CC1" w:rsidRPr="005F336F" w:rsidTr="00CE6A2A">
        <w:tc>
          <w:tcPr>
            <w:tcW w:w="976" w:type="pct"/>
            <w:shd w:val="clear" w:color="auto" w:fill="auto"/>
          </w:tcPr>
          <w:p w:rsidR="006A7CC1" w:rsidRPr="005F336F" w:rsidRDefault="005723A5" w:rsidP="00CE6A2A">
            <w:pPr>
              <w:rPr>
                <w:rFonts w:cs="Arial"/>
                <w:szCs w:val="18"/>
              </w:rPr>
            </w:pPr>
            <w:r>
              <w:rPr>
                <w:rFonts w:cs="Arial"/>
                <w:szCs w:val="18"/>
              </w:rPr>
              <w:t>Toetsing</w:t>
            </w:r>
          </w:p>
          <w:p w:rsidR="006A7CC1" w:rsidRPr="005F336F" w:rsidRDefault="006A7CC1" w:rsidP="00CE6A2A">
            <w:pPr>
              <w:rPr>
                <w:rFonts w:cs="Arial"/>
                <w:szCs w:val="18"/>
              </w:rPr>
            </w:pPr>
          </w:p>
          <w:p w:rsidR="006A7CC1" w:rsidRPr="005F336F" w:rsidRDefault="006A7CC1" w:rsidP="00CE6A2A">
            <w:pPr>
              <w:rPr>
                <w:rFonts w:cs="Arial"/>
                <w:szCs w:val="18"/>
              </w:rPr>
            </w:pPr>
          </w:p>
        </w:tc>
        <w:tc>
          <w:tcPr>
            <w:tcW w:w="4024" w:type="pct"/>
            <w:shd w:val="clear" w:color="auto" w:fill="auto"/>
          </w:tcPr>
          <w:p w:rsidR="006A7CC1" w:rsidRPr="005F336F" w:rsidRDefault="006A7CC1" w:rsidP="00CE6A2A">
            <w:pPr>
              <w:rPr>
                <w:rFonts w:cs="Arial"/>
              </w:rPr>
            </w:pPr>
            <w:r w:rsidRPr="005F336F">
              <w:rPr>
                <w:rFonts w:cs="Arial"/>
              </w:rPr>
              <w:t>Het gesprek wordt op een goede manier geëvalueerd.</w:t>
            </w:r>
          </w:p>
          <w:p w:rsidR="006A7CC1" w:rsidRPr="005F336F" w:rsidRDefault="006A7CC1" w:rsidP="00CE6A2A">
            <w:pPr>
              <w:rPr>
                <w:rFonts w:cs="Arial"/>
                <w:szCs w:val="18"/>
              </w:rPr>
            </w:pPr>
            <w:r w:rsidRPr="005F336F">
              <w:rPr>
                <w:rFonts w:cs="Arial"/>
              </w:rPr>
              <w:t>De observerende leerlingen vullen het beoordelingswerkblad op een correcte manier in.</w:t>
            </w:r>
          </w:p>
        </w:tc>
      </w:tr>
      <w:tr w:rsidR="006A7CC1" w:rsidRPr="005F336F" w:rsidTr="00CE6A2A">
        <w:tc>
          <w:tcPr>
            <w:tcW w:w="976" w:type="pct"/>
            <w:shd w:val="clear" w:color="auto" w:fill="auto"/>
          </w:tcPr>
          <w:p w:rsidR="006A7CC1" w:rsidRPr="005F336F" w:rsidRDefault="006A7CC1" w:rsidP="00CE6A2A">
            <w:pPr>
              <w:rPr>
                <w:rFonts w:cs="Arial"/>
                <w:szCs w:val="18"/>
              </w:rPr>
            </w:pPr>
            <w:r w:rsidRPr="005F336F">
              <w:rPr>
                <w:rFonts w:cs="Arial"/>
                <w:szCs w:val="18"/>
              </w:rPr>
              <w:t>Leeromgeving</w:t>
            </w:r>
          </w:p>
          <w:p w:rsidR="006A7CC1" w:rsidRPr="005F336F" w:rsidRDefault="006A7CC1" w:rsidP="00CE6A2A">
            <w:pPr>
              <w:rPr>
                <w:rFonts w:cs="Arial"/>
                <w:szCs w:val="18"/>
              </w:rPr>
            </w:pPr>
          </w:p>
          <w:p w:rsidR="006A7CC1" w:rsidRPr="005F336F" w:rsidRDefault="006A7CC1" w:rsidP="00CE6A2A">
            <w:pPr>
              <w:rPr>
                <w:rFonts w:cs="Arial"/>
                <w:szCs w:val="18"/>
              </w:rPr>
            </w:pPr>
          </w:p>
        </w:tc>
        <w:tc>
          <w:tcPr>
            <w:tcW w:w="4024" w:type="pct"/>
            <w:shd w:val="clear" w:color="auto" w:fill="auto"/>
          </w:tcPr>
          <w:p w:rsidR="006A7CC1" w:rsidRPr="005F336F" w:rsidRDefault="006A7CC1" w:rsidP="00CE6A2A">
            <w:pPr>
              <w:rPr>
                <w:rFonts w:cs="Arial"/>
              </w:rPr>
            </w:pPr>
            <w:r w:rsidRPr="005F336F">
              <w:rPr>
                <w:rFonts w:cs="Arial"/>
                <w:szCs w:val="18"/>
              </w:rPr>
              <w:t>De opdracht kan prima in het lokaal worden uitgevoerd.</w:t>
            </w:r>
            <w:r w:rsidRPr="005F336F">
              <w:rPr>
                <w:rFonts w:cs="Arial"/>
              </w:rPr>
              <w:t xml:space="preserve"> </w:t>
            </w:r>
          </w:p>
          <w:p w:rsidR="006A7CC1" w:rsidRPr="005F336F" w:rsidRDefault="006A7CC1" w:rsidP="00CE6A2A">
            <w:pPr>
              <w:rPr>
                <w:rFonts w:cs="Arial"/>
                <w:szCs w:val="18"/>
              </w:rPr>
            </w:pPr>
            <w:r w:rsidRPr="005F336F">
              <w:rPr>
                <w:rFonts w:cs="Arial"/>
              </w:rPr>
              <w:t>De faciliteiten om de opdrachten uit te kunnen voeren zijn voldoende aanwezig.</w:t>
            </w:r>
          </w:p>
        </w:tc>
      </w:tr>
      <w:tr w:rsidR="006A7CC1" w:rsidRPr="005F336F" w:rsidTr="00CE6A2A">
        <w:tc>
          <w:tcPr>
            <w:tcW w:w="976" w:type="pct"/>
            <w:shd w:val="clear" w:color="auto" w:fill="auto"/>
          </w:tcPr>
          <w:p w:rsidR="006A7CC1" w:rsidRPr="005F336F" w:rsidRDefault="006A7CC1" w:rsidP="00CE6A2A">
            <w:pPr>
              <w:rPr>
                <w:rFonts w:cs="Arial"/>
                <w:szCs w:val="18"/>
              </w:rPr>
            </w:pPr>
            <w:r w:rsidRPr="005F336F">
              <w:rPr>
                <w:rFonts w:cs="Arial"/>
                <w:szCs w:val="18"/>
              </w:rPr>
              <w:t>Tijd</w:t>
            </w:r>
          </w:p>
          <w:p w:rsidR="006A7CC1" w:rsidRPr="005F336F" w:rsidRDefault="006A7CC1" w:rsidP="00CE6A2A">
            <w:pPr>
              <w:rPr>
                <w:rFonts w:cs="Arial"/>
                <w:szCs w:val="18"/>
              </w:rPr>
            </w:pPr>
          </w:p>
          <w:p w:rsidR="006A7CC1" w:rsidRPr="005F336F" w:rsidRDefault="006A7CC1" w:rsidP="00CE6A2A">
            <w:pPr>
              <w:rPr>
                <w:rFonts w:cs="Arial"/>
                <w:szCs w:val="18"/>
              </w:rPr>
            </w:pPr>
          </w:p>
        </w:tc>
        <w:tc>
          <w:tcPr>
            <w:tcW w:w="4024" w:type="pct"/>
            <w:shd w:val="clear" w:color="auto" w:fill="auto"/>
          </w:tcPr>
          <w:p w:rsidR="006A7CC1" w:rsidRPr="005F336F" w:rsidRDefault="006A7CC1" w:rsidP="00CE6A2A">
            <w:pPr>
              <w:rPr>
                <w:rFonts w:cs="Arial"/>
                <w:szCs w:val="18"/>
              </w:rPr>
            </w:pPr>
            <w:r w:rsidRPr="005F336F">
              <w:rPr>
                <w:rFonts w:cs="Arial"/>
              </w:rPr>
              <w:t xml:space="preserve">Leerlingen hebben voldoende tijd om het gesprek meerdere keren met elkaar te oefenen. </w:t>
            </w:r>
          </w:p>
        </w:tc>
      </w:tr>
      <w:tr w:rsidR="006A7CC1" w:rsidRPr="005F336F" w:rsidTr="00CE6A2A">
        <w:tc>
          <w:tcPr>
            <w:tcW w:w="976" w:type="pct"/>
            <w:shd w:val="clear" w:color="auto" w:fill="auto"/>
          </w:tcPr>
          <w:p w:rsidR="006A7CC1" w:rsidRPr="005F336F" w:rsidRDefault="006A7CC1" w:rsidP="00CE6A2A">
            <w:pPr>
              <w:rPr>
                <w:rFonts w:cs="Arial"/>
                <w:szCs w:val="18"/>
              </w:rPr>
            </w:pPr>
            <w:r w:rsidRPr="005F336F">
              <w:rPr>
                <w:rFonts w:cs="Arial"/>
                <w:szCs w:val="18"/>
              </w:rPr>
              <w:t>Eventuele opmerkingen</w:t>
            </w:r>
          </w:p>
        </w:tc>
        <w:tc>
          <w:tcPr>
            <w:tcW w:w="4024" w:type="pct"/>
            <w:shd w:val="clear" w:color="auto" w:fill="auto"/>
          </w:tcPr>
          <w:p w:rsidR="006A7CC1" w:rsidRPr="005F336F" w:rsidRDefault="006A7CC1" w:rsidP="00CE6A2A">
            <w:pPr>
              <w:spacing w:before="100" w:beforeAutospacing="1" w:after="100" w:afterAutospacing="1"/>
              <w:rPr>
                <w:rFonts w:cs="Arial"/>
              </w:rPr>
            </w:pPr>
            <w:r w:rsidRPr="005F336F">
              <w:rPr>
                <w:rFonts w:cs="Arial"/>
              </w:rPr>
              <w:t>Leerlingen proberen het zoveel mogelijk zelf uit te zoeken, maar ze zijn ook nog wat onzeker omdat ze het best moeilijk en eng vinden. Ik verwacht dat dit wel beter wordt, naarmate je dit vaker oefent met de leerlingen.</w:t>
            </w:r>
          </w:p>
          <w:p w:rsidR="006A7CC1" w:rsidRPr="005F336F" w:rsidRDefault="006A7CC1" w:rsidP="00CE6A2A">
            <w:pPr>
              <w:rPr>
                <w:rFonts w:cs="Arial"/>
              </w:rPr>
            </w:pPr>
          </w:p>
        </w:tc>
      </w:tr>
    </w:tbl>
    <w:p w:rsidR="006A7CC1" w:rsidRPr="005F336F" w:rsidRDefault="006A7CC1" w:rsidP="006A7CC1"/>
    <w:p w:rsidR="00900377" w:rsidRPr="006A7CC1" w:rsidRDefault="00900377" w:rsidP="006A7CC1"/>
    <w:sectPr w:rsidR="00900377" w:rsidRPr="006A7CC1" w:rsidSect="00B42A48">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B6" w:rsidRDefault="009934B6">
      <w:r>
        <w:separator/>
      </w:r>
    </w:p>
  </w:endnote>
  <w:endnote w:type="continuationSeparator" w:id="0">
    <w:p w:rsidR="009934B6" w:rsidRDefault="0099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227972" w:rsidP="00227972">
    <w:pPr>
      <w:pStyle w:val="Voettekst"/>
      <w:tabs>
        <w:tab w:val="clear" w:pos="9072"/>
        <w:tab w:val="right" w:pos="8280"/>
      </w:tabs>
    </w:pPr>
    <w:r>
      <w:rPr>
        <w:rStyle w:val="Paginanummer"/>
      </w:rPr>
      <w:t xml:space="preserve">Bron: </w:t>
    </w:r>
    <w:r w:rsidR="009934B6">
      <w:rPr>
        <w:rStyle w:val="Paginanummer"/>
      </w:rPr>
      <w:t>curriculumontwerp.slo.nl</w:t>
    </w:r>
    <w:r>
      <w:rPr>
        <w:rStyle w:val="Paginanummer"/>
      </w:rPr>
      <w:tab/>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B42A48">
      <w:rPr>
        <w:rStyle w:val="Paginanummer"/>
        <w:noProof/>
      </w:rPr>
      <w:t>1</w:t>
    </w:r>
    <w:r w:rsidR="00A62CF2">
      <w:rPr>
        <w:rStyle w:val="Paginanummer"/>
      </w:rPr>
      <w:fldChar w:fldCharType="end"/>
    </w:r>
    <w:r w:rsidR="00995FAA">
      <w:rPr>
        <w:noProof/>
      </w:rPr>
      <w:drawing>
        <wp:anchor distT="0" distB="0" distL="114300" distR="114300" simplePos="0" relativeHeight="251659264" behindDoc="1" locked="1" layoutInCell="1" allowOverlap="1" wp14:anchorId="458878CE" wp14:editId="1F8F558C">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B6" w:rsidRDefault="009934B6">
      <w:r>
        <w:separator/>
      </w:r>
    </w:p>
  </w:footnote>
  <w:footnote w:type="continuationSeparator" w:id="0">
    <w:p w:rsidR="009934B6" w:rsidRDefault="00993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75B5"/>
    <w:multiLevelType w:val="hybridMultilevel"/>
    <w:tmpl w:val="0298D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B119D4"/>
    <w:multiLevelType w:val="hybridMultilevel"/>
    <w:tmpl w:val="38BE3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8E61B10"/>
    <w:multiLevelType w:val="hybridMultilevel"/>
    <w:tmpl w:val="E66C3E52"/>
    <w:lvl w:ilvl="0" w:tplc="8FE0ED1C">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71FEF"/>
    <w:multiLevelType w:val="hybridMultilevel"/>
    <w:tmpl w:val="AE6A9DE0"/>
    <w:lvl w:ilvl="0" w:tplc="8FE0ED1C">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740E6"/>
    <w:multiLevelType w:val="hybridMultilevel"/>
    <w:tmpl w:val="E5D6086C"/>
    <w:lvl w:ilvl="0" w:tplc="8FE0ED1C">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15C8B"/>
    <w:multiLevelType w:val="hybridMultilevel"/>
    <w:tmpl w:val="09F2D6F8"/>
    <w:lvl w:ilvl="0" w:tplc="8FE0ED1C">
      <w:start w:val="1"/>
      <w:numFmt w:val="bullet"/>
      <w:lvlText w:val=""/>
      <w:lvlJc w:val="left"/>
      <w:pPr>
        <w:tabs>
          <w:tab w:val="num" w:pos="227"/>
        </w:tabs>
        <w:ind w:left="227" w:hanging="227"/>
      </w:pPr>
      <w:rPr>
        <w:rFonts w:ascii="Symbol" w:hAnsi="Symbol" w:hint="default"/>
        <w:color w:val="auto"/>
      </w:rPr>
    </w:lvl>
    <w:lvl w:ilvl="1" w:tplc="C428E54A">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85A4D"/>
    <w:multiLevelType w:val="hybridMultilevel"/>
    <w:tmpl w:val="9982A910"/>
    <w:lvl w:ilvl="0" w:tplc="BC36E49A">
      <w:start w:val="1"/>
      <w:numFmt w:val="bullet"/>
      <w:lvlText w:val=""/>
      <w:lvlJc w:val="left"/>
      <w:pPr>
        <w:tabs>
          <w:tab w:val="num" w:pos="1440"/>
        </w:tabs>
        <w:ind w:left="1440" w:hanging="360"/>
      </w:pPr>
      <w:rPr>
        <w:rFonts w:ascii="Symbol" w:hAnsi="Symbol" w:hint="default"/>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6D2512"/>
    <w:multiLevelType w:val="hybridMultilevel"/>
    <w:tmpl w:val="8D300D9E"/>
    <w:lvl w:ilvl="0" w:tplc="7BAAC464">
      <w:start w:val="1"/>
      <w:numFmt w:val="bullet"/>
      <w:lvlText w:val="­"/>
      <w:lvlJc w:val="left"/>
      <w:pPr>
        <w:tabs>
          <w:tab w:val="num" w:pos="227"/>
        </w:tabs>
        <w:ind w:left="227" w:hanging="227"/>
      </w:pPr>
      <w:rPr>
        <w:rFonts w:ascii="Courier New" w:hAnsi="Courier New"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B013A7"/>
    <w:multiLevelType w:val="multilevel"/>
    <w:tmpl w:val="296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C4714"/>
    <w:multiLevelType w:val="hybridMultilevel"/>
    <w:tmpl w:val="1988CEF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8086931"/>
    <w:multiLevelType w:val="hybridMultilevel"/>
    <w:tmpl w:val="31D6467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F75C2"/>
    <w:multiLevelType w:val="hybridMultilevel"/>
    <w:tmpl w:val="AD9CD6AC"/>
    <w:lvl w:ilvl="0" w:tplc="8FE0ED1C">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A62E47"/>
    <w:multiLevelType w:val="hybridMultilevel"/>
    <w:tmpl w:val="4C0CD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2E0E5A"/>
    <w:multiLevelType w:val="hybridMultilevel"/>
    <w:tmpl w:val="B02056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D115E6"/>
    <w:multiLevelType w:val="hybridMultilevel"/>
    <w:tmpl w:val="8566077C"/>
    <w:lvl w:ilvl="0" w:tplc="8FE0ED1C">
      <w:start w:val="1"/>
      <w:numFmt w:val="bullet"/>
      <w:lvlText w:val=""/>
      <w:lvlJc w:val="left"/>
      <w:pPr>
        <w:tabs>
          <w:tab w:val="num" w:pos="227"/>
        </w:tabs>
        <w:ind w:left="227" w:hanging="227"/>
      </w:pPr>
      <w:rPr>
        <w:rFonts w:ascii="Symbol" w:hAnsi="Symbol" w:hint="default"/>
        <w:color w:val="auto"/>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677695"/>
    <w:multiLevelType w:val="hybridMultilevel"/>
    <w:tmpl w:val="296C9A1E"/>
    <w:lvl w:ilvl="0" w:tplc="8FE0ED1C">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0375D1"/>
    <w:multiLevelType w:val="multilevel"/>
    <w:tmpl w:val="62A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5D31C2"/>
    <w:multiLevelType w:val="hybridMultilevel"/>
    <w:tmpl w:val="57442D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4"/>
  </w:num>
  <w:num w:numId="4">
    <w:abstractNumId w:val="6"/>
  </w:num>
  <w:num w:numId="5">
    <w:abstractNumId w:val="13"/>
  </w:num>
  <w:num w:numId="6">
    <w:abstractNumId w:val="12"/>
  </w:num>
  <w:num w:numId="7">
    <w:abstractNumId w:val="9"/>
  </w:num>
  <w:num w:numId="8">
    <w:abstractNumId w:val="15"/>
  </w:num>
  <w:num w:numId="9">
    <w:abstractNumId w:val="2"/>
  </w:num>
  <w:num w:numId="10">
    <w:abstractNumId w:val="3"/>
  </w:num>
  <w:num w:numId="11">
    <w:abstractNumId w:val="7"/>
  </w:num>
  <w:num w:numId="12">
    <w:abstractNumId w:val="4"/>
  </w:num>
  <w:num w:numId="13">
    <w:abstractNumId w:val="11"/>
  </w:num>
  <w:num w:numId="14">
    <w:abstractNumId w:val="5"/>
  </w:num>
  <w:num w:numId="15">
    <w:abstractNumId w:val="10"/>
  </w:num>
  <w:num w:numId="16">
    <w:abstractNumId w:val="0"/>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6"/>
    <w:rsid w:val="00041ADC"/>
    <w:rsid w:val="001615E3"/>
    <w:rsid w:val="001A565A"/>
    <w:rsid w:val="00227972"/>
    <w:rsid w:val="00235D22"/>
    <w:rsid w:val="002E6EB8"/>
    <w:rsid w:val="002F1781"/>
    <w:rsid w:val="003A1D84"/>
    <w:rsid w:val="003E0EA5"/>
    <w:rsid w:val="004D1D5D"/>
    <w:rsid w:val="005723A5"/>
    <w:rsid w:val="006A7CC1"/>
    <w:rsid w:val="00762834"/>
    <w:rsid w:val="007F016D"/>
    <w:rsid w:val="008038A1"/>
    <w:rsid w:val="008834B4"/>
    <w:rsid w:val="0088760E"/>
    <w:rsid w:val="00890B33"/>
    <w:rsid w:val="008C5D26"/>
    <w:rsid w:val="00900377"/>
    <w:rsid w:val="00903AFF"/>
    <w:rsid w:val="009934B6"/>
    <w:rsid w:val="00995FAA"/>
    <w:rsid w:val="009C7EA9"/>
    <w:rsid w:val="009D59F7"/>
    <w:rsid w:val="00A62CF2"/>
    <w:rsid w:val="00B42A48"/>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A33F95B-30E5-4C01-B8E6-CDC84F1C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7CC1"/>
    <w:pPr>
      <w:overflowPunct w:val="0"/>
      <w:autoSpaceDE w:val="0"/>
      <w:autoSpaceDN w:val="0"/>
      <w:adjustRightInd w:val="0"/>
      <w:spacing w:line="260" w:lineRule="atLeast"/>
      <w:textAlignment w:val="baseline"/>
    </w:pPr>
    <w:rPr>
      <w:rFonts w:ascii="Arial" w:hAnsi="Arial"/>
      <w:sz w:val="18"/>
    </w:rPr>
  </w:style>
  <w:style w:type="paragraph" w:styleId="Kop2">
    <w:name w:val="heading 2"/>
    <w:basedOn w:val="Standaard"/>
    <w:next w:val="Standaard"/>
    <w:link w:val="Kop2Char"/>
    <w:semiHidden/>
    <w:unhideWhenUsed/>
    <w:qFormat/>
    <w:rsid w:val="009003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Ballontekst">
    <w:name w:val="Balloon Text"/>
    <w:basedOn w:val="Standaard"/>
    <w:link w:val="BallontekstChar"/>
    <w:rsid w:val="009C7EA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C7EA9"/>
    <w:rPr>
      <w:rFonts w:ascii="Tahoma" w:hAnsi="Tahoma" w:cs="Tahoma"/>
      <w:sz w:val="16"/>
      <w:szCs w:val="16"/>
    </w:rPr>
  </w:style>
  <w:style w:type="paragraph" w:customStyle="1" w:styleId="MACNormal">
    <w:name w:val="MACNormal"/>
    <w:rsid w:val="00900377"/>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 w:type="character" w:customStyle="1" w:styleId="Kop2Char">
    <w:name w:val="Kop 2 Char"/>
    <w:basedOn w:val="Standaardalinea-lettertype"/>
    <w:link w:val="Kop2"/>
    <w:semiHidden/>
    <w:rsid w:val="00900377"/>
    <w:rPr>
      <w:rFonts w:asciiTheme="majorHAnsi" w:eastAsiaTheme="majorEastAsia" w:hAnsiTheme="majorHAnsi" w:cstheme="majorBidi"/>
      <w:b/>
      <w:bCs/>
      <w:color w:val="4F81BD" w:themeColor="accent1"/>
      <w:sz w:val="26"/>
      <w:szCs w:val="26"/>
    </w:rPr>
  </w:style>
  <w:style w:type="paragraph" w:styleId="Voetnoottekst">
    <w:name w:val="footnote text"/>
    <w:basedOn w:val="Standaard"/>
    <w:link w:val="VoetnoottekstChar"/>
    <w:autoRedefine/>
    <w:rsid w:val="00900377"/>
    <w:pPr>
      <w:overflowPunct/>
      <w:autoSpaceDE/>
      <w:autoSpaceDN/>
      <w:adjustRightInd/>
      <w:spacing w:line="240" w:lineRule="auto"/>
      <w:textAlignment w:val="auto"/>
    </w:pPr>
    <w:rPr>
      <w:sz w:val="16"/>
    </w:rPr>
  </w:style>
  <w:style w:type="character" w:customStyle="1" w:styleId="VoetnoottekstChar">
    <w:name w:val="Voetnoottekst Char"/>
    <w:basedOn w:val="Standaardalinea-lettertype"/>
    <w:link w:val="Voetnoottekst"/>
    <w:rsid w:val="00900377"/>
    <w:rPr>
      <w:rFonts w:ascii="Arial" w:hAnsi="Arial"/>
      <w:sz w:val="16"/>
    </w:rPr>
  </w:style>
  <w:style w:type="character" w:styleId="Voetnootmarkering">
    <w:name w:val="footnote reference"/>
    <w:rsid w:val="00900377"/>
    <w:rPr>
      <w:rFonts w:ascii="Arial" w:hAnsi="Arial"/>
      <w:sz w:val="19"/>
      <w:vertAlign w:val="superscript"/>
    </w:rPr>
  </w:style>
  <w:style w:type="character" w:styleId="Hyperlink">
    <w:name w:val="Hyperlink"/>
    <w:basedOn w:val="Standaardalinea-lettertype"/>
    <w:rsid w:val="00900377"/>
    <w:rPr>
      <w:color w:val="0000FF" w:themeColor="hyperlink"/>
      <w:u w:val="single"/>
    </w:rPr>
  </w:style>
  <w:style w:type="paragraph" w:styleId="Lijstalinea">
    <w:name w:val="List Paragraph"/>
    <w:basedOn w:val="Standaard"/>
    <w:uiPriority w:val="34"/>
    <w:qFormat/>
    <w:rsid w:val="006A7CC1"/>
    <w:pPr>
      <w:overflowPunct/>
      <w:autoSpaceDE/>
      <w:autoSpaceDN/>
      <w:adjustRightInd/>
      <w:ind w:left="720"/>
      <w:contextualSpacing/>
      <w:textAlignment w:val="auto"/>
    </w:pPr>
    <w:rPr>
      <w:szCs w:val="24"/>
    </w:rPr>
  </w:style>
  <w:style w:type="table" w:styleId="Tabelraster">
    <w:name w:val="Table Grid"/>
    <w:basedOn w:val="Standaardtabel"/>
    <w:rsid w:val="005723A5"/>
    <w:pPr>
      <w:overflowPunct w:val="0"/>
      <w:autoSpaceDE w:val="0"/>
      <w:autoSpaceDN w:val="0"/>
      <w:adjustRightInd w:val="0"/>
      <w:spacing w:after="240" w:line="240" w:lineRule="atLeast"/>
      <w:textAlignment w:val="baseline"/>
    </w:pPr>
    <w:rPr>
      <w:rFonts w:ascii="Arial"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Curriculumontwerp</RepProjectName>
    <RepApaNotation xmlns="http://schemas.microsoft.com/sharepoint/v3" xsi:nil="true"/>
    <_dlc_DocId xmlns="7106a2ac-038a-457f-8b58-ec67130d9d6d">47XQ5P3E4USX-10-2748</_dlc_DocId>
    <_dlc_DocIdUrl xmlns="7106a2ac-038a-457f-8b58-ec67130d9d6d">
      <Url>http://downloads.slo.nl/_layouts/15/DocIdRedir.aspx?ID=47XQ5P3E4USX-10-2748</Url>
      <Description>47XQ5P3E4USX-10-2748</Description>
    </_dlc_DocIdUrl>
  </documentManagement>
</p:properties>
</file>

<file path=customXml/itemProps1.xml><?xml version="1.0" encoding="utf-8"?>
<ds:datastoreItem xmlns:ds="http://schemas.openxmlformats.org/officeDocument/2006/customXml" ds:itemID="{68B0485D-A1F1-4A1C-9094-1718805EFD6B}"/>
</file>

<file path=customXml/itemProps2.xml><?xml version="1.0" encoding="utf-8"?>
<ds:datastoreItem xmlns:ds="http://schemas.openxmlformats.org/officeDocument/2006/customXml" ds:itemID="{2E41039A-AFB0-4E68-8A5B-A992AF382ADD}"/>
</file>

<file path=customXml/itemProps3.xml><?xml version="1.0" encoding="utf-8"?>
<ds:datastoreItem xmlns:ds="http://schemas.openxmlformats.org/officeDocument/2006/customXml" ds:itemID="{42AA0185-60BB-464C-AF63-1B533C04375C}"/>
</file>

<file path=customXml/itemProps4.xml><?xml version="1.0" encoding="utf-8"?>
<ds:datastoreItem xmlns:ds="http://schemas.openxmlformats.org/officeDocument/2006/customXml" ds:itemID="{0A965D9F-493E-42A3-9E62-4584C2F33368}"/>
</file>

<file path=docProps/app.xml><?xml version="1.0" encoding="utf-8"?>
<Properties xmlns="http://schemas.openxmlformats.org/officeDocument/2006/extended-properties" xmlns:vt="http://schemas.openxmlformats.org/officeDocument/2006/docPropsVTypes">
  <Template>lesbrief.dotm</Template>
  <TotalTime>44</TotalTime>
  <Pages>4</Pages>
  <Words>708</Words>
  <Characters>3898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Marian Nijhuis</dc:creator>
  <cp:lastModifiedBy>Irma Munters</cp:lastModifiedBy>
  <cp:revision>7</cp:revision>
  <cp:lastPrinted>2008-09-29T14:29:00Z</cp:lastPrinted>
  <dcterms:created xsi:type="dcterms:W3CDTF">2016-01-29T11:17:00Z</dcterms:created>
  <dcterms:modified xsi:type="dcterms:W3CDTF">2016-04-05T16:54:00Z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5bdfee33-6c6e-45b0-9898-8c6cf5c66d75</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