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30" w:rsidRPr="00FB4C2E" w:rsidRDefault="008C5430" w:rsidP="008C5430">
      <w:pPr>
        <w:overflowPunct/>
        <w:autoSpaceDE/>
        <w:autoSpaceDN/>
        <w:adjustRightInd/>
        <w:spacing w:line="240" w:lineRule="auto"/>
        <w:ind w:left="675" w:hanging="675"/>
        <w:textAlignment w:val="auto"/>
        <w:rPr>
          <w:rFonts w:cs="Arial"/>
          <w:b/>
          <w:sz w:val="32"/>
          <w:szCs w:val="32"/>
        </w:rPr>
      </w:pPr>
      <w:r>
        <w:rPr>
          <w:rFonts w:cs="Arial"/>
          <w:b/>
          <w:sz w:val="32"/>
          <w:szCs w:val="32"/>
        </w:rPr>
        <w:t>Mijn gewenste onderwijspraktijk</w:t>
      </w:r>
    </w:p>
    <w:p w:rsidR="008C5430" w:rsidRPr="00FB4C2E" w:rsidRDefault="008C5430" w:rsidP="008C5430">
      <w:pPr>
        <w:overflowPunct/>
        <w:autoSpaceDE/>
        <w:autoSpaceDN/>
        <w:adjustRightInd/>
        <w:spacing w:line="240" w:lineRule="auto"/>
        <w:textAlignment w:val="auto"/>
        <w:rPr>
          <w:rFonts w:cs="Arial"/>
          <w:b/>
          <w:sz w:val="20"/>
        </w:rPr>
      </w:pPr>
    </w:p>
    <w:tbl>
      <w:tblPr>
        <w:tblStyle w:val="Tabelraster"/>
        <w:tblW w:w="0" w:type="auto"/>
        <w:tblLook w:val="01E0" w:firstRow="1" w:lastRow="1" w:firstColumn="1" w:lastColumn="1" w:noHBand="0" w:noVBand="0"/>
      </w:tblPr>
      <w:tblGrid>
        <w:gridCol w:w="2828"/>
        <w:gridCol w:w="5496"/>
      </w:tblGrid>
      <w:tr w:rsidR="00906960" w:rsidRPr="00FB4C2E" w:rsidTr="00906960">
        <w:tc>
          <w:tcPr>
            <w:tcW w:w="2828" w:type="dxa"/>
          </w:tcPr>
          <w:p w:rsidR="00906960" w:rsidRPr="00FB4C2E" w:rsidRDefault="00906960" w:rsidP="00AE69B2">
            <w:pPr>
              <w:spacing w:before="120" w:after="120" w:line="240" w:lineRule="atLeast"/>
              <w:rPr>
                <w:rFonts w:cs="Arial"/>
                <w:b/>
                <w:sz w:val="20"/>
              </w:rPr>
            </w:pPr>
            <w:r w:rsidRPr="00FB4C2E">
              <w:rPr>
                <w:rFonts w:cs="Arial"/>
                <w:b/>
                <w:sz w:val="20"/>
              </w:rPr>
              <w:t>Soort instrument</w:t>
            </w:r>
          </w:p>
        </w:tc>
        <w:tc>
          <w:tcPr>
            <w:tcW w:w="5496" w:type="dxa"/>
          </w:tcPr>
          <w:p w:rsidR="00906960" w:rsidRPr="00FB4C2E" w:rsidRDefault="00906960" w:rsidP="00AE69B2">
            <w:pPr>
              <w:spacing w:before="120" w:after="120" w:line="240" w:lineRule="atLeast"/>
              <w:rPr>
                <w:rFonts w:cs="Arial"/>
                <w:sz w:val="20"/>
              </w:rPr>
            </w:pPr>
            <w:r>
              <w:rPr>
                <w:rFonts w:cs="Arial"/>
                <w:sz w:val="20"/>
              </w:rPr>
              <w:t>Invulschema</w:t>
            </w:r>
          </w:p>
        </w:tc>
      </w:tr>
      <w:tr w:rsidR="008C5430" w:rsidRPr="00FB4C2E" w:rsidTr="00906960">
        <w:tc>
          <w:tcPr>
            <w:tcW w:w="2828" w:type="dxa"/>
          </w:tcPr>
          <w:p w:rsidR="008C5430" w:rsidRPr="00FB4C2E" w:rsidRDefault="008C5430" w:rsidP="00AE69B2">
            <w:pPr>
              <w:spacing w:before="120" w:after="120" w:line="240" w:lineRule="atLeast"/>
              <w:rPr>
                <w:rFonts w:cs="Arial"/>
                <w:b/>
                <w:sz w:val="20"/>
              </w:rPr>
            </w:pPr>
            <w:r w:rsidRPr="00FB4C2E">
              <w:rPr>
                <w:rFonts w:cs="Arial"/>
                <w:b/>
                <w:sz w:val="20"/>
              </w:rPr>
              <w:t>Doel</w:t>
            </w:r>
          </w:p>
        </w:tc>
        <w:tc>
          <w:tcPr>
            <w:tcW w:w="5496" w:type="dxa"/>
          </w:tcPr>
          <w:p w:rsidR="008C5430" w:rsidRPr="00FB4C2E" w:rsidRDefault="008C5430" w:rsidP="00AE69B2">
            <w:pPr>
              <w:spacing w:before="120" w:after="120" w:line="240" w:lineRule="atLeast"/>
              <w:rPr>
                <w:rFonts w:cs="Arial"/>
                <w:sz w:val="20"/>
              </w:rPr>
            </w:pPr>
            <w:r>
              <w:rPr>
                <w:rFonts w:cs="Arial"/>
                <w:sz w:val="20"/>
              </w:rPr>
              <w:t xml:space="preserve">In kaart brengen wat </w:t>
            </w:r>
            <w:r w:rsidR="00366F76">
              <w:rPr>
                <w:rFonts w:cs="Arial"/>
                <w:sz w:val="20"/>
              </w:rPr>
              <w:t xml:space="preserve">u </w:t>
            </w:r>
            <w:r>
              <w:rPr>
                <w:rFonts w:cs="Arial"/>
                <w:sz w:val="20"/>
              </w:rPr>
              <w:t>van de huidige onderwijspraktijk</w:t>
            </w:r>
            <w:r w:rsidR="00366F76">
              <w:rPr>
                <w:rFonts w:cs="Arial"/>
                <w:sz w:val="20"/>
              </w:rPr>
              <w:t xml:space="preserve"> (op klasse</w:t>
            </w:r>
            <w:r w:rsidR="00BA3AD4">
              <w:rPr>
                <w:rFonts w:cs="Arial"/>
                <w:sz w:val="20"/>
              </w:rPr>
              <w:t>n</w:t>
            </w:r>
            <w:r w:rsidR="00366F76">
              <w:rPr>
                <w:rFonts w:cs="Arial"/>
                <w:sz w:val="20"/>
              </w:rPr>
              <w:t>niveau)</w:t>
            </w:r>
            <w:r>
              <w:rPr>
                <w:rFonts w:cs="Arial"/>
                <w:sz w:val="20"/>
              </w:rPr>
              <w:t xml:space="preserve"> </w:t>
            </w:r>
            <w:r w:rsidR="00366F76">
              <w:rPr>
                <w:rFonts w:cs="Arial"/>
                <w:sz w:val="20"/>
              </w:rPr>
              <w:t xml:space="preserve">zou willen </w:t>
            </w:r>
            <w:r>
              <w:rPr>
                <w:rFonts w:cs="Arial"/>
                <w:sz w:val="20"/>
              </w:rPr>
              <w:t>behouden en wat</w:t>
            </w:r>
            <w:r w:rsidR="00366F76">
              <w:rPr>
                <w:rFonts w:cs="Arial"/>
                <w:sz w:val="20"/>
              </w:rPr>
              <w:t xml:space="preserve"> volgens u</w:t>
            </w:r>
            <w:r>
              <w:rPr>
                <w:rFonts w:cs="Arial"/>
                <w:sz w:val="20"/>
              </w:rPr>
              <w:t xml:space="preserve"> veranderd zou moeten worden in het geval van een nieuw op te starten of bij te stellen onderwijsontwikkeling.</w:t>
            </w:r>
          </w:p>
        </w:tc>
      </w:tr>
      <w:tr w:rsidR="008C5430" w:rsidRPr="00FB4C2E" w:rsidTr="00906960">
        <w:tc>
          <w:tcPr>
            <w:tcW w:w="2828" w:type="dxa"/>
          </w:tcPr>
          <w:p w:rsidR="008C5430" w:rsidRPr="00FB4C2E" w:rsidRDefault="008C5430" w:rsidP="00AE69B2">
            <w:pPr>
              <w:spacing w:before="120" w:after="120" w:line="240" w:lineRule="atLeast"/>
              <w:rPr>
                <w:rFonts w:cs="Arial"/>
                <w:b/>
                <w:sz w:val="20"/>
              </w:rPr>
            </w:pPr>
            <w:r w:rsidRPr="00FB4C2E">
              <w:rPr>
                <w:rFonts w:cs="Arial"/>
                <w:b/>
                <w:sz w:val="20"/>
              </w:rPr>
              <w:t>Leerplancomponent</w:t>
            </w:r>
          </w:p>
        </w:tc>
        <w:tc>
          <w:tcPr>
            <w:tcW w:w="5496" w:type="dxa"/>
          </w:tcPr>
          <w:p w:rsidR="008C5430" w:rsidRPr="00FB4C2E" w:rsidRDefault="008C5430" w:rsidP="00AE69B2">
            <w:pPr>
              <w:spacing w:before="120" w:after="120" w:line="240" w:lineRule="atLeast"/>
              <w:rPr>
                <w:rFonts w:cs="Arial"/>
                <w:sz w:val="20"/>
              </w:rPr>
            </w:pPr>
            <w:r>
              <w:rPr>
                <w:rFonts w:cs="Arial"/>
                <w:sz w:val="20"/>
              </w:rPr>
              <w:t>Visie op micro</w:t>
            </w:r>
            <w:r w:rsidR="00817755">
              <w:rPr>
                <w:rFonts w:cs="Arial"/>
                <w:sz w:val="20"/>
              </w:rPr>
              <w:t>-</w:t>
            </w:r>
            <w:r w:rsidRPr="00FB4C2E">
              <w:rPr>
                <w:rFonts w:cs="Arial"/>
                <w:sz w:val="20"/>
              </w:rPr>
              <w:t>niveau</w:t>
            </w:r>
          </w:p>
        </w:tc>
      </w:tr>
      <w:tr w:rsidR="008C5430" w:rsidRPr="00FB4C2E" w:rsidTr="00906960">
        <w:tc>
          <w:tcPr>
            <w:tcW w:w="2828" w:type="dxa"/>
          </w:tcPr>
          <w:p w:rsidR="008C5430" w:rsidRPr="00FB4C2E" w:rsidRDefault="008C5430" w:rsidP="00AE69B2">
            <w:pPr>
              <w:spacing w:before="120" w:after="120" w:line="240" w:lineRule="atLeast"/>
              <w:rPr>
                <w:rFonts w:cs="Arial"/>
                <w:b/>
                <w:sz w:val="20"/>
              </w:rPr>
            </w:pPr>
            <w:r w:rsidRPr="00FB4C2E">
              <w:rPr>
                <w:rFonts w:cs="Arial"/>
                <w:b/>
                <w:sz w:val="20"/>
              </w:rPr>
              <w:t>Vragen waar u mee aan de slag gaat</w:t>
            </w:r>
          </w:p>
        </w:tc>
        <w:tc>
          <w:tcPr>
            <w:tcW w:w="5496" w:type="dxa"/>
          </w:tcPr>
          <w:p w:rsidR="008C5430" w:rsidRDefault="00366F76" w:rsidP="00AE69B2">
            <w:pPr>
              <w:numPr>
                <w:ilvl w:val="0"/>
                <w:numId w:val="9"/>
              </w:numPr>
              <w:tabs>
                <w:tab w:val="clear" w:pos="720"/>
                <w:tab w:val="num" w:pos="159"/>
              </w:tabs>
              <w:spacing w:before="120" w:after="120" w:line="240" w:lineRule="atLeast"/>
              <w:ind w:left="159" w:hanging="180"/>
              <w:rPr>
                <w:rFonts w:cs="Arial"/>
                <w:sz w:val="20"/>
              </w:rPr>
            </w:pPr>
            <w:r>
              <w:rPr>
                <w:rFonts w:cs="Arial"/>
                <w:sz w:val="20"/>
              </w:rPr>
              <w:t>Waar sta ik als leraar voo</w:t>
            </w:r>
            <w:r w:rsidR="008C5430">
              <w:rPr>
                <w:rFonts w:cs="Arial"/>
                <w:sz w:val="20"/>
              </w:rPr>
              <w:t xml:space="preserve">r? </w:t>
            </w:r>
          </w:p>
          <w:p w:rsidR="008C5430" w:rsidRDefault="00366F76" w:rsidP="00AE69B2">
            <w:pPr>
              <w:numPr>
                <w:ilvl w:val="0"/>
                <w:numId w:val="9"/>
              </w:numPr>
              <w:tabs>
                <w:tab w:val="clear" w:pos="720"/>
                <w:tab w:val="num" w:pos="159"/>
              </w:tabs>
              <w:spacing w:before="120" w:after="120" w:line="240" w:lineRule="atLeast"/>
              <w:ind w:left="159" w:hanging="180"/>
              <w:rPr>
                <w:rFonts w:cs="Arial"/>
                <w:sz w:val="20"/>
              </w:rPr>
            </w:pPr>
            <w:r>
              <w:rPr>
                <w:rFonts w:cs="Arial"/>
                <w:sz w:val="20"/>
              </w:rPr>
              <w:t xml:space="preserve">Hoe geef ik </w:t>
            </w:r>
            <w:r w:rsidR="008C5430">
              <w:rPr>
                <w:rFonts w:cs="Arial"/>
                <w:sz w:val="20"/>
              </w:rPr>
              <w:t>daarbij invulling aan de drie functies van onderwijs: kennisontwikkeling, maatschappelijke toerusting en persoonsvorming?</w:t>
            </w:r>
          </w:p>
          <w:p w:rsidR="008C5430" w:rsidRDefault="00366F76" w:rsidP="00AE69B2">
            <w:pPr>
              <w:numPr>
                <w:ilvl w:val="0"/>
                <w:numId w:val="9"/>
              </w:numPr>
              <w:tabs>
                <w:tab w:val="clear" w:pos="720"/>
                <w:tab w:val="num" w:pos="159"/>
              </w:tabs>
              <w:spacing w:before="120" w:after="120" w:line="240" w:lineRule="atLeast"/>
              <w:ind w:left="159" w:hanging="180"/>
              <w:rPr>
                <w:rFonts w:cs="Arial"/>
                <w:sz w:val="20"/>
              </w:rPr>
            </w:pPr>
            <w:r>
              <w:rPr>
                <w:rFonts w:cs="Arial"/>
                <w:sz w:val="20"/>
              </w:rPr>
              <w:t>Wat wil ik</w:t>
            </w:r>
            <w:r w:rsidR="008C5430">
              <w:rPr>
                <w:rFonts w:cs="Arial"/>
                <w:sz w:val="20"/>
              </w:rPr>
              <w:t xml:space="preserve"> in nieuw te ontwikkelen of bij te stellen onderwijs behouden</w:t>
            </w:r>
            <w:r>
              <w:rPr>
                <w:rFonts w:cs="Arial"/>
                <w:sz w:val="20"/>
              </w:rPr>
              <w:t xml:space="preserve"> in mijn klas</w:t>
            </w:r>
            <w:r w:rsidR="008C5430">
              <w:rPr>
                <w:rFonts w:cs="Arial"/>
                <w:sz w:val="20"/>
              </w:rPr>
              <w:t>?</w:t>
            </w:r>
          </w:p>
          <w:p w:rsidR="008C5430" w:rsidRPr="00FA1EE4" w:rsidRDefault="00366F76" w:rsidP="00AE69B2">
            <w:pPr>
              <w:numPr>
                <w:ilvl w:val="0"/>
                <w:numId w:val="9"/>
              </w:numPr>
              <w:tabs>
                <w:tab w:val="clear" w:pos="720"/>
                <w:tab w:val="num" w:pos="159"/>
              </w:tabs>
              <w:spacing w:before="120" w:after="120" w:line="240" w:lineRule="atLeast"/>
              <w:ind w:left="159" w:hanging="180"/>
              <w:rPr>
                <w:rFonts w:cs="Arial"/>
                <w:sz w:val="20"/>
              </w:rPr>
            </w:pPr>
            <w:r>
              <w:rPr>
                <w:rFonts w:cs="Arial"/>
                <w:sz w:val="20"/>
              </w:rPr>
              <w:t>Wat wil ik</w:t>
            </w:r>
            <w:r w:rsidR="008C5430">
              <w:rPr>
                <w:rFonts w:cs="Arial"/>
                <w:sz w:val="20"/>
              </w:rPr>
              <w:t xml:space="preserve"> in nieuw te ontwikkelen of bij te stellen onderwijs anders zien</w:t>
            </w:r>
            <w:r>
              <w:rPr>
                <w:rFonts w:cs="Arial"/>
                <w:sz w:val="20"/>
              </w:rPr>
              <w:t xml:space="preserve"> in mijn klas</w:t>
            </w:r>
            <w:r w:rsidR="008C5430">
              <w:rPr>
                <w:rFonts w:cs="Arial"/>
                <w:sz w:val="20"/>
              </w:rPr>
              <w:t>?</w:t>
            </w:r>
          </w:p>
          <w:p w:rsidR="008C5430" w:rsidRPr="00FB4C2E" w:rsidRDefault="008C5430" w:rsidP="00AE69B2">
            <w:pPr>
              <w:numPr>
                <w:ilvl w:val="0"/>
                <w:numId w:val="9"/>
              </w:numPr>
              <w:tabs>
                <w:tab w:val="clear" w:pos="720"/>
                <w:tab w:val="num" w:pos="159"/>
              </w:tabs>
              <w:spacing w:before="120" w:after="120" w:line="240" w:lineRule="atLeast"/>
              <w:ind w:left="159" w:hanging="180"/>
              <w:rPr>
                <w:rFonts w:cs="Arial"/>
                <w:sz w:val="20"/>
              </w:rPr>
            </w:pPr>
            <w:r>
              <w:rPr>
                <w:rFonts w:cs="Arial"/>
                <w:sz w:val="20"/>
              </w:rPr>
              <w:t>Welke ontwerpprincipes zijn af te leiden van deze (herziene) visie?</w:t>
            </w:r>
          </w:p>
        </w:tc>
      </w:tr>
      <w:tr w:rsidR="008C5430" w:rsidRPr="00FB4C2E" w:rsidTr="00906960">
        <w:tc>
          <w:tcPr>
            <w:tcW w:w="2828" w:type="dxa"/>
          </w:tcPr>
          <w:p w:rsidR="008C5430" w:rsidRPr="00FB4C2E" w:rsidRDefault="008C5430" w:rsidP="00AE69B2">
            <w:pPr>
              <w:spacing w:before="120" w:after="120" w:line="240" w:lineRule="atLeast"/>
              <w:rPr>
                <w:rFonts w:cs="Arial"/>
                <w:b/>
                <w:sz w:val="20"/>
              </w:rPr>
            </w:pPr>
            <w:r w:rsidRPr="00FB4C2E">
              <w:rPr>
                <w:rFonts w:cs="Arial"/>
                <w:b/>
                <w:sz w:val="20"/>
              </w:rPr>
              <w:t xml:space="preserve">Beoogde activiteit </w:t>
            </w:r>
          </w:p>
        </w:tc>
        <w:tc>
          <w:tcPr>
            <w:tcW w:w="5496" w:type="dxa"/>
          </w:tcPr>
          <w:p w:rsidR="008C5430" w:rsidRPr="00FB4C2E" w:rsidRDefault="008C5430" w:rsidP="00AE69B2">
            <w:pPr>
              <w:spacing w:before="120" w:after="120" w:line="240" w:lineRule="atLeast"/>
              <w:rPr>
                <w:rFonts w:cs="Arial"/>
                <w:sz w:val="20"/>
              </w:rPr>
            </w:pPr>
            <w:r w:rsidRPr="00FB4C2E">
              <w:rPr>
                <w:rFonts w:cs="Arial"/>
                <w:sz w:val="20"/>
              </w:rPr>
              <w:t>In de school:</w:t>
            </w:r>
          </w:p>
          <w:p w:rsidR="008C5430" w:rsidRPr="00FB4C2E" w:rsidRDefault="00BA3AD4" w:rsidP="00AE69B2">
            <w:pPr>
              <w:spacing w:before="120" w:after="120" w:line="240" w:lineRule="atLeast"/>
              <w:rPr>
                <w:rFonts w:cs="Arial"/>
                <w:sz w:val="20"/>
              </w:rPr>
            </w:pPr>
            <w:r>
              <w:rPr>
                <w:rFonts w:cs="Arial"/>
                <w:sz w:val="20"/>
              </w:rPr>
              <w:t xml:space="preserve">Zelf en in overleg met collega-leraren in kaart brengen van </w:t>
            </w:r>
            <w:r w:rsidR="008C5430">
              <w:rPr>
                <w:rFonts w:cs="Arial"/>
                <w:sz w:val="20"/>
              </w:rPr>
              <w:t>de huidige en gewenste situatie om op deze manier te komen tot eisen waara</w:t>
            </w:r>
            <w:r>
              <w:rPr>
                <w:rFonts w:cs="Arial"/>
                <w:sz w:val="20"/>
              </w:rPr>
              <w:t>a</w:t>
            </w:r>
            <w:r w:rsidR="008C5430">
              <w:rPr>
                <w:rFonts w:cs="Arial"/>
                <w:sz w:val="20"/>
              </w:rPr>
              <w:t>n het te ontwikkelen</w:t>
            </w:r>
            <w:r>
              <w:rPr>
                <w:rFonts w:cs="Arial"/>
                <w:sz w:val="20"/>
              </w:rPr>
              <w:t xml:space="preserve"> of bij te stellen</w:t>
            </w:r>
            <w:r w:rsidR="008C5430">
              <w:rPr>
                <w:rFonts w:cs="Arial"/>
                <w:sz w:val="20"/>
              </w:rPr>
              <w:t xml:space="preserve"> onderwij</w:t>
            </w:r>
            <w:r>
              <w:rPr>
                <w:rFonts w:cs="Arial"/>
                <w:sz w:val="20"/>
              </w:rPr>
              <w:t>s zou moeten voldoen</w:t>
            </w:r>
            <w:r w:rsidR="008C5430">
              <w:rPr>
                <w:rFonts w:cs="Arial"/>
                <w:sz w:val="20"/>
              </w:rPr>
              <w:t>.</w:t>
            </w:r>
            <w:r w:rsidR="008C5430" w:rsidRPr="00FB4C2E">
              <w:rPr>
                <w:rFonts w:cs="Arial"/>
                <w:sz w:val="20"/>
              </w:rPr>
              <w:t xml:space="preserve"> </w:t>
            </w:r>
          </w:p>
          <w:p w:rsidR="008C5430" w:rsidRPr="00FB4C2E" w:rsidRDefault="008C5430" w:rsidP="00AE69B2">
            <w:pPr>
              <w:spacing w:before="120" w:after="120" w:line="240" w:lineRule="atLeast"/>
              <w:rPr>
                <w:rFonts w:cs="Arial"/>
                <w:sz w:val="20"/>
              </w:rPr>
            </w:pPr>
            <w:r w:rsidRPr="00FB4C2E">
              <w:rPr>
                <w:rFonts w:cs="Arial"/>
                <w:sz w:val="20"/>
              </w:rPr>
              <w:t>In de lerarenopleiding:</w:t>
            </w:r>
          </w:p>
          <w:p w:rsidR="008C5430" w:rsidRPr="00FB4C2E" w:rsidRDefault="008C5430" w:rsidP="00AE69B2">
            <w:pPr>
              <w:spacing w:before="120" w:after="120" w:line="240" w:lineRule="atLeast"/>
              <w:rPr>
                <w:rFonts w:cs="Arial"/>
                <w:sz w:val="20"/>
              </w:rPr>
            </w:pPr>
            <w:r w:rsidRPr="00FA1EE4">
              <w:rPr>
                <w:rFonts w:cs="Arial"/>
                <w:sz w:val="20"/>
              </w:rPr>
              <w:t>Kennisnemen van werkvormen die bijdragen aan het ontwikk</w:t>
            </w:r>
            <w:r w:rsidR="00BA3AD4">
              <w:rPr>
                <w:rFonts w:cs="Arial"/>
                <w:sz w:val="20"/>
              </w:rPr>
              <w:t xml:space="preserve">elen van een eigen </w:t>
            </w:r>
            <w:r w:rsidRPr="00FA1EE4">
              <w:rPr>
                <w:rFonts w:cs="Arial"/>
                <w:sz w:val="20"/>
              </w:rPr>
              <w:t>visie</w:t>
            </w:r>
            <w:r w:rsidR="00BA3AD4">
              <w:rPr>
                <w:rFonts w:cs="Arial"/>
                <w:sz w:val="20"/>
              </w:rPr>
              <w:t xml:space="preserve"> op de onderwijspraktijk</w:t>
            </w:r>
            <w:r w:rsidRPr="00FA1EE4">
              <w:rPr>
                <w:rFonts w:cs="Arial"/>
                <w:sz w:val="20"/>
              </w:rPr>
              <w:t>.</w:t>
            </w:r>
          </w:p>
        </w:tc>
      </w:tr>
      <w:tr w:rsidR="008C5430" w:rsidRPr="00FB4C2E" w:rsidTr="00906960">
        <w:tc>
          <w:tcPr>
            <w:tcW w:w="2828" w:type="dxa"/>
          </w:tcPr>
          <w:p w:rsidR="008C5430" w:rsidRPr="00FB4C2E" w:rsidRDefault="008C5430" w:rsidP="00AE69B2">
            <w:pPr>
              <w:spacing w:before="120" w:after="120" w:line="240" w:lineRule="atLeast"/>
              <w:rPr>
                <w:rFonts w:cs="Arial"/>
                <w:b/>
                <w:sz w:val="20"/>
              </w:rPr>
            </w:pPr>
            <w:r w:rsidRPr="00FB4C2E">
              <w:rPr>
                <w:rFonts w:cs="Arial"/>
                <w:b/>
                <w:sz w:val="20"/>
              </w:rPr>
              <w:t>Bron</w:t>
            </w:r>
          </w:p>
        </w:tc>
        <w:tc>
          <w:tcPr>
            <w:tcW w:w="5496" w:type="dxa"/>
          </w:tcPr>
          <w:p w:rsidR="008C5430" w:rsidRPr="00FB4C2E" w:rsidRDefault="008C5430" w:rsidP="00AE69B2">
            <w:pPr>
              <w:spacing w:before="120" w:after="120" w:line="240" w:lineRule="atLeast"/>
              <w:rPr>
                <w:rFonts w:cs="Arial"/>
                <w:sz w:val="20"/>
              </w:rPr>
            </w:pPr>
            <w:r w:rsidRPr="00FB4C2E">
              <w:rPr>
                <w:rFonts w:cs="Arial"/>
                <w:sz w:val="20"/>
              </w:rPr>
              <w:t>SLO</w:t>
            </w:r>
          </w:p>
        </w:tc>
      </w:tr>
      <w:tr w:rsidR="008C5430" w:rsidRPr="00FB4C2E" w:rsidTr="00906960">
        <w:tc>
          <w:tcPr>
            <w:tcW w:w="2828" w:type="dxa"/>
          </w:tcPr>
          <w:p w:rsidR="008C5430" w:rsidRPr="00FB4C2E" w:rsidRDefault="008C5430" w:rsidP="00AE69B2">
            <w:pPr>
              <w:spacing w:before="120" w:after="120" w:line="240" w:lineRule="atLeast"/>
              <w:rPr>
                <w:rFonts w:cs="Arial"/>
                <w:b/>
                <w:sz w:val="20"/>
              </w:rPr>
            </w:pPr>
            <w:r w:rsidRPr="00FB4C2E">
              <w:rPr>
                <w:rFonts w:cs="Arial"/>
                <w:b/>
                <w:sz w:val="20"/>
              </w:rPr>
              <w:t>Opmerkingen</w:t>
            </w:r>
          </w:p>
        </w:tc>
        <w:tc>
          <w:tcPr>
            <w:tcW w:w="5496" w:type="dxa"/>
          </w:tcPr>
          <w:p w:rsidR="008C5430" w:rsidRPr="00FB4C2E" w:rsidRDefault="008C5430" w:rsidP="00AE69B2">
            <w:pPr>
              <w:spacing w:before="120" w:after="120" w:line="240" w:lineRule="atLeast"/>
              <w:rPr>
                <w:rFonts w:cs="Arial"/>
                <w:sz w:val="20"/>
              </w:rPr>
            </w:pPr>
            <w:r w:rsidRPr="00366F76">
              <w:rPr>
                <w:rFonts w:eastAsia="Arial" w:cs="Arial"/>
                <w:spacing w:val="-2"/>
                <w:sz w:val="20"/>
                <w:szCs w:val="20"/>
              </w:rPr>
              <w:t>T</w:t>
            </w:r>
            <w:r w:rsidRPr="00366F76">
              <w:rPr>
                <w:rFonts w:eastAsia="Arial" w:cs="Arial"/>
                <w:spacing w:val="1"/>
                <w:sz w:val="20"/>
                <w:szCs w:val="20"/>
              </w:rPr>
              <w:t>e</w:t>
            </w:r>
            <w:r w:rsidRPr="00366F76">
              <w:rPr>
                <w:rFonts w:eastAsia="Arial" w:cs="Arial"/>
                <w:sz w:val="20"/>
                <w:szCs w:val="20"/>
              </w:rPr>
              <w:t xml:space="preserve">r </w:t>
            </w:r>
            <w:r w:rsidRPr="00366F76">
              <w:rPr>
                <w:rFonts w:eastAsia="Arial" w:cs="Arial"/>
                <w:spacing w:val="1"/>
                <w:sz w:val="20"/>
                <w:szCs w:val="20"/>
              </w:rPr>
              <w:t>in</w:t>
            </w:r>
            <w:r w:rsidRPr="00366F76">
              <w:rPr>
                <w:rFonts w:eastAsia="Arial" w:cs="Arial"/>
                <w:spacing w:val="-1"/>
                <w:sz w:val="20"/>
                <w:szCs w:val="20"/>
              </w:rPr>
              <w:t>s</w:t>
            </w:r>
            <w:r w:rsidRPr="00366F76">
              <w:rPr>
                <w:rFonts w:eastAsia="Arial" w:cs="Arial"/>
                <w:spacing w:val="1"/>
                <w:sz w:val="20"/>
                <w:szCs w:val="20"/>
              </w:rPr>
              <w:t>pi</w:t>
            </w:r>
            <w:r w:rsidRPr="00366F76">
              <w:rPr>
                <w:rFonts w:eastAsia="Arial" w:cs="Arial"/>
                <w:sz w:val="20"/>
                <w:szCs w:val="20"/>
              </w:rPr>
              <w:t>r</w:t>
            </w:r>
            <w:r w:rsidRPr="00366F76">
              <w:rPr>
                <w:rFonts w:eastAsia="Arial" w:cs="Arial"/>
                <w:spacing w:val="-2"/>
                <w:sz w:val="20"/>
                <w:szCs w:val="20"/>
              </w:rPr>
              <w:t>a</w:t>
            </w:r>
            <w:r w:rsidRPr="00366F76">
              <w:rPr>
                <w:rFonts w:eastAsia="Arial" w:cs="Arial"/>
                <w:sz w:val="20"/>
                <w:szCs w:val="20"/>
              </w:rPr>
              <w:t>t</w:t>
            </w:r>
            <w:r w:rsidRPr="00366F76">
              <w:rPr>
                <w:rFonts w:eastAsia="Arial" w:cs="Arial"/>
                <w:spacing w:val="1"/>
                <w:sz w:val="20"/>
                <w:szCs w:val="20"/>
              </w:rPr>
              <w:t>i</w:t>
            </w:r>
            <w:r w:rsidRPr="00366F76">
              <w:rPr>
                <w:rFonts w:eastAsia="Arial" w:cs="Arial"/>
                <w:sz w:val="20"/>
                <w:szCs w:val="20"/>
              </w:rPr>
              <w:t>e</w:t>
            </w:r>
            <w:r w:rsidR="00366F76" w:rsidRPr="00366F76">
              <w:rPr>
                <w:rFonts w:eastAsia="Arial" w:cs="Arial"/>
                <w:sz w:val="20"/>
                <w:szCs w:val="20"/>
              </w:rPr>
              <w:t xml:space="preserve"> zijn in het schema voorbeelden opgenomen.</w:t>
            </w:r>
            <w:r w:rsidRPr="00366F76">
              <w:rPr>
                <w:rFonts w:eastAsia="Arial" w:cs="Arial"/>
                <w:spacing w:val="-1"/>
                <w:sz w:val="20"/>
                <w:szCs w:val="20"/>
              </w:rPr>
              <w:t xml:space="preserve"> </w:t>
            </w:r>
          </w:p>
        </w:tc>
      </w:tr>
    </w:tbl>
    <w:p w:rsidR="008C5430" w:rsidRPr="00FB4C2E" w:rsidRDefault="008C5430" w:rsidP="008C5430">
      <w:pPr>
        <w:overflowPunct/>
        <w:autoSpaceDE/>
        <w:autoSpaceDN/>
        <w:adjustRightInd/>
        <w:spacing w:line="240" w:lineRule="auto"/>
        <w:textAlignment w:val="auto"/>
        <w:rPr>
          <w:rFonts w:ascii="RotisSerif" w:hAnsi="RotisSerif"/>
          <w:sz w:val="21"/>
          <w:szCs w:val="24"/>
        </w:rPr>
      </w:pPr>
    </w:p>
    <w:p w:rsidR="008C5430" w:rsidRDefault="008C5430">
      <w:pPr>
        <w:overflowPunct/>
        <w:autoSpaceDE/>
        <w:autoSpaceDN/>
        <w:adjustRightInd/>
        <w:spacing w:line="240" w:lineRule="auto"/>
        <w:textAlignment w:val="auto"/>
        <w:rPr>
          <w:b/>
          <w:sz w:val="32"/>
          <w:szCs w:val="32"/>
        </w:rPr>
      </w:pPr>
      <w:r>
        <w:rPr>
          <w:b/>
          <w:sz w:val="32"/>
          <w:szCs w:val="32"/>
        </w:rPr>
        <w:br w:type="page"/>
      </w:r>
    </w:p>
    <w:p w:rsidR="004B57FC" w:rsidRPr="00B4596D" w:rsidRDefault="004B57FC" w:rsidP="004B57FC">
      <w:pPr>
        <w:rPr>
          <w:b/>
          <w:sz w:val="32"/>
          <w:szCs w:val="32"/>
        </w:rPr>
      </w:pPr>
      <w:r w:rsidRPr="00B4596D">
        <w:rPr>
          <w:b/>
          <w:sz w:val="32"/>
          <w:szCs w:val="32"/>
        </w:rPr>
        <w:lastRenderedPageBreak/>
        <w:t>Mijn gewenste onderwijspraktijk</w:t>
      </w:r>
    </w:p>
    <w:p w:rsidR="004B57FC" w:rsidRDefault="004B57FC" w:rsidP="004B57FC">
      <w:pPr>
        <w:rPr>
          <w:rFonts w:cs="Arial"/>
          <w:szCs w:val="18"/>
        </w:rPr>
      </w:pPr>
    </w:p>
    <w:p w:rsidR="004B57FC" w:rsidRPr="00AB2CEA" w:rsidRDefault="004B57FC" w:rsidP="004B57FC">
      <w:pPr>
        <w:rPr>
          <w:rFonts w:cs="Arial"/>
          <w:szCs w:val="18"/>
        </w:rPr>
      </w:pPr>
    </w:p>
    <w:p w:rsidR="004B57FC" w:rsidRPr="00AB2CEA" w:rsidRDefault="004B57FC" w:rsidP="004B57FC">
      <w:pPr>
        <w:rPr>
          <w:rFonts w:cs="Arial"/>
          <w:b/>
          <w:szCs w:val="18"/>
        </w:rPr>
      </w:pPr>
      <w:r w:rsidRPr="00AB2CEA">
        <w:rPr>
          <w:rFonts w:cs="Arial"/>
          <w:b/>
          <w:szCs w:val="18"/>
        </w:rPr>
        <w:t>Toelichting</w:t>
      </w:r>
    </w:p>
    <w:p w:rsidR="004B57FC" w:rsidRPr="005F336F" w:rsidRDefault="004B57FC" w:rsidP="004B57FC">
      <w:pPr>
        <w:rPr>
          <w:rFonts w:cs="Arial"/>
          <w:szCs w:val="18"/>
        </w:rPr>
      </w:pPr>
      <w:r w:rsidRPr="005F336F">
        <w:rPr>
          <w:rFonts w:cs="Arial"/>
          <w:szCs w:val="18"/>
        </w:rPr>
        <w:t>Dit instrument helpt u om op microniveau (klassenniveau), helder te krijgen wat u in nieuw te ontwikkelen</w:t>
      </w:r>
      <w:r w:rsidR="008C5430">
        <w:rPr>
          <w:rFonts w:cs="Arial"/>
          <w:szCs w:val="18"/>
        </w:rPr>
        <w:t xml:space="preserve"> of bij te stellen</w:t>
      </w:r>
      <w:r w:rsidRPr="005F336F">
        <w:rPr>
          <w:rFonts w:cs="Arial"/>
          <w:szCs w:val="18"/>
        </w:rPr>
        <w:t xml:space="preserve"> onderwijs niet (meer) wilt zien en wat u juist wel wilt zien. In het instrument: </w:t>
      </w:r>
      <w:r w:rsidRPr="00843F0F">
        <w:rPr>
          <w:rFonts w:cs="Arial"/>
          <w:i/>
          <w:szCs w:val="18"/>
        </w:rPr>
        <w:t>Huidige en gewenste situatie op schoolniveau</w:t>
      </w:r>
      <w:r w:rsidRPr="005F336F">
        <w:rPr>
          <w:rFonts w:cs="Arial"/>
          <w:szCs w:val="18"/>
        </w:rPr>
        <w:t>, doet u een soortgelijke oefening, maar dan meer uitgebreid en schoolbreed (mesoniveau). U betrekt dan zoveel mogelijk mensen die bij de onderwijsvernieuwing op uw school betrokken kunnen zijn, zoals leerlingen, leidinggevenden, ouders, et cetera. Hierdoor kunt u schoolbreed een beeld krijgen van de wensen en ideeën van iedereen m.b.t. de vernieuwing.</w:t>
      </w:r>
    </w:p>
    <w:p w:rsidR="004B57FC" w:rsidRPr="005F336F" w:rsidRDefault="004B57FC" w:rsidP="004B57FC">
      <w:pPr>
        <w:rPr>
          <w:rFonts w:cs="Arial"/>
          <w:szCs w:val="18"/>
        </w:rPr>
      </w:pPr>
    </w:p>
    <w:p w:rsidR="004B57FC" w:rsidRPr="005F336F" w:rsidRDefault="004B57FC" w:rsidP="004B57FC">
      <w:pPr>
        <w:rPr>
          <w:rFonts w:cs="Arial"/>
          <w:szCs w:val="18"/>
        </w:rPr>
      </w:pPr>
      <w:r w:rsidRPr="005F336F">
        <w:rPr>
          <w:rFonts w:cs="Arial"/>
          <w:szCs w:val="18"/>
        </w:rPr>
        <w:t>Formu</w:t>
      </w:r>
      <w:r w:rsidRPr="00311EA3">
        <w:rPr>
          <w:rFonts w:cs="Arial"/>
          <w:szCs w:val="18"/>
        </w:rPr>
        <w:t xml:space="preserve">leer op basis van de analyse van uw eigen les, </w:t>
      </w:r>
      <w:r w:rsidR="00311EA3" w:rsidRPr="00311EA3">
        <w:rPr>
          <w:rFonts w:cs="Arial"/>
          <w:szCs w:val="18"/>
        </w:rPr>
        <w:t xml:space="preserve">(zie </w:t>
      </w:r>
      <w:r w:rsidR="00311EA3" w:rsidRPr="00311EA3">
        <w:rPr>
          <w:rFonts w:cs="Arial"/>
          <w:i/>
          <w:szCs w:val="18"/>
        </w:rPr>
        <w:t>‘</w:t>
      </w:r>
      <w:r w:rsidR="008C5430" w:rsidRPr="00311EA3">
        <w:rPr>
          <w:rStyle w:val="Hyperlink"/>
          <w:rFonts w:cs="Arial"/>
          <w:color w:val="auto"/>
          <w:szCs w:val="18"/>
          <w:u w:val="none"/>
        </w:rPr>
        <w:t>leidraad curriculair spinnenweb</w:t>
      </w:r>
      <w:r w:rsidR="00311EA3" w:rsidRPr="00311EA3">
        <w:rPr>
          <w:rStyle w:val="Hyperlink"/>
          <w:rFonts w:cs="Arial"/>
          <w:color w:val="auto"/>
          <w:szCs w:val="18"/>
          <w:u w:val="none"/>
        </w:rPr>
        <w:t xml:space="preserve">’ uit de </w:t>
      </w:r>
      <w:hyperlink r:id="rId7" w:history="1">
        <w:r w:rsidR="00311EA3" w:rsidRPr="00311EA3">
          <w:rPr>
            <w:rStyle w:val="Hyperlink"/>
            <w:rFonts w:cs="Arial"/>
            <w:szCs w:val="18"/>
          </w:rPr>
          <w:t>toolkit</w:t>
        </w:r>
      </w:hyperlink>
      <w:bookmarkStart w:id="0" w:name="_GoBack"/>
      <w:bookmarkEnd w:id="0"/>
      <w:r w:rsidR="008C5430" w:rsidRPr="00311EA3">
        <w:rPr>
          <w:rStyle w:val="Hyperlink"/>
          <w:rFonts w:cs="Arial"/>
          <w:color w:val="auto"/>
          <w:szCs w:val="18"/>
          <w:u w:val="none"/>
        </w:rPr>
        <w:t>)</w:t>
      </w:r>
      <w:r w:rsidRPr="005F336F">
        <w:rPr>
          <w:rFonts w:cs="Arial"/>
          <w:szCs w:val="18"/>
        </w:rPr>
        <w:t xml:space="preserve">, de sterke en zwakke punten uit de huidige onderwijspraktijk van uzelf en uw collega. Hoe ziet de huidige situatie er op dit moment uit? Voor een zo compleet mogelijke beschrijving kunt u de </w:t>
      </w:r>
      <w:r w:rsidRPr="008C5430">
        <w:rPr>
          <w:rFonts w:cs="Arial"/>
          <w:szCs w:val="18"/>
        </w:rPr>
        <w:t xml:space="preserve">leerplanaspecten </w:t>
      </w:r>
      <w:r w:rsidRPr="005F336F">
        <w:rPr>
          <w:rFonts w:cs="Arial"/>
          <w:szCs w:val="18"/>
        </w:rPr>
        <w:t xml:space="preserve">van het curriculair spinnenweb als leidraad nemen. </w:t>
      </w:r>
    </w:p>
    <w:p w:rsidR="004B57FC" w:rsidRPr="005F336F" w:rsidRDefault="004B57FC" w:rsidP="004B57FC">
      <w:pPr>
        <w:rPr>
          <w:rFonts w:cs="Arial"/>
          <w:szCs w:val="18"/>
        </w:rPr>
      </w:pPr>
      <w:r w:rsidRPr="005F336F">
        <w:rPr>
          <w:rFonts w:cs="Arial"/>
          <w:szCs w:val="18"/>
        </w:rPr>
        <w:t>Op basis van de huidige situatie beschrijft u vervolgens de gewenste situatie.</w:t>
      </w:r>
      <w:r>
        <w:rPr>
          <w:rFonts w:cs="Arial"/>
          <w:szCs w:val="18"/>
        </w:rPr>
        <w:t xml:space="preserve"> Hoe ziet deze er volgens u uit,</w:t>
      </w:r>
      <w:r w:rsidRPr="005F336F">
        <w:rPr>
          <w:rFonts w:cs="Arial"/>
          <w:szCs w:val="18"/>
        </w:rPr>
        <w:t xml:space="preserve"> wat ziet u graag anders in deze gewenste situatie? Wat betekent dat dus voor de ontwerpeisen? Welke ontwerpideeën heeft u daarover? Zet deze beknopt op papier. Hiervoor kunt u eventueel gebruik maken van onderstaand schema:</w:t>
      </w:r>
    </w:p>
    <w:p w:rsidR="004B57FC" w:rsidRPr="005F336F" w:rsidRDefault="004B57FC" w:rsidP="004B57FC">
      <w:pPr>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11"/>
        <w:gridCol w:w="4104"/>
      </w:tblGrid>
      <w:tr w:rsidR="004B57FC" w:rsidRPr="005F336F" w:rsidTr="00CE6A2A">
        <w:tc>
          <w:tcPr>
            <w:tcW w:w="2535" w:type="pct"/>
            <w:gridSpan w:val="2"/>
            <w:shd w:val="clear" w:color="auto" w:fill="auto"/>
          </w:tcPr>
          <w:p w:rsidR="004B57FC" w:rsidRPr="005F336F" w:rsidRDefault="004B57FC" w:rsidP="00CE6A2A">
            <w:pPr>
              <w:jc w:val="center"/>
              <w:rPr>
                <w:rFonts w:cs="Arial"/>
                <w:b/>
                <w:sz w:val="20"/>
              </w:rPr>
            </w:pPr>
            <w:r w:rsidRPr="005F336F">
              <w:rPr>
                <w:rFonts w:cs="Arial"/>
                <w:b/>
                <w:sz w:val="20"/>
              </w:rPr>
              <w:t>Huidige situatie</w:t>
            </w:r>
          </w:p>
          <w:p w:rsidR="004B57FC" w:rsidRPr="005F336F" w:rsidRDefault="004B57FC" w:rsidP="00CE6A2A">
            <w:pPr>
              <w:jc w:val="center"/>
              <w:rPr>
                <w:rFonts w:cs="Arial"/>
                <w:b/>
                <w:sz w:val="20"/>
              </w:rPr>
            </w:pPr>
          </w:p>
        </w:tc>
        <w:tc>
          <w:tcPr>
            <w:tcW w:w="2465" w:type="pct"/>
            <w:shd w:val="clear" w:color="auto" w:fill="auto"/>
          </w:tcPr>
          <w:p w:rsidR="004B57FC" w:rsidRPr="005F336F" w:rsidRDefault="004B57FC" w:rsidP="00CE6A2A">
            <w:pPr>
              <w:jc w:val="center"/>
              <w:rPr>
                <w:rFonts w:cs="Arial"/>
                <w:b/>
                <w:sz w:val="20"/>
              </w:rPr>
            </w:pPr>
            <w:r w:rsidRPr="005F336F">
              <w:rPr>
                <w:rFonts w:cs="Arial"/>
                <w:b/>
                <w:sz w:val="20"/>
              </w:rPr>
              <w:t>Gewenste situatie</w:t>
            </w:r>
          </w:p>
        </w:tc>
      </w:tr>
      <w:tr w:rsidR="004B57FC" w:rsidRPr="005F336F" w:rsidTr="00CE6A2A">
        <w:tc>
          <w:tcPr>
            <w:tcW w:w="1267" w:type="pct"/>
            <w:shd w:val="clear" w:color="auto" w:fill="auto"/>
          </w:tcPr>
          <w:p w:rsidR="004B57FC" w:rsidRPr="005F336F" w:rsidRDefault="004B57FC" w:rsidP="00CE6A2A">
            <w:pPr>
              <w:jc w:val="center"/>
              <w:rPr>
                <w:rFonts w:cs="Arial"/>
                <w:szCs w:val="18"/>
              </w:rPr>
            </w:pPr>
            <w:r w:rsidRPr="005F336F">
              <w:rPr>
                <w:rFonts w:cs="Arial"/>
                <w:szCs w:val="18"/>
              </w:rPr>
              <w:t>sterke punten</w:t>
            </w:r>
          </w:p>
          <w:p w:rsidR="004B57FC" w:rsidRPr="005F336F" w:rsidRDefault="004B57FC" w:rsidP="00CE6A2A">
            <w:pPr>
              <w:jc w:val="center"/>
              <w:rPr>
                <w:rFonts w:cs="Arial"/>
                <w:szCs w:val="18"/>
              </w:rPr>
            </w:pPr>
          </w:p>
        </w:tc>
        <w:tc>
          <w:tcPr>
            <w:tcW w:w="1268" w:type="pct"/>
            <w:shd w:val="clear" w:color="auto" w:fill="auto"/>
          </w:tcPr>
          <w:p w:rsidR="004B57FC" w:rsidRPr="005F336F" w:rsidRDefault="004B57FC" w:rsidP="00CE6A2A">
            <w:pPr>
              <w:jc w:val="center"/>
              <w:rPr>
                <w:rFonts w:cs="Arial"/>
                <w:szCs w:val="18"/>
              </w:rPr>
            </w:pPr>
            <w:r w:rsidRPr="005F336F">
              <w:rPr>
                <w:rFonts w:cs="Arial"/>
                <w:szCs w:val="18"/>
              </w:rPr>
              <w:t>zwakke punten</w:t>
            </w:r>
          </w:p>
        </w:tc>
        <w:tc>
          <w:tcPr>
            <w:tcW w:w="2465" w:type="pct"/>
            <w:shd w:val="clear" w:color="auto" w:fill="auto"/>
          </w:tcPr>
          <w:p w:rsidR="004B57FC" w:rsidRPr="005F336F" w:rsidRDefault="004B57FC" w:rsidP="00CE6A2A">
            <w:pPr>
              <w:rPr>
                <w:rFonts w:cs="Arial"/>
                <w:szCs w:val="18"/>
              </w:rPr>
            </w:pPr>
            <w:r w:rsidRPr="005F336F">
              <w:rPr>
                <w:rFonts w:cs="Arial"/>
                <w:szCs w:val="18"/>
              </w:rPr>
              <w:t>Formuleer hier uw ontwerpideeën</w:t>
            </w:r>
          </w:p>
        </w:tc>
      </w:tr>
      <w:tr w:rsidR="004B57FC" w:rsidRPr="005F336F" w:rsidTr="00CE6A2A">
        <w:tc>
          <w:tcPr>
            <w:tcW w:w="1267" w:type="pct"/>
            <w:shd w:val="clear" w:color="auto" w:fill="auto"/>
          </w:tcPr>
          <w:p w:rsidR="004B57FC" w:rsidRPr="005F336F" w:rsidRDefault="004B57FC" w:rsidP="00CE6A2A">
            <w:pPr>
              <w:rPr>
                <w:rFonts w:cs="Arial"/>
                <w:szCs w:val="18"/>
              </w:rPr>
            </w:pPr>
            <w:r w:rsidRPr="005F336F">
              <w:rPr>
                <w:rFonts w:cs="Arial"/>
                <w:szCs w:val="18"/>
              </w:rPr>
              <w:t>Bijvoorbeeld:</w:t>
            </w:r>
          </w:p>
          <w:p w:rsidR="004B57FC" w:rsidRPr="00AB2CEA" w:rsidRDefault="004B57FC" w:rsidP="004B57FC">
            <w:pPr>
              <w:pStyle w:val="Lijstalinea"/>
              <w:numPr>
                <w:ilvl w:val="1"/>
                <w:numId w:val="7"/>
              </w:numPr>
              <w:ind w:left="142" w:hanging="142"/>
              <w:rPr>
                <w:rFonts w:cs="Arial"/>
                <w:i/>
                <w:szCs w:val="18"/>
              </w:rPr>
            </w:pPr>
            <w:r w:rsidRPr="00AB2CEA">
              <w:rPr>
                <w:rFonts w:cs="Arial"/>
                <w:i/>
                <w:szCs w:val="18"/>
              </w:rPr>
              <w:t>grote mate van zelfstandigheid leerlingen</w:t>
            </w:r>
          </w:p>
          <w:p w:rsidR="004B57FC" w:rsidRPr="00AB2CEA" w:rsidRDefault="004B57FC" w:rsidP="004B57FC">
            <w:pPr>
              <w:pStyle w:val="Lijstalinea"/>
              <w:numPr>
                <w:ilvl w:val="1"/>
                <w:numId w:val="7"/>
              </w:numPr>
              <w:ind w:left="142" w:hanging="142"/>
              <w:rPr>
                <w:rFonts w:cs="Arial"/>
                <w:i/>
                <w:szCs w:val="18"/>
              </w:rPr>
            </w:pPr>
            <w:r w:rsidRPr="00AB2CEA">
              <w:rPr>
                <w:rFonts w:cs="Arial"/>
                <w:i/>
                <w:szCs w:val="18"/>
              </w:rPr>
              <w:t>er is een start gemaakt met samenwerkend leren waardoor er variatie is ontstaan in werkvormen.</w:t>
            </w:r>
          </w:p>
          <w:p w:rsidR="004B57FC" w:rsidRPr="00AB2CEA" w:rsidRDefault="004B57FC" w:rsidP="004B57FC">
            <w:pPr>
              <w:pStyle w:val="Lijstalinea"/>
              <w:numPr>
                <w:ilvl w:val="1"/>
                <w:numId w:val="7"/>
              </w:numPr>
              <w:ind w:left="142" w:hanging="142"/>
              <w:rPr>
                <w:rFonts w:cs="Arial"/>
                <w:i/>
                <w:szCs w:val="18"/>
              </w:rPr>
            </w:pPr>
            <w:r w:rsidRPr="00AB2CEA">
              <w:rPr>
                <w:rFonts w:cs="Arial"/>
                <w:i/>
                <w:szCs w:val="18"/>
              </w:rPr>
              <w:t>inspelen op behoeften van leerlingen door keuzevrijheid in opdrachten.</w:t>
            </w:r>
          </w:p>
          <w:p w:rsidR="004B57FC" w:rsidRPr="00AB2CEA" w:rsidRDefault="004B57FC" w:rsidP="004B57FC">
            <w:pPr>
              <w:pStyle w:val="Lijstalinea"/>
              <w:numPr>
                <w:ilvl w:val="1"/>
                <w:numId w:val="7"/>
              </w:numPr>
              <w:ind w:left="142" w:hanging="142"/>
              <w:rPr>
                <w:rFonts w:cs="Arial"/>
                <w:i/>
                <w:szCs w:val="18"/>
              </w:rPr>
            </w:pPr>
            <w:r w:rsidRPr="00AB2CEA">
              <w:rPr>
                <w:rFonts w:cs="Arial"/>
                <w:i/>
                <w:szCs w:val="18"/>
              </w:rPr>
              <w:t>…………..</w:t>
            </w:r>
          </w:p>
          <w:p w:rsidR="004B57FC" w:rsidRPr="005F336F" w:rsidRDefault="004B57FC" w:rsidP="00CE6A2A">
            <w:pPr>
              <w:rPr>
                <w:rFonts w:cs="Arial"/>
                <w:szCs w:val="18"/>
              </w:rPr>
            </w:pPr>
          </w:p>
          <w:p w:rsidR="004B57FC" w:rsidRPr="005F336F" w:rsidRDefault="004B57FC" w:rsidP="00CE6A2A">
            <w:pPr>
              <w:rPr>
                <w:rFonts w:cs="Arial"/>
                <w:szCs w:val="18"/>
              </w:rPr>
            </w:pPr>
          </w:p>
          <w:p w:rsidR="004B57FC" w:rsidRPr="005F336F" w:rsidRDefault="004B57FC" w:rsidP="00CE6A2A">
            <w:pPr>
              <w:rPr>
                <w:rFonts w:cs="Arial"/>
                <w:szCs w:val="18"/>
              </w:rPr>
            </w:pPr>
          </w:p>
          <w:p w:rsidR="004B57FC" w:rsidRPr="005F336F" w:rsidRDefault="004B57FC" w:rsidP="00CE6A2A">
            <w:pPr>
              <w:rPr>
                <w:rFonts w:cs="Arial"/>
                <w:szCs w:val="18"/>
              </w:rPr>
            </w:pPr>
          </w:p>
          <w:p w:rsidR="004B57FC" w:rsidRPr="005F336F" w:rsidRDefault="004B57FC" w:rsidP="00CE6A2A">
            <w:pPr>
              <w:rPr>
                <w:rFonts w:cs="Arial"/>
                <w:szCs w:val="18"/>
              </w:rPr>
            </w:pPr>
          </w:p>
        </w:tc>
        <w:tc>
          <w:tcPr>
            <w:tcW w:w="1268" w:type="pct"/>
            <w:shd w:val="clear" w:color="auto" w:fill="auto"/>
          </w:tcPr>
          <w:p w:rsidR="004B57FC" w:rsidRPr="005F336F" w:rsidRDefault="004B57FC" w:rsidP="00CE6A2A">
            <w:pPr>
              <w:rPr>
                <w:rFonts w:cs="Arial"/>
                <w:szCs w:val="18"/>
              </w:rPr>
            </w:pPr>
            <w:r w:rsidRPr="005F336F">
              <w:rPr>
                <w:rFonts w:cs="Arial"/>
                <w:szCs w:val="18"/>
              </w:rPr>
              <w:t>Bijvoorbeeld:</w:t>
            </w:r>
          </w:p>
          <w:p w:rsidR="004B57FC" w:rsidRPr="00AB2CEA" w:rsidRDefault="004B57FC" w:rsidP="004B57FC">
            <w:pPr>
              <w:pStyle w:val="Lijstalinea"/>
              <w:numPr>
                <w:ilvl w:val="1"/>
                <w:numId w:val="7"/>
              </w:numPr>
              <w:ind w:left="265" w:hanging="265"/>
              <w:rPr>
                <w:rFonts w:cs="Arial"/>
                <w:i/>
                <w:szCs w:val="18"/>
              </w:rPr>
            </w:pPr>
            <w:r w:rsidRPr="00AB2CEA">
              <w:rPr>
                <w:rFonts w:cs="Arial"/>
                <w:i/>
                <w:szCs w:val="18"/>
              </w:rPr>
              <w:t>onduidelijke richtlijnen voor opdrachten.</w:t>
            </w:r>
          </w:p>
          <w:p w:rsidR="004B57FC" w:rsidRPr="00AB2CEA" w:rsidRDefault="004B57FC" w:rsidP="004B57FC">
            <w:pPr>
              <w:pStyle w:val="Lijstalinea"/>
              <w:numPr>
                <w:ilvl w:val="1"/>
                <w:numId w:val="7"/>
              </w:numPr>
              <w:ind w:left="265" w:hanging="265"/>
              <w:rPr>
                <w:rFonts w:cs="Arial"/>
                <w:i/>
                <w:szCs w:val="18"/>
              </w:rPr>
            </w:pPr>
            <w:r w:rsidRPr="00AB2CEA">
              <w:rPr>
                <w:rFonts w:cs="Arial"/>
                <w:i/>
                <w:szCs w:val="18"/>
              </w:rPr>
              <w:t>samenwerken verloopt soms nog moeizaam, 'meeliften' van leerlingen.</w:t>
            </w:r>
          </w:p>
          <w:p w:rsidR="004B57FC" w:rsidRPr="00AB2CEA" w:rsidRDefault="004B57FC" w:rsidP="004B57FC">
            <w:pPr>
              <w:pStyle w:val="Lijstalinea"/>
              <w:numPr>
                <w:ilvl w:val="1"/>
                <w:numId w:val="7"/>
              </w:numPr>
              <w:ind w:left="265" w:hanging="265"/>
              <w:rPr>
                <w:rFonts w:cs="Arial"/>
                <w:i/>
                <w:szCs w:val="18"/>
              </w:rPr>
            </w:pPr>
            <w:r w:rsidRPr="00AB2CEA">
              <w:rPr>
                <w:rFonts w:cs="Arial"/>
                <w:i/>
                <w:szCs w:val="18"/>
              </w:rPr>
              <w:t>leerlingen b</w:t>
            </w:r>
            <w:r>
              <w:rPr>
                <w:rFonts w:cs="Arial"/>
                <w:i/>
                <w:szCs w:val="18"/>
              </w:rPr>
              <w:t>eleven ondanks de keuzevrijheid</w:t>
            </w:r>
            <w:r w:rsidRPr="00AB2CEA">
              <w:rPr>
                <w:rFonts w:cs="Arial"/>
                <w:i/>
                <w:szCs w:val="18"/>
              </w:rPr>
              <w:t xml:space="preserve"> nog te weinig plezier aan het vak.</w:t>
            </w:r>
          </w:p>
          <w:p w:rsidR="004B57FC" w:rsidRPr="00AB2CEA" w:rsidRDefault="004B57FC" w:rsidP="004B57FC">
            <w:pPr>
              <w:pStyle w:val="Lijstalinea"/>
              <w:numPr>
                <w:ilvl w:val="1"/>
                <w:numId w:val="7"/>
              </w:numPr>
              <w:ind w:left="265" w:hanging="265"/>
              <w:rPr>
                <w:rFonts w:cs="Arial"/>
                <w:i/>
                <w:szCs w:val="18"/>
              </w:rPr>
            </w:pPr>
            <w:r w:rsidRPr="00AB2CEA">
              <w:rPr>
                <w:rFonts w:cs="Arial"/>
                <w:i/>
                <w:szCs w:val="18"/>
              </w:rPr>
              <w:t>leerlingen hebben een onvoldoende actieve rol.</w:t>
            </w:r>
          </w:p>
          <w:p w:rsidR="004B57FC" w:rsidRPr="00AB2CEA" w:rsidRDefault="004B57FC" w:rsidP="004B57FC">
            <w:pPr>
              <w:pStyle w:val="Lijstalinea"/>
              <w:numPr>
                <w:ilvl w:val="1"/>
                <w:numId w:val="7"/>
              </w:numPr>
              <w:ind w:left="265" w:hanging="265"/>
              <w:rPr>
                <w:rFonts w:cs="Arial"/>
                <w:i/>
                <w:szCs w:val="18"/>
              </w:rPr>
            </w:pPr>
            <w:r w:rsidRPr="00AB2CEA">
              <w:rPr>
                <w:rFonts w:cs="Arial"/>
                <w:i/>
                <w:szCs w:val="18"/>
              </w:rPr>
              <w:t>methode is nog te veel de leidraad.</w:t>
            </w:r>
          </w:p>
          <w:p w:rsidR="004B57FC" w:rsidRPr="00AB2CEA" w:rsidRDefault="004B57FC" w:rsidP="004B57FC">
            <w:pPr>
              <w:pStyle w:val="Lijstalinea"/>
              <w:numPr>
                <w:ilvl w:val="0"/>
                <w:numId w:val="8"/>
              </w:numPr>
              <w:ind w:left="265" w:hanging="265"/>
              <w:rPr>
                <w:rFonts w:cs="Arial"/>
                <w:szCs w:val="18"/>
              </w:rPr>
            </w:pPr>
            <w:r w:rsidRPr="00AB2CEA">
              <w:rPr>
                <w:rFonts w:cs="Arial"/>
                <w:i/>
                <w:szCs w:val="18"/>
              </w:rPr>
              <w:t xml:space="preserve"> ………….</w:t>
            </w:r>
          </w:p>
        </w:tc>
        <w:tc>
          <w:tcPr>
            <w:tcW w:w="2465" w:type="pct"/>
            <w:shd w:val="clear" w:color="auto" w:fill="auto"/>
          </w:tcPr>
          <w:p w:rsidR="004B57FC" w:rsidRPr="005F336F" w:rsidRDefault="004B57FC" w:rsidP="00CE6A2A">
            <w:pPr>
              <w:rPr>
                <w:rFonts w:cs="Arial"/>
                <w:szCs w:val="18"/>
              </w:rPr>
            </w:pPr>
            <w:r w:rsidRPr="005F336F">
              <w:rPr>
                <w:rFonts w:cs="Arial"/>
                <w:szCs w:val="18"/>
              </w:rPr>
              <w:t>Bijvoorbeeld:</w:t>
            </w:r>
          </w:p>
          <w:p w:rsidR="004B57FC" w:rsidRPr="005F336F" w:rsidRDefault="004B57FC" w:rsidP="00CE6A2A">
            <w:pPr>
              <w:rPr>
                <w:rFonts w:cs="Arial"/>
                <w:i/>
                <w:szCs w:val="18"/>
              </w:rPr>
            </w:pPr>
            <w:r w:rsidRPr="005F336F">
              <w:rPr>
                <w:rFonts w:cs="Arial"/>
                <w:i/>
                <w:szCs w:val="18"/>
              </w:rPr>
              <w:t>Leerlingen werken in groepjes aan opdrachten die ze, in overleg met de docent, mogen formuleren. Door leerlingen zelf over opdrachten te laten nadenken, kan een meer positieve beleving van het vak worden nagestreefd. Daarbij moeten heldere richtlijnen komen waar een opdracht minimaal aan moet voldoen.</w:t>
            </w:r>
          </w:p>
          <w:p w:rsidR="004B57FC" w:rsidRPr="005F336F" w:rsidRDefault="004B57FC" w:rsidP="00CE6A2A">
            <w:pPr>
              <w:rPr>
                <w:rFonts w:cs="Arial"/>
                <w:i/>
                <w:szCs w:val="18"/>
              </w:rPr>
            </w:pPr>
            <w:r w:rsidRPr="005F336F">
              <w:rPr>
                <w:rFonts w:cs="Arial"/>
                <w:i/>
                <w:szCs w:val="18"/>
              </w:rPr>
              <w:t>Naast het gebruik v</w:t>
            </w:r>
            <w:r>
              <w:rPr>
                <w:rFonts w:cs="Arial"/>
                <w:i/>
                <w:szCs w:val="18"/>
              </w:rPr>
              <w:t xml:space="preserve">an de methode moet er veel meer </w:t>
            </w:r>
            <w:r w:rsidRPr="005F336F">
              <w:rPr>
                <w:rFonts w:cs="Arial"/>
                <w:i/>
                <w:szCs w:val="18"/>
              </w:rPr>
              <w:t>gebruik worden gemaakt van andere leermiddelen, waaronder ook leermiddelen die leerlingen zelf inbrengen, op basis van de opdracht waar ze aan willen werken.</w:t>
            </w:r>
          </w:p>
          <w:p w:rsidR="004B57FC" w:rsidRPr="005F336F" w:rsidRDefault="004B57FC" w:rsidP="00CE6A2A">
            <w:pPr>
              <w:rPr>
                <w:rFonts w:cs="Arial"/>
                <w:i/>
                <w:szCs w:val="18"/>
              </w:rPr>
            </w:pPr>
          </w:p>
          <w:p w:rsidR="004B57FC" w:rsidRPr="005F336F" w:rsidRDefault="004B57FC" w:rsidP="00CE6A2A">
            <w:pPr>
              <w:rPr>
                <w:rFonts w:cs="Arial"/>
                <w:szCs w:val="18"/>
              </w:rPr>
            </w:pPr>
            <w:r w:rsidRPr="005F336F">
              <w:rPr>
                <w:rFonts w:cs="Arial"/>
                <w:i/>
                <w:szCs w:val="18"/>
              </w:rPr>
              <w:t>Leerlingen moet worden geleerd hoe je effectief kunt samenwerken zodat het werken in groepjes ook echt samen gebeur</w:t>
            </w:r>
            <w:r>
              <w:rPr>
                <w:rFonts w:cs="Arial"/>
                <w:i/>
                <w:szCs w:val="18"/>
              </w:rPr>
              <w:t>t</w:t>
            </w:r>
            <w:r w:rsidRPr="005F336F">
              <w:rPr>
                <w:rFonts w:cs="Arial"/>
                <w:i/>
                <w:szCs w:val="18"/>
              </w:rPr>
              <w:t>. Leerlingen krijgen daarom naast een groepsbeoordeling ook een beoordeling voor hun individuele bijdrage</w:t>
            </w:r>
            <w:r w:rsidRPr="005F336F">
              <w:rPr>
                <w:rFonts w:cs="Arial"/>
                <w:szCs w:val="18"/>
              </w:rPr>
              <w:t>.</w:t>
            </w:r>
          </w:p>
          <w:p w:rsidR="004B57FC" w:rsidRPr="005F336F" w:rsidRDefault="004B57FC" w:rsidP="00CE6A2A">
            <w:pPr>
              <w:rPr>
                <w:rFonts w:cs="Arial"/>
                <w:szCs w:val="18"/>
              </w:rPr>
            </w:pPr>
          </w:p>
        </w:tc>
      </w:tr>
    </w:tbl>
    <w:p w:rsidR="009934B6" w:rsidRPr="004B57FC" w:rsidRDefault="009934B6" w:rsidP="003D0EA3"/>
    <w:sectPr w:rsidR="009934B6" w:rsidRPr="004B57FC"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tisSerif">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27972" w:rsidP="00227972">
    <w:pPr>
      <w:pStyle w:val="Voettekst"/>
      <w:tabs>
        <w:tab w:val="clear" w:pos="9072"/>
        <w:tab w:val="right" w:pos="8280"/>
      </w:tabs>
    </w:pPr>
    <w:r>
      <w:rPr>
        <w:rStyle w:val="Paginanummer"/>
      </w:rPr>
      <w:t xml:space="preserve">Bron: </w:t>
    </w:r>
    <w:r w:rsidR="00FC5EF9">
      <w:rPr>
        <w:rStyle w:val="Paginanummer"/>
      </w:rPr>
      <w:t>c</w:t>
    </w:r>
    <w:r w:rsidR="009934B6">
      <w:rPr>
        <w:rStyle w:val="Paginanummer"/>
      </w:rPr>
      <w:t>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311EA3">
      <w:rPr>
        <w:rStyle w:val="Paginanummer"/>
        <w:noProof/>
      </w:rPr>
      <w:t>2</w:t>
    </w:r>
    <w:r w:rsidR="00A62CF2">
      <w:rPr>
        <w:rStyle w:val="Paginanummer"/>
      </w:rPr>
      <w:fldChar w:fldCharType="end"/>
    </w:r>
    <w:r w:rsidR="00995FAA">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2CE"/>
    <w:multiLevelType w:val="hybridMultilevel"/>
    <w:tmpl w:val="706EB9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15C8B"/>
    <w:multiLevelType w:val="hybridMultilevel"/>
    <w:tmpl w:val="09F2D6F8"/>
    <w:lvl w:ilvl="0" w:tplc="8FE0ED1C">
      <w:start w:val="1"/>
      <w:numFmt w:val="bullet"/>
      <w:lvlText w:val=""/>
      <w:lvlJc w:val="left"/>
      <w:pPr>
        <w:tabs>
          <w:tab w:val="num" w:pos="227"/>
        </w:tabs>
        <w:ind w:left="227" w:hanging="227"/>
      </w:pPr>
      <w:rPr>
        <w:rFonts w:ascii="Symbol" w:hAnsi="Symbol" w:hint="default"/>
        <w:color w:val="auto"/>
      </w:rPr>
    </w:lvl>
    <w:lvl w:ilvl="1" w:tplc="C428E54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C794B"/>
    <w:multiLevelType w:val="hybridMultilevel"/>
    <w:tmpl w:val="FC20EC30"/>
    <w:lvl w:ilvl="0" w:tplc="C428E54A">
      <w:numFmt w:val="bullet"/>
      <w:lvlText w:val="-"/>
      <w:lvlJc w:val="left"/>
      <w:pPr>
        <w:ind w:left="144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8938AC"/>
    <w:multiLevelType w:val="hybridMultilevel"/>
    <w:tmpl w:val="CF880B42"/>
    <w:lvl w:ilvl="0" w:tplc="F4B6A9BA">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610110"/>
    <w:multiLevelType w:val="hybridMultilevel"/>
    <w:tmpl w:val="FB408DB6"/>
    <w:lvl w:ilvl="0" w:tplc="4E0207D4">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6"/>
    <w:rsid w:val="001615E3"/>
    <w:rsid w:val="001A565A"/>
    <w:rsid w:val="00227972"/>
    <w:rsid w:val="00235D22"/>
    <w:rsid w:val="002818DB"/>
    <w:rsid w:val="00311EA3"/>
    <w:rsid w:val="00366F76"/>
    <w:rsid w:val="003D0EA3"/>
    <w:rsid w:val="003E0EA5"/>
    <w:rsid w:val="004561AA"/>
    <w:rsid w:val="004B57FC"/>
    <w:rsid w:val="00627922"/>
    <w:rsid w:val="006A2F27"/>
    <w:rsid w:val="00762834"/>
    <w:rsid w:val="007F016D"/>
    <w:rsid w:val="008038A1"/>
    <w:rsid w:val="00817755"/>
    <w:rsid w:val="0088760E"/>
    <w:rsid w:val="00890B33"/>
    <w:rsid w:val="008C5430"/>
    <w:rsid w:val="00906960"/>
    <w:rsid w:val="009526A0"/>
    <w:rsid w:val="009934B6"/>
    <w:rsid w:val="00995FAA"/>
    <w:rsid w:val="009D59F7"/>
    <w:rsid w:val="00A62CF2"/>
    <w:rsid w:val="00AE69B2"/>
    <w:rsid w:val="00BA3AD4"/>
    <w:rsid w:val="00CC3512"/>
    <w:rsid w:val="00DA50A2"/>
    <w:rsid w:val="00DB21B0"/>
    <w:rsid w:val="00DD4603"/>
    <w:rsid w:val="00E51397"/>
    <w:rsid w:val="00F64CC7"/>
    <w:rsid w:val="00FB0330"/>
    <w:rsid w:val="00FC5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8C1F34B-9CF7-4058-8205-99AFB80C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57FC"/>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4B57FC"/>
    <w:pPr>
      <w:overflowPunct/>
      <w:autoSpaceDE/>
      <w:autoSpaceDN/>
      <w:adjustRightInd/>
      <w:ind w:left="720"/>
      <w:contextualSpacing/>
      <w:textAlignment w:val="auto"/>
    </w:pPr>
    <w:rPr>
      <w:szCs w:val="24"/>
    </w:rPr>
  </w:style>
  <w:style w:type="character" w:styleId="Hyperlink">
    <w:name w:val="Hyperlink"/>
    <w:basedOn w:val="Standaardalinea-lettertype"/>
    <w:rsid w:val="00F64CC7"/>
    <w:rPr>
      <w:color w:val="0000FF" w:themeColor="hyperlink"/>
      <w:u w:val="single"/>
    </w:rPr>
  </w:style>
  <w:style w:type="table" w:styleId="Tabelraster">
    <w:name w:val="Table Grid"/>
    <w:basedOn w:val="Standaardtabel"/>
    <w:rsid w:val="008C5430"/>
    <w:pPr>
      <w:overflowPunct w:val="0"/>
      <w:autoSpaceDE w:val="0"/>
      <w:autoSpaceDN w:val="0"/>
      <w:adjustRightInd w:val="0"/>
      <w:spacing w:after="240" w:line="240" w:lineRule="atLeast"/>
      <w:textAlignment w:val="baseline"/>
    </w:pPr>
    <w:rPr>
      <w:rFonts w:ascii="Arial"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semiHidden/>
    <w:unhideWhenUsed/>
    <w:rsid w:val="008C5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curriculumontwerp.slo.nl/aan-de-sla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Curriculumontwerp</RepProjectName>
    <RepFileFormat_0 xmlns="http://schemas.microsoft.com/sharepoint/v3">
      <Terms xmlns="http://schemas.microsoft.com/office/infopath/2007/PartnerControls"/>
    </RepFileFormat_0>
    <RepANNumber xmlns="http://schemas.microsoft.com/sharepoint/v3" xsi:nil="true"/>
    <RepIsbn xmlns="http://schemas.microsoft.com/sharepoint/v3" xsi:nil="true"/>
    <_dlc_DocId xmlns="7106a2ac-038a-457f-8b58-ec67130d9d6d">47XQ5P3E4USX-10-2728</_dlc_DocId>
    <RepYear_0 xmlns="http://schemas.microsoft.com/sharepoint/v3">
      <Terms xmlns="http://schemas.microsoft.com/office/infopath/2007/PartnerControls"/>
    </RepYear_0>
    <TaxCatchAll xmlns="7106a2ac-038a-457f-8b58-ec67130d9d6d"/>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
        <AccountId xsi:nil="true"/>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https://cms-downloads.slo.nl/_layouts/15/DocIdRedir.aspx?ID=47XQ5P3E4USX-10-2728</Url>
      <Description>47XQ5P3E4USX-10-2728</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FA7CC39F-C95B-412B-A4A9-FC95AAD4D66F}"/>
</file>

<file path=customXml/itemProps2.xml><?xml version="1.0" encoding="utf-8"?>
<ds:datastoreItem xmlns:ds="http://schemas.openxmlformats.org/officeDocument/2006/customXml" ds:itemID="{7C4B94FC-1E5A-480E-A605-4CA474D90799}"/>
</file>

<file path=customXml/itemProps3.xml><?xml version="1.0" encoding="utf-8"?>
<ds:datastoreItem xmlns:ds="http://schemas.openxmlformats.org/officeDocument/2006/customXml" ds:itemID="{3BE305EF-DEFB-4A2F-9A55-E4E9B6CCC3BD}"/>
</file>

<file path=customXml/itemProps4.xml><?xml version="1.0" encoding="utf-8"?>
<ds:datastoreItem xmlns:ds="http://schemas.openxmlformats.org/officeDocument/2006/customXml" ds:itemID="{D0CC313D-4712-4215-A4BE-76A91C850D0D}"/>
</file>

<file path=docProps/app.xml><?xml version="1.0" encoding="utf-8"?>
<Properties xmlns="http://schemas.openxmlformats.org/officeDocument/2006/extended-properties" xmlns:vt="http://schemas.openxmlformats.org/officeDocument/2006/docPropsVTypes">
  <Template>lesbrief.dotm</Template>
  <TotalTime>18</TotalTime>
  <Pages>2</Pages>
  <Words>600</Words>
  <Characters>3423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Marjolein Haandrikman</cp:lastModifiedBy>
  <cp:revision>9</cp:revision>
  <cp:lastPrinted>2008-09-29T14:29:00Z</cp:lastPrinted>
  <dcterms:created xsi:type="dcterms:W3CDTF">2016-02-22T13:23:00Z</dcterms:created>
  <dcterms:modified xsi:type="dcterms:W3CDTF">2016-05-12T09:42:00Z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28e7a32e-a54f-4ff7-966f-70f9f1eb00e1</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