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452C1" w14:textId="362DA525" w:rsidR="00875E80" w:rsidRPr="006F5FBD" w:rsidRDefault="003D1BE5" w:rsidP="003D1BE5">
      <w:pPr>
        <w:pStyle w:val="Kop1"/>
        <w:spacing w:line="260" w:lineRule="atLeast"/>
      </w:pPr>
      <w:r>
        <w:t xml:space="preserve">Nadere toelichting op de </w:t>
      </w:r>
      <w:proofErr w:type="spellStart"/>
      <w:r>
        <w:t>eind-termen</w:t>
      </w:r>
      <w:proofErr w:type="spellEnd"/>
      <w:r>
        <w:t xml:space="preserve"> geschiedenis havo en vwo </w:t>
      </w:r>
    </w:p>
    <w:p w14:paraId="6C225956" w14:textId="77777777" w:rsidR="00570944" w:rsidRPr="006F5FBD" w:rsidRDefault="00570944" w:rsidP="003D1BE5">
      <w:pPr>
        <w:spacing w:line="260" w:lineRule="atLeast"/>
        <w:rPr>
          <w:lang w:val="nl-NL" w:eastAsia="nl-NL"/>
        </w:rPr>
      </w:pPr>
    </w:p>
    <w:p w14:paraId="7CCA24F6" w14:textId="10254965" w:rsidR="00570944" w:rsidRDefault="00570944" w:rsidP="003D1BE5">
      <w:pPr>
        <w:tabs>
          <w:tab w:val="left" w:pos="7350"/>
        </w:tabs>
        <w:spacing w:line="260" w:lineRule="atLeast"/>
        <w:rPr>
          <w:lang w:val="nl-NL" w:eastAsia="nl-NL"/>
        </w:rPr>
      </w:pPr>
    </w:p>
    <w:p w14:paraId="34F73AF2" w14:textId="017D7014" w:rsidR="00DA6585" w:rsidRDefault="00DA6585" w:rsidP="003D1BE5">
      <w:pPr>
        <w:spacing w:line="260" w:lineRule="atLeast"/>
        <w:rPr>
          <w:lang w:val="nl-NL" w:eastAsia="nl-NL"/>
        </w:rPr>
      </w:pPr>
    </w:p>
    <w:p w14:paraId="44414E36" w14:textId="0C4BBEB8" w:rsidR="003D1BE5" w:rsidRDefault="003D1BE5" w:rsidP="003D1BE5">
      <w:pPr>
        <w:pStyle w:val="Kop2"/>
        <w:spacing w:line="260" w:lineRule="atLeast"/>
      </w:pPr>
      <w:r>
        <w:t>Domein D: geschiedenis van rechtstaat en democratie</w:t>
      </w:r>
    </w:p>
    <w:p w14:paraId="0B9D1FDF" w14:textId="77777777" w:rsidR="00434181" w:rsidRDefault="00434181" w:rsidP="003D1BE5">
      <w:pPr>
        <w:spacing w:line="260" w:lineRule="atLeast"/>
        <w:rPr>
          <w:lang w:val="nl-NL" w:eastAsia="nl-NL"/>
        </w:rPr>
      </w:pPr>
    </w:p>
    <w:p w14:paraId="25DC6C34" w14:textId="3D71AC49" w:rsidR="00BE4FC1" w:rsidRDefault="003D1BE5" w:rsidP="003D1BE5">
      <w:pPr>
        <w:pStyle w:val="Kop3"/>
        <w:spacing w:line="260" w:lineRule="atLeast"/>
        <w:rPr>
          <w:lang w:val="nl-NL" w:eastAsia="nl-NL"/>
        </w:rPr>
      </w:pPr>
      <w:r>
        <w:rPr>
          <w:lang w:val="nl-NL" w:eastAsia="nl-NL"/>
        </w:rPr>
        <w:t>Havo en vwo</w:t>
      </w:r>
    </w:p>
    <w:p w14:paraId="2F82EA4F" w14:textId="0226433B" w:rsidR="003D1BE5" w:rsidRPr="003D1BE5" w:rsidRDefault="003D1BE5" w:rsidP="0041066E">
      <w:pPr>
        <w:spacing w:line="260" w:lineRule="atLeast"/>
        <w:ind w:left="426" w:hanging="426"/>
        <w:rPr>
          <w:lang w:val="nl-NL" w:eastAsia="nl-NL"/>
        </w:rPr>
      </w:pPr>
      <w:r w:rsidRPr="003D1BE5">
        <w:rPr>
          <w:i/>
          <w:iCs/>
          <w:lang w:val="nl-NL" w:eastAsia="nl-NL"/>
        </w:rPr>
        <w:t>10. (I)De kandidaat kan in het kader van het thema Geschiedenis van de rechtsstaat en van de parlementaire democratie</w:t>
      </w:r>
      <w:r w:rsidR="0041066E">
        <w:rPr>
          <w:i/>
          <w:iCs/>
          <w:lang w:val="nl-NL" w:eastAsia="nl-NL"/>
        </w:rPr>
        <w:t xml:space="preserve"> </w:t>
      </w:r>
      <w:r w:rsidRPr="003D1BE5">
        <w:rPr>
          <w:i/>
          <w:iCs/>
          <w:lang w:val="nl-NL" w:eastAsia="nl-NL"/>
        </w:rPr>
        <w:t>verband leggen tussen het ontstaan van vrijheidsrechten en politieke rechten in bepaalde historische tijdvakken en kenmerkende aspecten van die tijdvakken.</w:t>
      </w:r>
      <w:r w:rsidRPr="003D1BE5">
        <w:rPr>
          <w:lang w:val="nl-NL" w:eastAsia="nl-NL"/>
        </w:rPr>
        <w:t> </w:t>
      </w:r>
    </w:p>
    <w:p w14:paraId="4C639444" w14:textId="77777777" w:rsidR="003D1BE5" w:rsidRPr="003D1BE5" w:rsidRDefault="003D1BE5" w:rsidP="003D1BE5">
      <w:pPr>
        <w:spacing w:line="260" w:lineRule="atLeast"/>
        <w:rPr>
          <w:lang w:val="nl-NL" w:eastAsia="nl-NL"/>
        </w:rPr>
      </w:pPr>
      <w:r w:rsidRPr="003D1BE5">
        <w:rPr>
          <w:lang w:val="nl-NL" w:eastAsia="nl-NL"/>
        </w:rPr>
        <w:t> </w:t>
      </w:r>
    </w:p>
    <w:p w14:paraId="233BDE0E" w14:textId="77777777" w:rsidR="003D1BE5" w:rsidRPr="003D1BE5" w:rsidRDefault="003D1BE5" w:rsidP="003D1BE5">
      <w:pPr>
        <w:spacing w:line="260" w:lineRule="atLeast"/>
        <w:rPr>
          <w:lang w:val="nl-NL" w:eastAsia="nl-NL"/>
        </w:rPr>
      </w:pPr>
      <w:r w:rsidRPr="003D1BE5">
        <w:rPr>
          <w:lang w:val="nl-NL" w:eastAsia="nl-NL"/>
        </w:rPr>
        <w:t xml:space="preserve">Met </w:t>
      </w:r>
      <w:r w:rsidRPr="003D1BE5">
        <w:rPr>
          <w:i/>
          <w:iCs/>
          <w:lang w:val="nl-NL" w:eastAsia="nl-NL"/>
        </w:rPr>
        <w:t xml:space="preserve">vrijheidsrechten </w:t>
      </w:r>
      <w:r w:rsidRPr="003D1BE5">
        <w:rPr>
          <w:lang w:val="nl-NL" w:eastAsia="nl-NL"/>
        </w:rPr>
        <w:t xml:space="preserve">worden de rechten van burgers bedoeld die van een overheid vergen dat zij zich </w:t>
      </w:r>
      <w:r w:rsidRPr="003D1BE5">
        <w:rPr>
          <w:i/>
          <w:iCs/>
          <w:lang w:val="nl-NL" w:eastAsia="nl-NL"/>
        </w:rPr>
        <w:t>ergens van onthoudt</w:t>
      </w:r>
      <w:r w:rsidRPr="003D1BE5">
        <w:rPr>
          <w:lang w:val="nl-NL" w:eastAsia="nl-NL"/>
        </w:rPr>
        <w:t>; hieronder vallen zaken als vrijheid van godsdienst (de overheid onthoudt zich van inmenging in religieuze aangelegenheden), vrijheid van drukpers en meningsuiting (de overheid bemoeit zich niet met wat geschreven en gezegd wordt) en vrijheid van vereniging en vergadering. Bovendien zal de overheid niet zonder reden iemand zijn vrijheid ontnemen, wat inhoudt dat iemand niet zomaar zonder vorm van proces gevangen kan worden gezet. De overheid zal de privésfeer respecteren, wat betekent dat iemands woning niet zonder reden kan worden betreden en iemands brieven niet zonder reden kunnen worden geopend of iemands telefoongesprekken afgeluisterd. </w:t>
      </w:r>
    </w:p>
    <w:p w14:paraId="4AC28166" w14:textId="77777777" w:rsidR="003D1BE5" w:rsidRPr="003D1BE5" w:rsidRDefault="003D1BE5" w:rsidP="003D1BE5">
      <w:pPr>
        <w:spacing w:line="260" w:lineRule="atLeast"/>
        <w:rPr>
          <w:lang w:val="nl-NL" w:eastAsia="nl-NL"/>
        </w:rPr>
      </w:pPr>
      <w:r w:rsidRPr="003D1BE5">
        <w:rPr>
          <w:lang w:val="nl-NL" w:eastAsia="nl-NL"/>
        </w:rPr>
        <w:t xml:space="preserve">Met </w:t>
      </w:r>
      <w:r w:rsidRPr="003D1BE5">
        <w:rPr>
          <w:i/>
          <w:iCs/>
          <w:lang w:val="nl-NL" w:eastAsia="nl-NL"/>
        </w:rPr>
        <w:t xml:space="preserve">politieke rechten </w:t>
      </w:r>
      <w:r w:rsidRPr="003D1BE5">
        <w:rPr>
          <w:lang w:val="nl-NL" w:eastAsia="nl-NL"/>
        </w:rPr>
        <w:t xml:space="preserve">worden de rechten van burgers bedoeld die hen in staat stellen als staatsburgers </w:t>
      </w:r>
      <w:r w:rsidRPr="003D1BE5">
        <w:rPr>
          <w:i/>
          <w:iCs/>
          <w:lang w:val="nl-NL" w:eastAsia="nl-NL"/>
        </w:rPr>
        <w:t xml:space="preserve">deel te nemen aan de besluitvorming </w:t>
      </w:r>
      <w:r w:rsidRPr="003D1BE5">
        <w:rPr>
          <w:lang w:val="nl-NL" w:eastAsia="nl-NL"/>
        </w:rPr>
        <w:t>in hun land. Dat betekent bijvoorbeeld dat burgers kiesrecht hebben en/of andere bevoegdheden waarmee zij invloed kunnen uitoefenen. </w:t>
      </w:r>
    </w:p>
    <w:p w14:paraId="22EAF661" w14:textId="77777777" w:rsidR="003D1BE5" w:rsidRPr="003D1BE5" w:rsidRDefault="003D1BE5" w:rsidP="003D1BE5">
      <w:pPr>
        <w:spacing w:line="260" w:lineRule="atLeast"/>
        <w:rPr>
          <w:lang w:val="nl-NL" w:eastAsia="nl-NL"/>
        </w:rPr>
      </w:pPr>
      <w:r w:rsidRPr="003D1BE5">
        <w:rPr>
          <w:lang w:val="nl-NL" w:eastAsia="nl-NL"/>
        </w:rPr>
        <w:t>De relatie tussen het ontstaan van deze rechten en bepaalde historische tijdvakken kunnen bijvoorbeeld als volgt worden gelegd: </w:t>
      </w:r>
    </w:p>
    <w:p w14:paraId="2AFAB64A" w14:textId="77777777" w:rsidR="003D1BE5" w:rsidRPr="003D1BE5" w:rsidRDefault="003D1BE5" w:rsidP="003D1BE5">
      <w:pPr>
        <w:spacing w:line="260" w:lineRule="atLeast"/>
        <w:rPr>
          <w:lang w:val="nl-NL" w:eastAsia="nl-NL"/>
        </w:rPr>
      </w:pPr>
      <w:r w:rsidRPr="003D1BE5">
        <w:rPr>
          <w:lang w:val="nl-NL" w:eastAsia="nl-NL"/>
        </w:rPr>
        <w:t> </w:t>
      </w:r>
    </w:p>
    <w:p w14:paraId="1F925953" w14:textId="6B9A1698" w:rsidR="003D1BE5" w:rsidRPr="003D1BE5" w:rsidRDefault="003D1BE5" w:rsidP="00916352">
      <w:pPr>
        <w:numPr>
          <w:ilvl w:val="0"/>
          <w:numId w:val="22"/>
        </w:numPr>
        <w:tabs>
          <w:tab w:val="clear" w:pos="720"/>
        </w:tabs>
        <w:spacing w:line="260" w:lineRule="atLeast"/>
        <w:ind w:left="426"/>
        <w:rPr>
          <w:lang w:val="nl-NL" w:eastAsia="nl-NL"/>
        </w:rPr>
      </w:pPr>
      <w:r w:rsidRPr="003D1BE5">
        <w:rPr>
          <w:lang w:val="nl-NL" w:eastAsia="nl-NL"/>
        </w:rPr>
        <w:t xml:space="preserve">In Nederland werd in de Unie van Utrecht (1579) vastgelegd </w:t>
      </w:r>
      <w:r w:rsidRPr="007F3FE3">
        <w:rPr>
          <w:lang w:val="nl-NL" w:eastAsia="nl-NL"/>
        </w:rPr>
        <w:t>‘</w:t>
      </w:r>
      <w:r w:rsidRPr="003D1BE5">
        <w:rPr>
          <w:i/>
          <w:iCs/>
          <w:lang w:val="nl-NL" w:eastAsia="nl-NL"/>
        </w:rPr>
        <w:t xml:space="preserve">dat een </w:t>
      </w:r>
      <w:proofErr w:type="spellStart"/>
      <w:r w:rsidRPr="003D1BE5">
        <w:rPr>
          <w:i/>
          <w:iCs/>
          <w:lang w:val="nl-NL" w:eastAsia="nl-NL"/>
        </w:rPr>
        <w:t>yder</w:t>
      </w:r>
      <w:proofErr w:type="spellEnd"/>
      <w:r w:rsidRPr="003D1BE5">
        <w:rPr>
          <w:i/>
          <w:iCs/>
          <w:lang w:val="nl-NL" w:eastAsia="nl-NL"/>
        </w:rPr>
        <w:t xml:space="preserve"> particulier in </w:t>
      </w:r>
      <w:proofErr w:type="spellStart"/>
      <w:r w:rsidRPr="003D1BE5">
        <w:rPr>
          <w:i/>
          <w:iCs/>
          <w:lang w:val="nl-NL" w:eastAsia="nl-NL"/>
        </w:rPr>
        <w:t>sijn</w:t>
      </w:r>
      <w:proofErr w:type="spellEnd"/>
      <w:r w:rsidRPr="003D1BE5">
        <w:rPr>
          <w:i/>
          <w:iCs/>
          <w:lang w:val="nl-NL" w:eastAsia="nl-NL"/>
        </w:rPr>
        <w:t xml:space="preserve"> Religie vrij </w:t>
      </w:r>
      <w:proofErr w:type="spellStart"/>
      <w:r w:rsidRPr="003D1BE5">
        <w:rPr>
          <w:i/>
          <w:iCs/>
          <w:lang w:val="nl-NL" w:eastAsia="nl-NL"/>
        </w:rPr>
        <w:t>sal</w:t>
      </w:r>
      <w:proofErr w:type="spellEnd"/>
      <w:r w:rsidRPr="003D1BE5">
        <w:rPr>
          <w:i/>
          <w:iCs/>
          <w:lang w:val="nl-NL" w:eastAsia="nl-NL"/>
        </w:rPr>
        <w:t xml:space="preserve"> </w:t>
      </w:r>
      <w:proofErr w:type="spellStart"/>
      <w:r w:rsidRPr="003D1BE5">
        <w:rPr>
          <w:i/>
          <w:iCs/>
          <w:lang w:val="nl-NL" w:eastAsia="nl-NL"/>
        </w:rPr>
        <w:t>moegen</w:t>
      </w:r>
      <w:proofErr w:type="spellEnd"/>
      <w:r w:rsidRPr="003D1BE5">
        <w:rPr>
          <w:i/>
          <w:iCs/>
          <w:lang w:val="nl-NL" w:eastAsia="nl-NL"/>
        </w:rPr>
        <w:t xml:space="preserve"> blijven ende dat men </w:t>
      </w:r>
      <w:proofErr w:type="spellStart"/>
      <w:r w:rsidRPr="003D1BE5">
        <w:rPr>
          <w:i/>
          <w:iCs/>
          <w:lang w:val="nl-NL" w:eastAsia="nl-NL"/>
        </w:rPr>
        <w:t>nyemant</w:t>
      </w:r>
      <w:proofErr w:type="spellEnd"/>
      <w:r w:rsidRPr="003D1BE5">
        <w:rPr>
          <w:i/>
          <w:iCs/>
          <w:lang w:val="nl-NL" w:eastAsia="nl-NL"/>
        </w:rPr>
        <w:t xml:space="preserve"> ter </w:t>
      </w:r>
      <w:proofErr w:type="spellStart"/>
      <w:r w:rsidRPr="003D1BE5">
        <w:rPr>
          <w:i/>
          <w:iCs/>
          <w:lang w:val="nl-NL" w:eastAsia="nl-NL"/>
        </w:rPr>
        <w:t>cause</w:t>
      </w:r>
      <w:proofErr w:type="spellEnd"/>
      <w:r w:rsidRPr="003D1BE5">
        <w:rPr>
          <w:i/>
          <w:iCs/>
          <w:lang w:val="nl-NL" w:eastAsia="nl-NL"/>
        </w:rPr>
        <w:t xml:space="preserve"> van de Religie </w:t>
      </w:r>
      <w:proofErr w:type="spellStart"/>
      <w:r w:rsidRPr="003D1BE5">
        <w:rPr>
          <w:i/>
          <w:iCs/>
          <w:lang w:val="nl-NL" w:eastAsia="nl-NL"/>
        </w:rPr>
        <w:t>sal</w:t>
      </w:r>
      <w:proofErr w:type="spellEnd"/>
      <w:r w:rsidRPr="003D1BE5">
        <w:rPr>
          <w:i/>
          <w:iCs/>
          <w:lang w:val="nl-NL" w:eastAsia="nl-NL"/>
        </w:rPr>
        <w:t xml:space="preserve"> </w:t>
      </w:r>
      <w:proofErr w:type="spellStart"/>
      <w:r w:rsidRPr="003D1BE5">
        <w:rPr>
          <w:i/>
          <w:iCs/>
          <w:lang w:val="nl-NL" w:eastAsia="nl-NL"/>
        </w:rPr>
        <w:t>moegen</w:t>
      </w:r>
      <w:proofErr w:type="spellEnd"/>
      <w:r w:rsidRPr="003D1BE5">
        <w:rPr>
          <w:i/>
          <w:iCs/>
          <w:lang w:val="nl-NL" w:eastAsia="nl-NL"/>
        </w:rPr>
        <w:t xml:space="preserve"> </w:t>
      </w:r>
      <w:proofErr w:type="spellStart"/>
      <w:r w:rsidRPr="003D1BE5">
        <w:rPr>
          <w:i/>
          <w:iCs/>
          <w:lang w:val="nl-NL" w:eastAsia="nl-NL"/>
        </w:rPr>
        <w:t>achterhaelen</w:t>
      </w:r>
      <w:proofErr w:type="spellEnd"/>
      <w:r w:rsidRPr="003D1BE5">
        <w:rPr>
          <w:i/>
          <w:iCs/>
          <w:lang w:val="nl-NL" w:eastAsia="nl-NL"/>
        </w:rPr>
        <w:t xml:space="preserve"> ofte </w:t>
      </w:r>
      <w:proofErr w:type="spellStart"/>
      <w:r w:rsidRPr="003D1BE5">
        <w:rPr>
          <w:i/>
          <w:iCs/>
          <w:lang w:val="nl-NL" w:eastAsia="nl-NL"/>
        </w:rPr>
        <w:t>ondersoucken</w:t>
      </w:r>
      <w:proofErr w:type="spellEnd"/>
      <w:r w:rsidR="007F3FE3" w:rsidRPr="007F3FE3">
        <w:rPr>
          <w:i/>
          <w:iCs/>
          <w:lang w:val="nl-NL" w:eastAsia="nl-NL"/>
        </w:rPr>
        <w:t>’</w:t>
      </w:r>
      <w:r w:rsidRPr="003D1BE5">
        <w:rPr>
          <w:lang w:val="nl-NL" w:eastAsia="nl-NL"/>
        </w:rPr>
        <w:t xml:space="preserve">. Op het punt van de godsdienst bestond dus vanaf 1579 gewetensvrijheid. In het Plakkaat van </w:t>
      </w:r>
      <w:proofErr w:type="spellStart"/>
      <w:r w:rsidRPr="003D1BE5">
        <w:rPr>
          <w:lang w:val="nl-NL" w:eastAsia="nl-NL"/>
        </w:rPr>
        <w:t>Verlatinghe</w:t>
      </w:r>
      <w:proofErr w:type="spellEnd"/>
      <w:r w:rsidRPr="003D1BE5">
        <w:rPr>
          <w:lang w:val="nl-NL" w:eastAsia="nl-NL"/>
        </w:rPr>
        <w:t xml:space="preserve"> (1581) werd gesteld dat </w:t>
      </w:r>
      <w:r w:rsidR="007F3FE3" w:rsidRPr="007F3FE3">
        <w:rPr>
          <w:i/>
          <w:iCs/>
          <w:lang w:val="nl-NL" w:eastAsia="nl-NL"/>
        </w:rPr>
        <w:t>‘</w:t>
      </w:r>
      <w:proofErr w:type="spellStart"/>
      <w:r w:rsidRPr="003D1BE5">
        <w:rPr>
          <w:i/>
          <w:iCs/>
          <w:lang w:val="nl-NL" w:eastAsia="nl-NL"/>
        </w:rPr>
        <w:t>d</w:t>
      </w:r>
      <w:r w:rsidR="007F3FE3" w:rsidRPr="007F3FE3">
        <w:rPr>
          <w:i/>
          <w:iCs/>
          <w:lang w:val="nl-NL" w:eastAsia="nl-NL"/>
        </w:rPr>
        <w:t>’</w:t>
      </w:r>
      <w:r w:rsidRPr="003D1BE5">
        <w:rPr>
          <w:i/>
          <w:iCs/>
          <w:lang w:val="nl-NL" w:eastAsia="nl-NL"/>
        </w:rPr>
        <w:t>ondersaten</w:t>
      </w:r>
      <w:proofErr w:type="spellEnd"/>
      <w:r w:rsidRPr="003D1BE5">
        <w:rPr>
          <w:i/>
          <w:iCs/>
          <w:lang w:val="nl-NL" w:eastAsia="nl-NL"/>
        </w:rPr>
        <w:t xml:space="preserve"> niet en zijn van </w:t>
      </w:r>
      <w:proofErr w:type="spellStart"/>
      <w:r w:rsidRPr="003D1BE5">
        <w:rPr>
          <w:i/>
          <w:iCs/>
          <w:lang w:val="nl-NL" w:eastAsia="nl-NL"/>
        </w:rPr>
        <w:t>Godt</w:t>
      </w:r>
      <w:proofErr w:type="spellEnd"/>
      <w:r w:rsidRPr="003D1BE5">
        <w:rPr>
          <w:i/>
          <w:iCs/>
          <w:lang w:val="nl-NL" w:eastAsia="nl-NL"/>
        </w:rPr>
        <w:t xml:space="preserve"> geschapen tot behoef vanden Prince, om hem in alles wat </w:t>
      </w:r>
      <w:proofErr w:type="spellStart"/>
      <w:r w:rsidRPr="003D1BE5">
        <w:rPr>
          <w:i/>
          <w:iCs/>
          <w:lang w:val="nl-NL" w:eastAsia="nl-NL"/>
        </w:rPr>
        <w:t>hy</w:t>
      </w:r>
      <w:proofErr w:type="spellEnd"/>
      <w:r w:rsidRPr="003D1BE5">
        <w:rPr>
          <w:i/>
          <w:iCs/>
          <w:lang w:val="nl-NL" w:eastAsia="nl-NL"/>
        </w:rPr>
        <w:t xml:space="preserve"> beveelt </w:t>
      </w:r>
      <w:proofErr w:type="spellStart"/>
      <w:r w:rsidRPr="003D1BE5">
        <w:rPr>
          <w:i/>
          <w:iCs/>
          <w:lang w:val="nl-NL" w:eastAsia="nl-NL"/>
        </w:rPr>
        <w:t>onderdanich</w:t>
      </w:r>
      <w:proofErr w:type="spellEnd"/>
      <w:r w:rsidRPr="003D1BE5">
        <w:rPr>
          <w:i/>
          <w:iCs/>
          <w:lang w:val="nl-NL" w:eastAsia="nl-NL"/>
        </w:rPr>
        <w:t xml:space="preserve"> te </w:t>
      </w:r>
      <w:proofErr w:type="spellStart"/>
      <w:r w:rsidRPr="003D1BE5">
        <w:rPr>
          <w:i/>
          <w:iCs/>
          <w:lang w:val="nl-NL" w:eastAsia="nl-NL"/>
        </w:rPr>
        <w:t>wesen</w:t>
      </w:r>
      <w:proofErr w:type="spellEnd"/>
      <w:r w:rsidRPr="003D1BE5">
        <w:rPr>
          <w:i/>
          <w:iCs/>
          <w:lang w:val="nl-NL" w:eastAsia="nl-NL"/>
        </w:rPr>
        <w:t xml:space="preserve"> ende als slaven te dienen, </w:t>
      </w:r>
      <w:proofErr w:type="spellStart"/>
      <w:r w:rsidRPr="003D1BE5">
        <w:rPr>
          <w:i/>
          <w:iCs/>
          <w:lang w:val="nl-NL" w:eastAsia="nl-NL"/>
        </w:rPr>
        <w:t>maer</w:t>
      </w:r>
      <w:proofErr w:type="spellEnd"/>
      <w:r w:rsidRPr="003D1BE5">
        <w:rPr>
          <w:i/>
          <w:iCs/>
          <w:lang w:val="nl-NL" w:eastAsia="nl-NL"/>
        </w:rPr>
        <w:t xml:space="preserve"> den Prince om </w:t>
      </w:r>
      <w:proofErr w:type="spellStart"/>
      <w:r w:rsidRPr="003D1BE5">
        <w:rPr>
          <w:i/>
          <w:iCs/>
          <w:lang w:val="nl-NL" w:eastAsia="nl-NL"/>
        </w:rPr>
        <w:t>d</w:t>
      </w:r>
      <w:r w:rsidR="007F3FE3" w:rsidRPr="007F3FE3">
        <w:rPr>
          <w:i/>
          <w:iCs/>
          <w:lang w:val="nl-NL" w:eastAsia="nl-NL"/>
        </w:rPr>
        <w:t>’</w:t>
      </w:r>
      <w:r w:rsidRPr="003D1BE5">
        <w:rPr>
          <w:i/>
          <w:iCs/>
          <w:lang w:val="nl-NL" w:eastAsia="nl-NL"/>
        </w:rPr>
        <w:t>ondersaten</w:t>
      </w:r>
      <w:proofErr w:type="spellEnd"/>
      <w:r w:rsidRPr="003D1BE5">
        <w:rPr>
          <w:i/>
          <w:iCs/>
          <w:lang w:val="nl-NL" w:eastAsia="nl-NL"/>
        </w:rPr>
        <w:t xml:space="preserve"> wille, </w:t>
      </w:r>
      <w:proofErr w:type="spellStart"/>
      <w:r w:rsidRPr="003D1BE5">
        <w:rPr>
          <w:i/>
          <w:iCs/>
          <w:lang w:val="nl-NL" w:eastAsia="nl-NL"/>
        </w:rPr>
        <w:t>sonder</w:t>
      </w:r>
      <w:proofErr w:type="spellEnd"/>
      <w:r w:rsidRPr="003D1BE5">
        <w:rPr>
          <w:i/>
          <w:iCs/>
          <w:lang w:val="nl-NL" w:eastAsia="nl-NL"/>
        </w:rPr>
        <w:t xml:space="preserve"> de </w:t>
      </w:r>
      <w:proofErr w:type="spellStart"/>
      <w:r w:rsidRPr="003D1BE5">
        <w:rPr>
          <w:i/>
          <w:iCs/>
          <w:lang w:val="nl-NL" w:eastAsia="nl-NL"/>
        </w:rPr>
        <w:t>welcke</w:t>
      </w:r>
      <w:proofErr w:type="spellEnd"/>
      <w:r w:rsidRPr="003D1BE5">
        <w:rPr>
          <w:i/>
          <w:iCs/>
          <w:lang w:val="nl-NL" w:eastAsia="nl-NL"/>
        </w:rPr>
        <w:t xml:space="preserve"> </w:t>
      </w:r>
      <w:proofErr w:type="spellStart"/>
      <w:r w:rsidRPr="003D1BE5">
        <w:rPr>
          <w:i/>
          <w:iCs/>
          <w:lang w:val="nl-NL" w:eastAsia="nl-NL"/>
        </w:rPr>
        <w:t>hy</w:t>
      </w:r>
      <w:proofErr w:type="spellEnd"/>
      <w:r w:rsidRPr="003D1BE5">
        <w:rPr>
          <w:i/>
          <w:iCs/>
          <w:lang w:val="nl-NL" w:eastAsia="nl-NL"/>
        </w:rPr>
        <w:t xml:space="preserve"> </w:t>
      </w:r>
      <w:proofErr w:type="spellStart"/>
      <w:r w:rsidRPr="003D1BE5">
        <w:rPr>
          <w:i/>
          <w:iCs/>
          <w:lang w:val="nl-NL" w:eastAsia="nl-NL"/>
        </w:rPr>
        <w:t>egheen</w:t>
      </w:r>
      <w:proofErr w:type="spellEnd"/>
      <w:r w:rsidRPr="003D1BE5">
        <w:rPr>
          <w:i/>
          <w:iCs/>
          <w:lang w:val="nl-NL" w:eastAsia="nl-NL"/>
        </w:rPr>
        <w:t xml:space="preserve"> Prince en is</w:t>
      </w:r>
      <w:r w:rsidR="007F3FE3" w:rsidRPr="007F3FE3">
        <w:rPr>
          <w:i/>
          <w:iCs/>
          <w:lang w:val="nl-NL" w:eastAsia="nl-NL"/>
        </w:rPr>
        <w:t>’.</w:t>
      </w:r>
      <w:r w:rsidRPr="003D1BE5">
        <w:rPr>
          <w:i/>
          <w:iCs/>
          <w:lang w:val="nl-NL" w:eastAsia="nl-NL"/>
        </w:rPr>
        <w:t xml:space="preserve"> </w:t>
      </w:r>
      <w:r w:rsidRPr="003D1BE5">
        <w:rPr>
          <w:lang w:val="nl-NL" w:eastAsia="nl-NL"/>
        </w:rPr>
        <w:t xml:space="preserve">Daarmee werd bepaald dat onderdanen bepaalde rechten hadden ten opzichte van hun vorst en dat zij hun vorst daaraan mochten houden. Beide zaken kunnen in verband worden gebracht met een kenmerkend aspect van tijdvak 5: </w:t>
      </w:r>
      <w:r w:rsidR="007F3FE3" w:rsidRPr="007F3FE3">
        <w:rPr>
          <w:lang w:val="nl-NL" w:eastAsia="nl-NL"/>
        </w:rPr>
        <w:t>‘</w:t>
      </w:r>
      <w:r w:rsidRPr="003D1BE5">
        <w:rPr>
          <w:lang w:val="nl-NL" w:eastAsia="nl-NL"/>
        </w:rPr>
        <w:t>het conflict in de Nederlanden dat resulteerde in de stichting van een Nederlandse staat</w:t>
      </w:r>
      <w:r w:rsidR="007F3FE3" w:rsidRPr="007F3FE3">
        <w:rPr>
          <w:lang w:val="nl-NL" w:eastAsia="nl-NL"/>
        </w:rPr>
        <w:t>’</w:t>
      </w:r>
      <w:r w:rsidRPr="003D1BE5">
        <w:rPr>
          <w:lang w:val="nl-NL" w:eastAsia="nl-NL"/>
        </w:rPr>
        <w:t>. </w:t>
      </w:r>
    </w:p>
    <w:p w14:paraId="51A42BE2" w14:textId="2986F8EB" w:rsidR="003D1BE5" w:rsidRPr="003D1BE5" w:rsidRDefault="003D1BE5" w:rsidP="00251FD2">
      <w:pPr>
        <w:numPr>
          <w:ilvl w:val="0"/>
          <w:numId w:val="23"/>
        </w:numPr>
        <w:tabs>
          <w:tab w:val="clear" w:pos="720"/>
        </w:tabs>
        <w:spacing w:line="260" w:lineRule="atLeast"/>
        <w:ind w:left="426"/>
        <w:rPr>
          <w:lang w:val="nl-NL" w:eastAsia="nl-NL"/>
        </w:rPr>
      </w:pPr>
      <w:r w:rsidRPr="003D1BE5">
        <w:rPr>
          <w:lang w:val="nl-NL" w:eastAsia="nl-NL"/>
        </w:rPr>
        <w:t xml:space="preserve">Vrijheidsrechten en politieke rechten komen verder tot ontwikkeling in de Bataafse tijd. In de grondwetten die toen tot stand kwamen, werden de scheiding van kerk en staat en de gelijkberechtiging van alle burgers in het land vastgelegd. Ook werden belangrijke vrijheidsrechten vastgelegd. Dit kan men in verband brengen met een kenmerkend aspect van tijdvak 7: </w:t>
      </w:r>
      <w:r w:rsidR="007F3FE3" w:rsidRPr="007F3FE3">
        <w:rPr>
          <w:lang w:val="nl-NL" w:eastAsia="nl-NL"/>
        </w:rPr>
        <w:t>‘</w:t>
      </w:r>
      <w:r w:rsidRPr="003D1BE5">
        <w:rPr>
          <w:lang w:val="nl-NL" w:eastAsia="nl-NL"/>
        </w:rPr>
        <w:t xml:space="preserve">de </w:t>
      </w:r>
      <w:r w:rsidRPr="003D1BE5">
        <w:rPr>
          <w:lang w:val="nl-NL" w:eastAsia="nl-NL"/>
        </w:rPr>
        <w:lastRenderedPageBreak/>
        <w:t>democratische revoluties in westerse landen, met als gevolg discussies over grondwetten, grondrechten en staatsburgerschap</w:t>
      </w:r>
      <w:r w:rsidR="007F3FE3" w:rsidRPr="007F3FE3">
        <w:rPr>
          <w:lang w:val="nl-NL" w:eastAsia="nl-NL"/>
        </w:rPr>
        <w:t>’</w:t>
      </w:r>
      <w:r w:rsidRPr="003D1BE5">
        <w:rPr>
          <w:lang w:val="nl-NL" w:eastAsia="nl-NL"/>
        </w:rPr>
        <w:t>.  </w:t>
      </w:r>
    </w:p>
    <w:p w14:paraId="22345D3D" w14:textId="3E5612A1" w:rsidR="003D1BE5" w:rsidRPr="003D1BE5" w:rsidRDefault="003D1BE5" w:rsidP="007F3FE3">
      <w:pPr>
        <w:numPr>
          <w:ilvl w:val="0"/>
          <w:numId w:val="24"/>
        </w:numPr>
        <w:tabs>
          <w:tab w:val="clear" w:pos="720"/>
        </w:tabs>
        <w:spacing w:line="260" w:lineRule="atLeast"/>
        <w:ind w:left="426"/>
        <w:rPr>
          <w:lang w:val="nl-NL" w:eastAsia="nl-NL"/>
        </w:rPr>
      </w:pPr>
      <w:r w:rsidRPr="003D1BE5">
        <w:rPr>
          <w:lang w:val="nl-NL" w:eastAsia="nl-NL"/>
        </w:rPr>
        <w:t xml:space="preserve">De grondwet van Thorbecke regelde het staatsburgerschap en de invloed van de volksvertegenwoordiging op de regering. In de halve eeuw daarna werd het kiesrecht steeds verder uitgebreid om ten slotte in het begin van de twintigste eeuw uit te komen op een algemeen kiesrecht voor mannen (1917) en vrouwen (1919). Dit kan men in verband brengen met een kenmerkend aspect van tijdvak 8: </w:t>
      </w:r>
      <w:r w:rsidR="007F3FE3">
        <w:rPr>
          <w:lang w:val="nl-NL" w:eastAsia="nl-NL"/>
        </w:rPr>
        <w:t>‘</w:t>
      </w:r>
      <w:r w:rsidRPr="003D1BE5">
        <w:rPr>
          <w:lang w:val="nl-NL" w:eastAsia="nl-NL"/>
        </w:rPr>
        <w:t>voortschrijdende democratisering met deelname van steeds meer mannen en vrouwen aan het politiek proces</w:t>
      </w:r>
      <w:r w:rsidR="007F3FE3">
        <w:rPr>
          <w:lang w:val="nl-NL" w:eastAsia="nl-NL"/>
        </w:rPr>
        <w:t>’</w:t>
      </w:r>
      <w:r w:rsidRPr="003D1BE5">
        <w:rPr>
          <w:lang w:val="nl-NL" w:eastAsia="nl-NL"/>
        </w:rPr>
        <w:t>. </w:t>
      </w:r>
    </w:p>
    <w:p w14:paraId="4DE9A25C" w14:textId="7BE8D401" w:rsidR="003D1BE5" w:rsidRPr="003D1BE5" w:rsidRDefault="003D1BE5" w:rsidP="007F3FE3">
      <w:pPr>
        <w:numPr>
          <w:ilvl w:val="0"/>
          <w:numId w:val="24"/>
        </w:numPr>
        <w:tabs>
          <w:tab w:val="clear" w:pos="720"/>
        </w:tabs>
        <w:spacing w:line="260" w:lineRule="atLeast"/>
        <w:ind w:left="426"/>
        <w:rPr>
          <w:lang w:val="nl-NL" w:eastAsia="nl-NL"/>
        </w:rPr>
      </w:pPr>
      <w:r w:rsidRPr="003D1BE5">
        <w:rPr>
          <w:lang w:val="nl-NL" w:eastAsia="nl-NL"/>
        </w:rPr>
        <w:t>Met de grondwetsherziening van 1983, tenslotte, wordt een aantal grondrechten toegevoegd (non-discriminatie, sociale grondrechten) die o.a. de veranderende cultuur en samenstelling van het land tot uitdrukking brengen, alsmede de zorg om mens en milieu. Dit kan in verband worden gebracht met de kenmerkende aspecten behorende bij Tijdvak 10 over westerse welvaart en sociaal-culturele veranderingsprocessen, alsmede met de ontwikkeling van pluriforme en multiculturele samenlevingen. </w:t>
      </w:r>
    </w:p>
    <w:p w14:paraId="17067BEA" w14:textId="77777777" w:rsidR="003D1BE5" w:rsidRPr="003D1BE5" w:rsidRDefault="003D1BE5" w:rsidP="003D1BE5">
      <w:pPr>
        <w:spacing w:line="260" w:lineRule="atLeast"/>
        <w:rPr>
          <w:lang w:val="nl-NL" w:eastAsia="nl-NL"/>
        </w:rPr>
      </w:pPr>
      <w:r w:rsidRPr="003D1BE5">
        <w:rPr>
          <w:lang w:val="nl-NL" w:eastAsia="nl-NL"/>
        </w:rPr>
        <w:t> </w:t>
      </w:r>
    </w:p>
    <w:p w14:paraId="6ECC8756" w14:textId="10EDDC71" w:rsidR="003D1BE5" w:rsidRPr="007112F8" w:rsidRDefault="003D1BE5" w:rsidP="007112F8">
      <w:pPr>
        <w:pStyle w:val="Lijstalinea"/>
        <w:numPr>
          <w:ilvl w:val="1"/>
          <w:numId w:val="24"/>
        </w:numPr>
        <w:spacing w:line="260" w:lineRule="atLeast"/>
        <w:ind w:left="426" w:hanging="426"/>
        <w:rPr>
          <w:lang w:val="nl-NL" w:eastAsia="nl-NL"/>
        </w:rPr>
      </w:pPr>
      <w:r w:rsidRPr="007112F8">
        <w:rPr>
          <w:i/>
          <w:iCs/>
          <w:lang w:val="nl-NL" w:eastAsia="nl-NL"/>
        </w:rPr>
        <w:t>(II) De kandidaat kan in het kader van een thema Geschiedenis van de rechtsstaat en van de parlementaire democratie uitleggen onder invloed van welke factoren de rechtsstaat zich in Nederland heeft ontwikkeld en welke actoren erbij betrokken waren</w:t>
      </w:r>
      <w:r w:rsidR="007F3FE3" w:rsidRPr="007112F8">
        <w:rPr>
          <w:i/>
          <w:iCs/>
          <w:lang w:val="nl-NL" w:eastAsia="nl-NL"/>
        </w:rPr>
        <w:t>.</w:t>
      </w:r>
      <w:r w:rsidRPr="007112F8">
        <w:rPr>
          <w:lang w:val="nl-NL" w:eastAsia="nl-NL"/>
        </w:rPr>
        <w:t> </w:t>
      </w:r>
    </w:p>
    <w:p w14:paraId="3770EB73" w14:textId="77777777" w:rsidR="003D1BE5" w:rsidRPr="003D1BE5" w:rsidRDefault="003D1BE5" w:rsidP="003D1BE5">
      <w:pPr>
        <w:spacing w:line="260" w:lineRule="atLeast"/>
        <w:rPr>
          <w:lang w:val="nl-NL" w:eastAsia="nl-NL"/>
        </w:rPr>
      </w:pPr>
      <w:r w:rsidRPr="003D1BE5">
        <w:rPr>
          <w:lang w:val="nl-NL" w:eastAsia="nl-NL"/>
        </w:rPr>
        <w:t> </w:t>
      </w:r>
    </w:p>
    <w:p w14:paraId="02056257" w14:textId="5745F624" w:rsidR="003D1BE5" w:rsidRPr="003D1BE5" w:rsidRDefault="003D1BE5" w:rsidP="003D1BE5">
      <w:pPr>
        <w:spacing w:line="260" w:lineRule="atLeast"/>
        <w:rPr>
          <w:lang w:val="nl-NL" w:eastAsia="nl-NL"/>
        </w:rPr>
      </w:pPr>
      <w:r w:rsidRPr="003D1BE5">
        <w:rPr>
          <w:lang w:val="nl-NL" w:eastAsia="nl-NL"/>
        </w:rPr>
        <w:t xml:space="preserve">Hierbij kun je denken aan de opkomst van steden en de stedelijke burgerij in de late Middeleeuwen en de protestantse reformatie in de zestiende eeuw die aanleiding hebben gegeven tot de Nederlandse Opstand, de opkomst van het </w:t>
      </w:r>
      <w:r w:rsidR="007F3FE3">
        <w:rPr>
          <w:lang w:val="nl-NL" w:eastAsia="nl-NL"/>
        </w:rPr>
        <w:t>‘</w:t>
      </w:r>
      <w:r w:rsidRPr="003D1BE5">
        <w:rPr>
          <w:lang w:val="nl-NL" w:eastAsia="nl-NL"/>
        </w:rPr>
        <w:t>verlichte denken</w:t>
      </w:r>
      <w:r w:rsidR="007F3FE3">
        <w:rPr>
          <w:lang w:val="nl-NL" w:eastAsia="nl-NL"/>
        </w:rPr>
        <w:t>’</w:t>
      </w:r>
      <w:r w:rsidRPr="003D1BE5">
        <w:rPr>
          <w:lang w:val="nl-NL" w:eastAsia="nl-NL"/>
        </w:rPr>
        <w:t xml:space="preserve"> in de achttiende eeuw, de invloed van de revoluties in Amerika en Frankrijk, de opkomst van politieke stromingen in de negentiende eeuw. Als actoren kunnen zowel personen (zoals Willem van Oranje, Van der </w:t>
      </w:r>
      <w:proofErr w:type="spellStart"/>
      <w:r w:rsidRPr="003D1BE5">
        <w:rPr>
          <w:lang w:val="nl-NL" w:eastAsia="nl-NL"/>
        </w:rPr>
        <w:t>Capellen</w:t>
      </w:r>
      <w:proofErr w:type="spellEnd"/>
      <w:r w:rsidRPr="003D1BE5">
        <w:rPr>
          <w:lang w:val="nl-NL" w:eastAsia="nl-NL"/>
        </w:rPr>
        <w:t xml:space="preserve"> tot den Pol, Thorbecke) als bepaalde sociale en politieke groeperingen worden aangeduid. </w:t>
      </w:r>
    </w:p>
    <w:p w14:paraId="239A42A1" w14:textId="77777777" w:rsidR="003D1BE5" w:rsidRPr="003D1BE5" w:rsidRDefault="003D1BE5" w:rsidP="003D1BE5">
      <w:pPr>
        <w:spacing w:line="260" w:lineRule="atLeast"/>
        <w:rPr>
          <w:lang w:val="nl-NL" w:eastAsia="nl-NL"/>
        </w:rPr>
      </w:pPr>
      <w:r w:rsidRPr="003D1BE5">
        <w:rPr>
          <w:lang w:val="nl-NL" w:eastAsia="nl-NL"/>
        </w:rPr>
        <w:t> </w:t>
      </w:r>
    </w:p>
    <w:p w14:paraId="6FFAD59B" w14:textId="77777777" w:rsidR="003D1BE5" w:rsidRPr="003D1BE5" w:rsidRDefault="003D1BE5" w:rsidP="00553149">
      <w:pPr>
        <w:spacing w:line="260" w:lineRule="atLeast"/>
        <w:ind w:left="426" w:hanging="426"/>
        <w:rPr>
          <w:lang w:val="nl-NL" w:eastAsia="nl-NL"/>
        </w:rPr>
      </w:pPr>
      <w:r w:rsidRPr="003D1BE5">
        <w:rPr>
          <w:i/>
          <w:iCs/>
          <w:lang w:val="nl-NL" w:eastAsia="nl-NL"/>
        </w:rPr>
        <w:t>10. (III) De kandidaat kan in het kader van het thema Geschiedenis van de rechtsstaat en van de parlementaire democratie uitleggen onder invloed van welke factoren de parlementaire democratie zich in Nederland heeft ontwikkeld sinds 1795.</w:t>
      </w:r>
      <w:r w:rsidRPr="003D1BE5">
        <w:rPr>
          <w:lang w:val="nl-NL" w:eastAsia="nl-NL"/>
        </w:rPr>
        <w:t> </w:t>
      </w:r>
    </w:p>
    <w:p w14:paraId="04E19838" w14:textId="77777777" w:rsidR="003D1BE5" w:rsidRPr="003D1BE5" w:rsidRDefault="003D1BE5" w:rsidP="003D1BE5">
      <w:pPr>
        <w:spacing w:line="260" w:lineRule="atLeast"/>
        <w:rPr>
          <w:lang w:val="nl-NL" w:eastAsia="nl-NL"/>
        </w:rPr>
      </w:pPr>
      <w:r w:rsidRPr="003D1BE5">
        <w:rPr>
          <w:lang w:val="nl-NL" w:eastAsia="nl-NL"/>
        </w:rPr>
        <w:t> </w:t>
      </w:r>
    </w:p>
    <w:p w14:paraId="5D994807" w14:textId="77777777" w:rsidR="003D1BE5" w:rsidRPr="003D1BE5" w:rsidRDefault="003D1BE5" w:rsidP="003D1BE5">
      <w:pPr>
        <w:spacing w:line="260" w:lineRule="atLeast"/>
        <w:rPr>
          <w:lang w:val="nl-NL" w:eastAsia="nl-NL"/>
        </w:rPr>
      </w:pPr>
      <w:r w:rsidRPr="003D1BE5">
        <w:rPr>
          <w:lang w:val="nl-NL" w:eastAsia="nl-NL"/>
        </w:rPr>
        <w:t>In de grondwetten van de Bataafse Republiek was aanvankelijk sprake van een grote invloed van de volksvertegenwoordiging, althans op papier. In werkelijkheid is er in deze periode geen parlementair stelsel tot stand gekomen. Al spoedig kwam de macht in handen van een sterk uitvoerend bewind, een eenhoofdig gezag en ten slotte in handen van een koning/keizer.  </w:t>
      </w:r>
    </w:p>
    <w:p w14:paraId="5C6D0A69" w14:textId="77777777" w:rsidR="003D1BE5" w:rsidRPr="003D1BE5" w:rsidRDefault="003D1BE5" w:rsidP="003D1BE5">
      <w:pPr>
        <w:spacing w:line="260" w:lineRule="atLeast"/>
        <w:rPr>
          <w:lang w:val="nl-NL" w:eastAsia="nl-NL"/>
        </w:rPr>
      </w:pPr>
      <w:r w:rsidRPr="003D1BE5">
        <w:rPr>
          <w:lang w:val="nl-NL" w:eastAsia="nl-NL"/>
        </w:rPr>
        <w:t>Deze trend werd tijdens het koningschap van Willem I voortgezet. De volksvertegenwoordiging had tijdens diens bewind een minimale invloed. Dat veranderde door de grondwet van Thorbecke die de ministeriële verantwoordelijkheid invoerde. Die grondwet kwam tot stand mede onder druk van de revoluties die in het jaar 1848 in Europa uitbraken. Het uitvechten over koninklijke dan wel parlementaire kabinetten leidde onder Koning Willem III tot de ongeschreven regel dat een regering alleen kan functioneren als zij het vertrouwen geniet van de meerderheid van de volksvertegenwoordiging: een parlementair stelsel. De uitbreiding van het kiesrecht in de volgende jaren zorgde ervoor dat de volksvertegenwoordiging ook steeds meer een reële afspiegeling werd van wat onder het volk leefde. </w:t>
      </w:r>
    </w:p>
    <w:p w14:paraId="5E353E20" w14:textId="77777777" w:rsidR="003D1BE5" w:rsidRPr="003D1BE5" w:rsidRDefault="003D1BE5" w:rsidP="003D1BE5">
      <w:pPr>
        <w:spacing w:line="260" w:lineRule="atLeast"/>
        <w:rPr>
          <w:lang w:val="nl-NL" w:eastAsia="nl-NL"/>
        </w:rPr>
      </w:pPr>
      <w:r w:rsidRPr="003D1BE5">
        <w:rPr>
          <w:lang w:val="nl-NL" w:eastAsia="nl-NL"/>
        </w:rPr>
        <w:lastRenderedPageBreak/>
        <w:t> </w:t>
      </w:r>
    </w:p>
    <w:p w14:paraId="3B9D459D" w14:textId="102EA2C3" w:rsidR="003D1BE5" w:rsidRPr="003D1BE5" w:rsidRDefault="003D1BE5" w:rsidP="0041066E">
      <w:pPr>
        <w:spacing w:line="260" w:lineRule="atLeast"/>
        <w:ind w:left="426" w:hanging="426"/>
        <w:rPr>
          <w:lang w:val="nl-NL" w:eastAsia="nl-NL"/>
        </w:rPr>
      </w:pPr>
      <w:r w:rsidRPr="003D1BE5">
        <w:rPr>
          <w:i/>
          <w:iCs/>
          <w:lang w:val="nl-NL" w:eastAsia="nl-NL"/>
        </w:rPr>
        <w:t xml:space="preserve">10. (IV) De kandidaat kan in het kader van het thema Geschiedenis van de </w:t>
      </w:r>
      <w:r w:rsidR="0041066E">
        <w:rPr>
          <w:i/>
          <w:iCs/>
          <w:lang w:val="nl-NL" w:eastAsia="nl-NL"/>
        </w:rPr>
        <w:t>r</w:t>
      </w:r>
      <w:r w:rsidRPr="003D1BE5">
        <w:rPr>
          <w:i/>
          <w:iCs/>
          <w:lang w:val="nl-NL" w:eastAsia="nl-NL"/>
        </w:rPr>
        <w:t>echtsstaat en van de parlementaire democratie de ontstaansgeschiedenis van de belangrijkste politieke stromingen en partijen weergeven sinds 1848.</w:t>
      </w:r>
      <w:r w:rsidRPr="003D1BE5">
        <w:rPr>
          <w:lang w:val="nl-NL" w:eastAsia="nl-NL"/>
        </w:rPr>
        <w:t> </w:t>
      </w:r>
    </w:p>
    <w:p w14:paraId="1B8478C5" w14:textId="77777777" w:rsidR="003D1BE5" w:rsidRPr="003D1BE5" w:rsidRDefault="003D1BE5" w:rsidP="003D1BE5">
      <w:pPr>
        <w:spacing w:line="260" w:lineRule="atLeast"/>
        <w:rPr>
          <w:lang w:val="nl-NL" w:eastAsia="nl-NL"/>
        </w:rPr>
      </w:pPr>
      <w:r w:rsidRPr="003D1BE5">
        <w:rPr>
          <w:lang w:val="nl-NL" w:eastAsia="nl-NL"/>
        </w:rPr>
        <w:t> </w:t>
      </w:r>
    </w:p>
    <w:p w14:paraId="4419E426" w14:textId="77777777" w:rsidR="003D1BE5" w:rsidRPr="003D1BE5" w:rsidRDefault="003D1BE5" w:rsidP="003D1BE5">
      <w:pPr>
        <w:spacing w:line="260" w:lineRule="atLeast"/>
        <w:rPr>
          <w:lang w:val="nl-NL" w:eastAsia="nl-NL"/>
        </w:rPr>
      </w:pPr>
      <w:r w:rsidRPr="003D1BE5">
        <w:rPr>
          <w:lang w:val="nl-NL" w:eastAsia="nl-NL"/>
        </w:rPr>
        <w:t>De belangrijkste politieke stromingen en partijen in Nederland zijn de liberalen, de confessionelen en de socialisten. De eerste stroming kwam tot stand als uitvloeisel van de verlichting en de democratische revolutie – en met name in oppositie tot het autoritaire bewind van koning Willem I. Met de grondwet van Thorbecke kreeg deze stroming in grote lijnen wat zij wilde. De tweede stroming kwam vooral tot stand in het kader van de schoolstrijd die in de tweede helft van de negentiende eeuw gevoerd werd. Deze betekende een verzet van de </w:t>
      </w:r>
    </w:p>
    <w:p w14:paraId="305263B1" w14:textId="77777777" w:rsidR="003D1BE5" w:rsidRPr="003D1BE5" w:rsidRDefault="003D1BE5" w:rsidP="003D1BE5">
      <w:pPr>
        <w:spacing w:line="260" w:lineRule="atLeast"/>
        <w:rPr>
          <w:lang w:val="nl-NL" w:eastAsia="nl-NL"/>
        </w:rPr>
      </w:pPr>
      <w:r w:rsidRPr="003D1BE5">
        <w:rPr>
          <w:lang w:val="nl-NL" w:eastAsia="nl-NL"/>
        </w:rPr>
        <w:t xml:space="preserve">´kleine </w:t>
      </w:r>
      <w:proofErr w:type="spellStart"/>
      <w:r w:rsidRPr="003D1BE5">
        <w:rPr>
          <w:lang w:val="nl-NL" w:eastAsia="nl-NL"/>
        </w:rPr>
        <w:t>luyden</w:t>
      </w:r>
      <w:proofErr w:type="spellEnd"/>
      <w:r w:rsidRPr="003D1BE5">
        <w:rPr>
          <w:lang w:val="nl-NL" w:eastAsia="nl-NL"/>
        </w:rPr>
        <w:t>´ tegen de overheersende liberale invloed van de gegoede burgerij. Met de gelijkstelling van openbaar en bijzonder onderwijs in 1917 kreeg deze stroming wat zij in de schoolstrijd beoogde. De derde stroming kwam tot stand in reactie op het toenemend bewustzijn van een ´sociale kwestie´ in de zich industrialiserende maatschappij. In Nederland waren socialisten lange tijd vooral radicaal: zij stonden een geheel andere economische en sociale ordening voorstonden. Om deze reden namen zij lange tijd geen deel aan de regering. Na de vorming van de gematigder SDAP veranderde dat, voor de Tweede Wereldoorlog op stedelijk, daarna op landelijk niveau. Door het inrichten van de verzorgingsstaat brachten sociaaldemocraten en confessionelen samen hervormingen tot stand die veel sociale problemen grotendeels oplosten. </w:t>
      </w:r>
    </w:p>
    <w:p w14:paraId="63C747A1" w14:textId="77777777" w:rsidR="003D1BE5" w:rsidRPr="003D1BE5" w:rsidRDefault="003D1BE5" w:rsidP="003D1BE5">
      <w:pPr>
        <w:spacing w:line="260" w:lineRule="atLeast"/>
        <w:rPr>
          <w:lang w:val="nl-NL" w:eastAsia="nl-NL"/>
        </w:rPr>
      </w:pPr>
      <w:r w:rsidRPr="003D1BE5">
        <w:rPr>
          <w:lang w:val="nl-NL" w:eastAsia="nl-NL"/>
        </w:rPr>
        <w:t> </w:t>
      </w:r>
    </w:p>
    <w:p w14:paraId="6F13CC85" w14:textId="77777777" w:rsidR="003D1BE5" w:rsidRPr="003D1BE5" w:rsidRDefault="003D1BE5" w:rsidP="003D1BE5">
      <w:pPr>
        <w:spacing w:line="260" w:lineRule="atLeast"/>
        <w:rPr>
          <w:b/>
          <w:bCs/>
          <w:lang w:val="nl-NL" w:eastAsia="nl-NL"/>
        </w:rPr>
      </w:pPr>
      <w:r w:rsidRPr="003D1BE5">
        <w:rPr>
          <w:b/>
          <w:bCs/>
          <w:lang w:val="nl-NL" w:eastAsia="nl-NL"/>
        </w:rPr>
        <w:t>Koppeling Tijdvak 8 en samenhang maatschappijleer </w:t>
      </w:r>
    </w:p>
    <w:p w14:paraId="6599ECC5" w14:textId="77777777" w:rsidR="003D1BE5" w:rsidRPr="003D1BE5" w:rsidRDefault="003D1BE5" w:rsidP="003D1BE5">
      <w:pPr>
        <w:spacing w:line="260" w:lineRule="atLeast"/>
        <w:rPr>
          <w:lang w:val="nl-NL" w:eastAsia="nl-NL"/>
        </w:rPr>
      </w:pPr>
      <w:r w:rsidRPr="003D1BE5">
        <w:rPr>
          <w:lang w:val="nl-NL" w:eastAsia="nl-NL"/>
        </w:rPr>
        <w:t>Eindterm 10 schrijft een thema voor over de politieke geschiedenis van Nederland van circa 1800 - circa 1983. Dat laat zich zeer gemakkelijk verbinden met (de kenmerkende aspecten van) met name Tijdvak 8, alsmede met een aantal KA van tijdvakken 9 en 10. </w:t>
      </w:r>
    </w:p>
    <w:p w14:paraId="5D1D357B" w14:textId="4DCC20F6" w:rsidR="003D1BE5" w:rsidRPr="003D1BE5" w:rsidRDefault="003D1BE5" w:rsidP="003D1BE5">
      <w:pPr>
        <w:spacing w:line="260" w:lineRule="atLeast"/>
        <w:rPr>
          <w:lang w:val="nl-NL" w:eastAsia="nl-NL"/>
        </w:rPr>
      </w:pPr>
      <w:r w:rsidRPr="003D1BE5">
        <w:rPr>
          <w:lang w:val="nl-NL" w:eastAsia="nl-NL"/>
        </w:rPr>
        <w:t>Zowel op havo als vwo is maatschappijleer een verplicht schoolexamenvak, dat in de regel in het voorexamenjaar (h4/v5) wordt afgenomen. Waar geschiedenis de wording van de democratische rechtsstaat behandelt, gaat het bij maatschappijkleer vooral om de werking en de waardering van die rechtsstaat. Om overlap en herhaling ofwel te voorkomen, ofwel gericht te gebruiken, lijkt afstemming met de collega(e) van maatschappijleer op schoolniveau aan te bevelen (zie hiervoor: Bijlage 3)</w:t>
      </w:r>
      <w:r w:rsidR="0041066E">
        <w:rPr>
          <w:lang w:val="nl-NL" w:eastAsia="nl-NL"/>
        </w:rPr>
        <w:t>.</w:t>
      </w:r>
      <w:r w:rsidRPr="003D1BE5">
        <w:rPr>
          <w:lang w:val="nl-NL" w:eastAsia="nl-NL"/>
        </w:rPr>
        <w:t> </w:t>
      </w:r>
    </w:p>
    <w:p w14:paraId="44998973" w14:textId="77777777" w:rsidR="003D1BE5" w:rsidRPr="003D1BE5" w:rsidRDefault="003D1BE5" w:rsidP="003D1BE5">
      <w:pPr>
        <w:spacing w:line="260" w:lineRule="atLeast"/>
        <w:rPr>
          <w:lang w:val="nl-NL" w:eastAsia="nl-NL"/>
        </w:rPr>
      </w:pPr>
      <w:r w:rsidRPr="003D1BE5">
        <w:rPr>
          <w:lang w:val="nl-NL" w:eastAsia="nl-NL"/>
        </w:rPr>
        <w:t> </w:t>
      </w:r>
    </w:p>
    <w:p w14:paraId="513ACB7B" w14:textId="77777777" w:rsidR="003D1BE5" w:rsidRPr="003D1BE5" w:rsidRDefault="003D1BE5" w:rsidP="0041066E">
      <w:pPr>
        <w:pStyle w:val="Kop3"/>
        <w:rPr>
          <w:lang w:val="nl-NL" w:eastAsia="nl-NL"/>
        </w:rPr>
      </w:pPr>
      <w:r w:rsidRPr="003D1BE5">
        <w:rPr>
          <w:lang w:val="nl-NL" w:eastAsia="nl-NL"/>
        </w:rPr>
        <w:t>Alleen voor vwo </w:t>
      </w:r>
    </w:p>
    <w:p w14:paraId="579D0B31" w14:textId="77777777" w:rsidR="003D1BE5" w:rsidRPr="003D1BE5" w:rsidRDefault="003D1BE5" w:rsidP="003D1BE5">
      <w:pPr>
        <w:spacing w:line="260" w:lineRule="atLeast"/>
        <w:rPr>
          <w:lang w:val="nl-NL" w:eastAsia="nl-NL"/>
        </w:rPr>
      </w:pPr>
      <w:r w:rsidRPr="003D1BE5">
        <w:rPr>
          <w:lang w:val="nl-NL" w:eastAsia="nl-NL"/>
        </w:rPr>
        <w:t xml:space="preserve">In het kader van het thema Geschiedenis van de rechtsstaat en van de parlementaire democratie moeten vwo-kandidaten, naast hetgeen voor havo-kandidaten geldt, ook </w:t>
      </w:r>
      <w:r w:rsidRPr="003D1BE5">
        <w:rPr>
          <w:i/>
          <w:iCs/>
          <w:lang w:val="nl-NL" w:eastAsia="nl-NL"/>
        </w:rPr>
        <w:t xml:space="preserve">belangrijke denkers noemen en hun opvattingen over de relatie tussen staat en onderdanen. </w:t>
      </w:r>
      <w:r w:rsidRPr="003D1BE5">
        <w:rPr>
          <w:lang w:val="nl-NL" w:eastAsia="nl-NL"/>
        </w:rPr>
        <w:t xml:space="preserve">Voorbeelden van zulke belangrijke denkers zijn Hobbes, Locke, </w:t>
      </w:r>
      <w:proofErr w:type="spellStart"/>
      <w:r w:rsidRPr="003D1BE5">
        <w:rPr>
          <w:lang w:val="nl-NL" w:eastAsia="nl-NL"/>
        </w:rPr>
        <w:t>Montesquieu</w:t>
      </w:r>
      <w:proofErr w:type="spellEnd"/>
      <w:r w:rsidRPr="003D1BE5">
        <w:rPr>
          <w:lang w:val="nl-NL" w:eastAsia="nl-NL"/>
        </w:rPr>
        <w:t xml:space="preserve"> en Rousseau. De opvattingen van Hobbes over de relatie tussen staat en onderdanen waren tegengesteld aan die van Locke en Rousseau. Hobbes meende dat de staat zeer machtig moest zijn om te verhinderen dat burgers elkaar zouden verslinden. Immers: de mens is voor de mens een wolf. Locke en Rousseau daarentegen gingen uit van verantwoordelijke en soevereine burgers, op grond van wier toestemming een overheid macht kon uitoefenen (volkssoevereiniteit). </w:t>
      </w:r>
    </w:p>
    <w:p w14:paraId="3EC34B04" w14:textId="68D6524A" w:rsidR="003D1BE5" w:rsidRPr="003D1BE5" w:rsidRDefault="003D1BE5" w:rsidP="003D1BE5">
      <w:pPr>
        <w:spacing w:line="260" w:lineRule="atLeast"/>
        <w:rPr>
          <w:lang w:val="nl-NL" w:eastAsia="nl-NL"/>
        </w:rPr>
      </w:pPr>
      <w:r w:rsidRPr="003D1BE5">
        <w:rPr>
          <w:lang w:val="nl-NL" w:eastAsia="nl-NL"/>
        </w:rPr>
        <w:lastRenderedPageBreak/>
        <w:t xml:space="preserve">Rousseau meende zelfs dat het uitoefenen van staatsmacht neerkwam op het uitvoeren van een in het volk bestaande </w:t>
      </w:r>
      <w:r w:rsidR="0041066E">
        <w:rPr>
          <w:lang w:val="nl-NL" w:eastAsia="nl-NL"/>
        </w:rPr>
        <w:t>‘</w:t>
      </w:r>
      <w:r w:rsidRPr="003D1BE5">
        <w:rPr>
          <w:lang w:val="nl-NL" w:eastAsia="nl-NL"/>
        </w:rPr>
        <w:t>algemene wil</w:t>
      </w:r>
      <w:r w:rsidR="0041066E">
        <w:rPr>
          <w:lang w:val="nl-NL" w:eastAsia="nl-NL"/>
        </w:rPr>
        <w:t>’</w:t>
      </w:r>
      <w:r w:rsidRPr="003D1BE5">
        <w:rPr>
          <w:lang w:val="nl-NL" w:eastAsia="nl-NL"/>
        </w:rPr>
        <w:t xml:space="preserve">, wat ook weer kon betekenen dat er een soort volksdictatuur tot stand kwam. Verzet tegen de wil van het volk zou immers ongepast zijn. </w:t>
      </w:r>
      <w:proofErr w:type="spellStart"/>
      <w:r w:rsidRPr="003D1BE5">
        <w:rPr>
          <w:lang w:val="nl-NL" w:eastAsia="nl-NL"/>
        </w:rPr>
        <w:t>Montesquieu</w:t>
      </w:r>
      <w:proofErr w:type="spellEnd"/>
      <w:r w:rsidRPr="003D1BE5">
        <w:rPr>
          <w:lang w:val="nl-NL" w:eastAsia="nl-NL"/>
        </w:rPr>
        <w:t xml:space="preserve"> tenslotte meende, in navolging van Locke, dat staatsmacht over diverse organen verdeeld moest worden, zodanig dat de vrijheid van burgers kon worden gewaarborgd door het onderlinge evenwicht tussen de diverse overheidsorganen. Zijn zogenoemde </w:t>
      </w:r>
      <w:r w:rsidRPr="003D1BE5">
        <w:rPr>
          <w:i/>
          <w:iCs/>
          <w:lang w:val="nl-NL" w:eastAsia="nl-NL"/>
        </w:rPr>
        <w:t xml:space="preserve">trias politica </w:t>
      </w:r>
      <w:r w:rsidRPr="003D1BE5">
        <w:rPr>
          <w:lang w:val="nl-NL" w:eastAsia="nl-NL"/>
        </w:rPr>
        <w:t>is zeer invloedrijk geweest, maar in Nederland niet (geheel) doorgevoerd: Ministers hebben wetgevende én uitvoerende macht. </w:t>
      </w:r>
    </w:p>
    <w:p w14:paraId="6521A7BA" w14:textId="77777777" w:rsidR="003D1BE5" w:rsidRPr="003D1BE5" w:rsidRDefault="003D1BE5" w:rsidP="003D1BE5">
      <w:pPr>
        <w:spacing w:line="260" w:lineRule="atLeast"/>
        <w:rPr>
          <w:lang w:val="nl-NL" w:eastAsia="nl-NL"/>
        </w:rPr>
      </w:pPr>
      <w:r w:rsidRPr="003D1BE5">
        <w:rPr>
          <w:lang w:val="nl-NL" w:eastAsia="nl-NL"/>
        </w:rPr>
        <w:t>In nieuwe context over Verlichting (1650 – 1900), is een deel van deze stof voor vwo-leerlingen ingeschreven. Ook sommige methoden voor maatschappijleer behandelen deze theorie, en leerlingen die filosofie in hun pakket hebben komen er ook in dat verband vaak mee in aanraking. </w:t>
      </w:r>
    </w:p>
    <w:p w14:paraId="572C6B27" w14:textId="77777777" w:rsidR="003D1BE5" w:rsidRPr="003D1BE5" w:rsidRDefault="003D1BE5" w:rsidP="003D1BE5">
      <w:pPr>
        <w:spacing w:line="260" w:lineRule="atLeast"/>
        <w:rPr>
          <w:lang w:val="nl-NL" w:eastAsia="nl-NL"/>
        </w:rPr>
      </w:pPr>
      <w:r w:rsidRPr="003D1BE5">
        <w:rPr>
          <w:lang w:val="nl-NL" w:eastAsia="nl-NL"/>
        </w:rPr>
        <w:t> </w:t>
      </w:r>
    </w:p>
    <w:p w14:paraId="0A6E8763" w14:textId="77777777" w:rsidR="00BE4FC1" w:rsidRDefault="00BE4FC1" w:rsidP="003D1BE5">
      <w:pPr>
        <w:spacing w:line="260" w:lineRule="atLeast"/>
        <w:rPr>
          <w:lang w:val="nl-NL" w:eastAsia="nl-NL"/>
        </w:rPr>
      </w:pPr>
    </w:p>
    <w:p w14:paraId="4D4C9809" w14:textId="77777777" w:rsidR="00BE4FC1" w:rsidRDefault="00BE4FC1" w:rsidP="003D1BE5">
      <w:pPr>
        <w:spacing w:line="260" w:lineRule="atLeast"/>
        <w:rPr>
          <w:lang w:val="nl-NL" w:eastAsia="nl-NL"/>
        </w:rPr>
      </w:pPr>
    </w:p>
    <w:p w14:paraId="0E717E85" w14:textId="77777777" w:rsidR="00BE4FC1" w:rsidRDefault="00BE4FC1" w:rsidP="003D1BE5">
      <w:pPr>
        <w:spacing w:line="260" w:lineRule="atLeast"/>
        <w:rPr>
          <w:lang w:val="nl-NL" w:eastAsia="nl-NL"/>
        </w:rPr>
      </w:pPr>
    </w:p>
    <w:p w14:paraId="330F6159" w14:textId="77777777" w:rsidR="00590414" w:rsidRDefault="00590414" w:rsidP="003D1BE5">
      <w:pPr>
        <w:spacing w:line="260" w:lineRule="atLeast"/>
        <w:rPr>
          <w:lang w:val="nl-NL" w:eastAsia="nl-NL"/>
        </w:rPr>
        <w:sectPr w:rsidR="00590414" w:rsidSect="00BE4FC1">
          <w:footerReference w:type="default" r:id="rId11"/>
          <w:headerReference w:type="first" r:id="rId12"/>
          <w:footerReference w:type="first" r:id="rId13"/>
          <w:pgSz w:w="11906" w:h="16838"/>
          <w:pgMar w:top="1814" w:right="1871" w:bottom="1247" w:left="1871" w:header="794" w:footer="567" w:gutter="0"/>
          <w:pgNumType w:chapSep="period"/>
          <w:cols w:space="720"/>
          <w:titlePg/>
          <w:docGrid w:linePitch="360"/>
        </w:sectPr>
      </w:pPr>
    </w:p>
    <w:p w14:paraId="7016738A" w14:textId="77777777" w:rsidR="002B5EB9" w:rsidRPr="002B5EB9" w:rsidRDefault="002B5EB9" w:rsidP="003D1BE5">
      <w:pPr>
        <w:spacing w:line="260" w:lineRule="atLeast"/>
        <w:rPr>
          <w:lang w:val="nl-NL" w:eastAsia="nl-NL"/>
        </w:rPr>
      </w:pPr>
    </w:p>
    <w:sectPr w:rsidR="002B5EB9" w:rsidRPr="002B5EB9" w:rsidSect="00434181">
      <w:headerReference w:type="default" r:id="rId14"/>
      <w:type w:val="continuous"/>
      <w:pgSz w:w="11906" w:h="16838"/>
      <w:pgMar w:top="1985" w:right="1871" w:bottom="1985" w:left="1871" w:header="794" w:footer="567" w:gutter="0"/>
      <w:pgNumType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3DDFE" w14:textId="77777777" w:rsidR="003D1BE5" w:rsidRDefault="003D1BE5" w:rsidP="00D51ADB">
      <w:r>
        <w:separator/>
      </w:r>
    </w:p>
  </w:endnote>
  <w:endnote w:type="continuationSeparator" w:id="0">
    <w:p w14:paraId="4E126363" w14:textId="77777777" w:rsidR="003D1BE5" w:rsidRDefault="003D1BE5" w:rsidP="00D5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color w:val="000000" w:themeColor="text2"/>
      </w:rPr>
      <w:id w:val="1927307334"/>
      <w:docPartObj>
        <w:docPartGallery w:val="Page Numbers (Bottom of Page)"/>
        <w:docPartUnique/>
      </w:docPartObj>
    </w:sdtPr>
    <w:sdtEndPr>
      <w:rPr>
        <w:rStyle w:val="Paginanummer"/>
      </w:rPr>
    </w:sdtEndPr>
    <w:sdtContent>
      <w:p w14:paraId="4AD26B7F" w14:textId="77777777" w:rsidR="0016715F" w:rsidRPr="0087603A" w:rsidRDefault="0016715F" w:rsidP="00D22F80">
        <w:pPr>
          <w:pStyle w:val="Voettekst"/>
          <w:framePr w:wrap="none" w:vAnchor="text" w:hAnchor="page" w:x="5893" w:y="273"/>
          <w:rPr>
            <w:rStyle w:val="Paginanummer"/>
            <w:color w:val="000000" w:themeColor="text2"/>
          </w:rPr>
        </w:pPr>
        <w:r w:rsidRPr="0087603A">
          <w:rPr>
            <w:rStyle w:val="Paginanummer"/>
            <w:color w:val="000000" w:themeColor="text2"/>
          </w:rPr>
          <w:fldChar w:fldCharType="begin"/>
        </w:r>
        <w:r w:rsidRPr="0087603A">
          <w:rPr>
            <w:rStyle w:val="Paginanummer"/>
            <w:color w:val="000000" w:themeColor="text2"/>
          </w:rPr>
          <w:instrText xml:space="preserve"> PAGE </w:instrText>
        </w:r>
        <w:r w:rsidRPr="0087603A">
          <w:rPr>
            <w:rStyle w:val="Paginanummer"/>
            <w:color w:val="000000" w:themeColor="text2"/>
          </w:rPr>
          <w:fldChar w:fldCharType="separate"/>
        </w:r>
        <w:r w:rsidRPr="0087603A">
          <w:rPr>
            <w:rStyle w:val="Paginanummer"/>
            <w:noProof/>
            <w:color w:val="000000" w:themeColor="text2"/>
          </w:rPr>
          <w:t>2</w:t>
        </w:r>
        <w:r w:rsidRPr="0087603A">
          <w:rPr>
            <w:rStyle w:val="Paginanummer"/>
            <w:color w:val="000000" w:themeColor="text2"/>
          </w:rPr>
          <w:fldChar w:fldCharType="end"/>
        </w:r>
      </w:p>
    </w:sdtContent>
  </w:sdt>
  <w:p w14:paraId="0572C181" w14:textId="370BD086" w:rsidR="0016715F" w:rsidRPr="00D22F80" w:rsidRDefault="0016715F" w:rsidP="00D22F80">
    <w:pPr>
      <w:pStyle w:val="Voettekst"/>
      <w:tabs>
        <w:tab w:val="clear" w:pos="6237"/>
        <w:tab w:val="right" w:pos="5103"/>
      </w:tabs>
    </w:pPr>
    <w:r w:rsidRPr="00D51ADB">
      <w:rPr>
        <w:noProof/>
      </w:rPr>
      <w:drawing>
        <wp:inline distT="0" distB="0" distL="0" distR="0" wp14:anchorId="33C661EC" wp14:editId="62F455A9">
          <wp:extent cx="548640" cy="310551"/>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2248" cy="329574"/>
                  </a:xfrm>
                  <a:prstGeom prst="rect">
                    <a:avLst/>
                  </a:prstGeom>
                </pic:spPr>
              </pic:pic>
            </a:graphicData>
          </a:graphic>
        </wp:inline>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5461" w14:textId="0869EA6D" w:rsidR="00434181" w:rsidRPr="00434181" w:rsidRDefault="00434181" w:rsidP="00434181">
    <w:pPr>
      <w:pStyle w:val="Voettekst"/>
      <w:tabs>
        <w:tab w:val="clear" w:pos="6237"/>
        <w:tab w:val="clear" w:pos="9360"/>
        <w:tab w:val="left" w:pos="6045"/>
      </w:tabs>
    </w:pPr>
    <w:r w:rsidRPr="00D51ADB">
      <w:rPr>
        <w:noProof/>
      </w:rPr>
      <w:drawing>
        <wp:inline distT="0" distB="0" distL="0" distR="0" wp14:anchorId="7D0FA74A" wp14:editId="6252FB43">
          <wp:extent cx="548640" cy="310551"/>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2248" cy="32957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B57AA" w14:textId="77777777" w:rsidR="003D1BE5" w:rsidRDefault="003D1BE5" w:rsidP="00D51ADB">
      <w:r>
        <w:separator/>
      </w:r>
    </w:p>
  </w:footnote>
  <w:footnote w:type="continuationSeparator" w:id="0">
    <w:p w14:paraId="2F853E91" w14:textId="77777777" w:rsidR="003D1BE5" w:rsidRDefault="003D1BE5" w:rsidP="00D51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8866" w14:textId="77777777" w:rsidR="00BE4FC1" w:rsidRDefault="00BE4FC1">
    <w:pPr>
      <w:pStyle w:val="Koptekst"/>
    </w:pPr>
    <w:r>
      <w:rPr>
        <w:noProof/>
      </w:rPr>
      <w:drawing>
        <wp:anchor distT="0" distB="0" distL="114300" distR="114300" simplePos="0" relativeHeight="251663360" behindDoc="1" locked="0" layoutInCell="1" allowOverlap="1" wp14:anchorId="1C0B214A" wp14:editId="7208C9E7">
          <wp:simplePos x="0" y="0"/>
          <wp:positionH relativeFrom="page">
            <wp:align>right</wp:align>
          </wp:positionH>
          <wp:positionV relativeFrom="paragraph">
            <wp:posOffset>-500365</wp:posOffset>
          </wp:positionV>
          <wp:extent cx="7569553" cy="407035"/>
          <wp:effectExtent l="0" t="0" r="0" b="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1.jpg"/>
                  <pic:cNvPicPr/>
                </pic:nvPicPr>
                <pic:blipFill>
                  <a:blip r:embed="rId1">
                    <a:extLst>
                      <a:ext uri="{28A0092B-C50C-407E-A947-70E740481C1C}">
                        <a14:useLocalDpi xmlns:a14="http://schemas.microsoft.com/office/drawing/2010/main" val="0"/>
                      </a:ext>
                    </a:extLst>
                  </a:blip>
                  <a:stretch>
                    <a:fillRect/>
                  </a:stretch>
                </pic:blipFill>
                <pic:spPr>
                  <a:xfrm>
                    <a:off x="0" y="0"/>
                    <a:ext cx="7569553" cy="4070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018F" w14:textId="77777777" w:rsidR="00590414" w:rsidRDefault="0059041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3E2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7E7B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48ED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0E48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5AF6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50F9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2081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2A9C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287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B4EC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93768"/>
    <w:multiLevelType w:val="multilevel"/>
    <w:tmpl w:val="D28E507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0BF74203"/>
    <w:multiLevelType w:val="multilevel"/>
    <w:tmpl w:val="7D28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033DF9"/>
    <w:multiLevelType w:val="multilevel"/>
    <w:tmpl w:val="06E00332"/>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i/>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16610A"/>
    <w:multiLevelType w:val="multilevel"/>
    <w:tmpl w:val="09F2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18754E"/>
    <w:multiLevelType w:val="multilevel"/>
    <w:tmpl w:val="1002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CE666B"/>
    <w:multiLevelType w:val="hybridMultilevel"/>
    <w:tmpl w:val="ED2C4B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494603F"/>
    <w:multiLevelType w:val="multilevel"/>
    <w:tmpl w:val="1C8C71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7" w15:restartNumberingAfterBreak="0">
    <w:nsid w:val="35E126BF"/>
    <w:multiLevelType w:val="multilevel"/>
    <w:tmpl w:val="3990D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F02655"/>
    <w:multiLevelType w:val="hybridMultilevel"/>
    <w:tmpl w:val="7F2E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C644B"/>
    <w:multiLevelType w:val="hybridMultilevel"/>
    <w:tmpl w:val="436CE642"/>
    <w:lvl w:ilvl="0" w:tplc="8A8220D0">
      <w:start w:val="1"/>
      <w:numFmt w:val="bullet"/>
      <w:pStyle w:val="Lijstalinea"/>
      <w:lvlText w:val=""/>
      <w:lvlJc w:val="left"/>
      <w:pPr>
        <w:ind w:left="53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75B4509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7F721A2"/>
    <w:multiLevelType w:val="hybridMultilevel"/>
    <w:tmpl w:val="1950593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2" w15:restartNumberingAfterBreak="0">
    <w:nsid w:val="781461C2"/>
    <w:multiLevelType w:val="hybridMultilevel"/>
    <w:tmpl w:val="CDB42460"/>
    <w:lvl w:ilvl="0" w:tplc="2F5A0CB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8"/>
  </w:num>
  <w:num w:numId="12">
    <w:abstractNumId w:val="22"/>
  </w:num>
  <w:num w:numId="13">
    <w:abstractNumId w:val="19"/>
  </w:num>
  <w:num w:numId="14">
    <w:abstractNumId w:val="15"/>
  </w:num>
  <w:num w:numId="15">
    <w:abstractNumId w:val="21"/>
  </w:num>
  <w:num w:numId="16">
    <w:abstractNumId w:val="10"/>
  </w:num>
  <w:num w:numId="17">
    <w:abstractNumId w:val="16"/>
  </w:num>
  <w:num w:numId="18">
    <w:abstractNumId w:val="20"/>
  </w:num>
  <w:num w:numId="19">
    <w:abstractNumId w:val="19"/>
  </w:num>
  <w:num w:numId="20">
    <w:abstractNumId w:val="19"/>
  </w:num>
  <w:num w:numId="21">
    <w:abstractNumId w:val="13"/>
  </w:num>
  <w:num w:numId="22">
    <w:abstractNumId w:val="14"/>
  </w:num>
  <w:num w:numId="23">
    <w:abstractNumId w:val="11"/>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E5"/>
    <w:rsid w:val="000A72DC"/>
    <w:rsid w:val="0016715F"/>
    <w:rsid w:val="001C1334"/>
    <w:rsid w:val="0020666F"/>
    <w:rsid w:val="00242795"/>
    <w:rsid w:val="002B5EB9"/>
    <w:rsid w:val="002B798D"/>
    <w:rsid w:val="002C2104"/>
    <w:rsid w:val="00304857"/>
    <w:rsid w:val="003067AE"/>
    <w:rsid w:val="0036611D"/>
    <w:rsid w:val="003C238C"/>
    <w:rsid w:val="003D0616"/>
    <w:rsid w:val="003D1BE5"/>
    <w:rsid w:val="0040290D"/>
    <w:rsid w:val="0041066E"/>
    <w:rsid w:val="00434181"/>
    <w:rsid w:val="004A36BE"/>
    <w:rsid w:val="004C6E58"/>
    <w:rsid w:val="00545ABC"/>
    <w:rsid w:val="00553149"/>
    <w:rsid w:val="00570944"/>
    <w:rsid w:val="00581F9A"/>
    <w:rsid w:val="00590414"/>
    <w:rsid w:val="006D4347"/>
    <w:rsid w:val="006F5FBD"/>
    <w:rsid w:val="00700688"/>
    <w:rsid w:val="007112F8"/>
    <w:rsid w:val="0072607A"/>
    <w:rsid w:val="007A1B6B"/>
    <w:rsid w:val="007B3392"/>
    <w:rsid w:val="007B4C4B"/>
    <w:rsid w:val="007D4996"/>
    <w:rsid w:val="007F3FE3"/>
    <w:rsid w:val="008727E8"/>
    <w:rsid w:val="00875E80"/>
    <w:rsid w:val="0087603A"/>
    <w:rsid w:val="00890424"/>
    <w:rsid w:val="00895861"/>
    <w:rsid w:val="009C710C"/>
    <w:rsid w:val="00A028B4"/>
    <w:rsid w:val="00A46451"/>
    <w:rsid w:val="00A844C4"/>
    <w:rsid w:val="00AA602B"/>
    <w:rsid w:val="00B67ED9"/>
    <w:rsid w:val="00B82549"/>
    <w:rsid w:val="00BA73F6"/>
    <w:rsid w:val="00BE4FC1"/>
    <w:rsid w:val="00C42027"/>
    <w:rsid w:val="00C43FCC"/>
    <w:rsid w:val="00C57C5C"/>
    <w:rsid w:val="00C70CC3"/>
    <w:rsid w:val="00C7556F"/>
    <w:rsid w:val="00C8666C"/>
    <w:rsid w:val="00C95F3C"/>
    <w:rsid w:val="00D22F80"/>
    <w:rsid w:val="00D37E19"/>
    <w:rsid w:val="00D51ADB"/>
    <w:rsid w:val="00D6009C"/>
    <w:rsid w:val="00DA6585"/>
    <w:rsid w:val="00DA7E03"/>
    <w:rsid w:val="00DC7A0F"/>
    <w:rsid w:val="00E32E12"/>
    <w:rsid w:val="00E54DB5"/>
    <w:rsid w:val="00EE49EF"/>
    <w:rsid w:val="00F16969"/>
    <w:rsid w:val="00F17168"/>
    <w:rsid w:val="00F56F62"/>
    <w:rsid w:val="00F65AC5"/>
    <w:rsid w:val="00FE0895"/>
    <w:rsid w:val="00FE2292"/>
    <w:rsid w:val="00FF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FC497"/>
  <w15:chartTrackingRefBased/>
  <w15:docId w15:val="{DA7CF72F-AA31-4736-93B6-20EDC946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line="300" w:lineRule="atLeast"/>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7E19"/>
    <w:pPr>
      <w:ind w:left="0" w:firstLine="0"/>
    </w:pPr>
    <w:rPr>
      <w:rFonts w:ascii="Verdana" w:hAnsi="Verdana"/>
      <w:sz w:val="20"/>
      <w:szCs w:val="18"/>
    </w:rPr>
  </w:style>
  <w:style w:type="paragraph" w:styleId="Kop1">
    <w:name w:val="heading 1"/>
    <w:basedOn w:val="Standaard"/>
    <w:next w:val="Standaard"/>
    <w:link w:val="Kop1Char"/>
    <w:uiPriority w:val="9"/>
    <w:qFormat/>
    <w:rsid w:val="000A72DC"/>
    <w:pPr>
      <w:keepNext/>
      <w:keepLines/>
      <w:spacing w:line="560" w:lineRule="atLeast"/>
      <w:outlineLvl w:val="0"/>
    </w:pPr>
    <w:rPr>
      <w:rFonts w:ascii="Georgia" w:eastAsiaTheme="majorEastAsia" w:hAnsi="Georgia" w:cstheme="majorBidi"/>
      <w:b/>
      <w:bCs/>
      <w:color w:val="000FA0"/>
      <w:sz w:val="44"/>
      <w:szCs w:val="28"/>
      <w:lang w:val="nl-NL" w:eastAsia="nl-NL"/>
    </w:rPr>
  </w:style>
  <w:style w:type="paragraph" w:styleId="Kop2">
    <w:name w:val="heading 2"/>
    <w:basedOn w:val="Standaard"/>
    <w:next w:val="Standaard"/>
    <w:link w:val="Kop2Char"/>
    <w:uiPriority w:val="9"/>
    <w:unhideWhenUsed/>
    <w:qFormat/>
    <w:rsid w:val="000A72DC"/>
    <w:pPr>
      <w:keepNext/>
      <w:keepLines/>
      <w:spacing w:before="40"/>
      <w:outlineLvl w:val="1"/>
    </w:pPr>
    <w:rPr>
      <w:rFonts w:ascii="Georgia" w:eastAsiaTheme="majorEastAsia" w:hAnsi="Georgia" w:cstheme="majorBidi"/>
      <w:b/>
      <w:bCs/>
      <w:color w:val="000FA0"/>
      <w:sz w:val="24"/>
      <w:szCs w:val="24"/>
      <w:lang w:val="nl-NL" w:eastAsia="nl-NL"/>
    </w:rPr>
  </w:style>
  <w:style w:type="paragraph" w:styleId="Kop3">
    <w:name w:val="heading 3"/>
    <w:basedOn w:val="Kop4"/>
    <w:next w:val="Standaard"/>
    <w:link w:val="Kop3Char"/>
    <w:uiPriority w:val="9"/>
    <w:unhideWhenUsed/>
    <w:qFormat/>
    <w:rsid w:val="00D37E19"/>
    <w:pPr>
      <w:outlineLvl w:val="2"/>
    </w:pPr>
    <w:rPr>
      <w:szCs w:val="18"/>
    </w:rPr>
  </w:style>
  <w:style w:type="paragraph" w:styleId="Kop4">
    <w:name w:val="heading 4"/>
    <w:basedOn w:val="Standaard"/>
    <w:next w:val="Standaard"/>
    <w:link w:val="Kop4Char"/>
    <w:uiPriority w:val="9"/>
    <w:unhideWhenUsed/>
    <w:qFormat/>
    <w:rsid w:val="00D37E19"/>
    <w:pPr>
      <w:keepNext/>
      <w:keepLines/>
      <w:spacing w:before="40"/>
      <w:outlineLvl w:val="3"/>
    </w:pPr>
    <w:rPr>
      <w:rFonts w:eastAsiaTheme="majorEastAsia" w:cstheme="majorBidi"/>
      <w:b/>
      <w:bCs/>
      <w:szCs w:val="20"/>
    </w:rPr>
  </w:style>
  <w:style w:type="paragraph" w:styleId="Kop5">
    <w:name w:val="heading 5"/>
    <w:basedOn w:val="Standaard"/>
    <w:next w:val="Standaard"/>
    <w:link w:val="Kop5Char"/>
    <w:uiPriority w:val="9"/>
    <w:semiHidden/>
    <w:unhideWhenUsed/>
    <w:qFormat/>
    <w:rsid w:val="004A36BE"/>
    <w:pPr>
      <w:keepNext/>
      <w:keepLines/>
      <w:numPr>
        <w:ilvl w:val="4"/>
        <w:numId w:val="17"/>
      </w:numPr>
      <w:spacing w:before="40"/>
      <w:outlineLvl w:val="4"/>
    </w:pPr>
    <w:rPr>
      <w:rFonts w:asciiTheme="majorHAnsi" w:eastAsiaTheme="majorEastAsia" w:hAnsiTheme="majorHAnsi" w:cstheme="majorBidi"/>
      <w:color w:val="000A77" w:themeColor="accent1" w:themeShade="BF"/>
    </w:rPr>
  </w:style>
  <w:style w:type="paragraph" w:styleId="Kop6">
    <w:name w:val="heading 6"/>
    <w:basedOn w:val="Standaard"/>
    <w:next w:val="Standaard"/>
    <w:link w:val="Kop6Char"/>
    <w:uiPriority w:val="9"/>
    <w:semiHidden/>
    <w:unhideWhenUsed/>
    <w:qFormat/>
    <w:rsid w:val="004A36BE"/>
    <w:pPr>
      <w:keepNext/>
      <w:keepLines/>
      <w:numPr>
        <w:ilvl w:val="5"/>
        <w:numId w:val="17"/>
      </w:numPr>
      <w:spacing w:before="40"/>
      <w:outlineLvl w:val="5"/>
    </w:pPr>
    <w:rPr>
      <w:rFonts w:asciiTheme="majorHAnsi" w:eastAsiaTheme="majorEastAsia" w:hAnsiTheme="majorHAnsi" w:cstheme="majorBidi"/>
      <w:color w:val="00074F" w:themeColor="accent1" w:themeShade="7F"/>
    </w:rPr>
  </w:style>
  <w:style w:type="paragraph" w:styleId="Kop7">
    <w:name w:val="heading 7"/>
    <w:basedOn w:val="Standaard"/>
    <w:next w:val="Standaard"/>
    <w:link w:val="Kop7Char"/>
    <w:uiPriority w:val="9"/>
    <w:semiHidden/>
    <w:unhideWhenUsed/>
    <w:qFormat/>
    <w:rsid w:val="004A36BE"/>
    <w:pPr>
      <w:keepNext/>
      <w:keepLines/>
      <w:numPr>
        <w:ilvl w:val="6"/>
        <w:numId w:val="17"/>
      </w:numPr>
      <w:spacing w:before="40"/>
      <w:outlineLvl w:val="6"/>
    </w:pPr>
    <w:rPr>
      <w:rFonts w:asciiTheme="majorHAnsi" w:eastAsiaTheme="majorEastAsia" w:hAnsiTheme="majorHAnsi" w:cstheme="majorBidi"/>
      <w:i/>
      <w:iCs/>
      <w:color w:val="00074F" w:themeColor="accent1" w:themeShade="7F"/>
    </w:rPr>
  </w:style>
  <w:style w:type="paragraph" w:styleId="Kop8">
    <w:name w:val="heading 8"/>
    <w:basedOn w:val="Standaard"/>
    <w:next w:val="Standaard"/>
    <w:link w:val="Kop8Char"/>
    <w:uiPriority w:val="9"/>
    <w:semiHidden/>
    <w:unhideWhenUsed/>
    <w:qFormat/>
    <w:rsid w:val="004A36BE"/>
    <w:pPr>
      <w:keepNext/>
      <w:keepLines/>
      <w:numPr>
        <w:ilvl w:val="7"/>
        <w:numId w:val="17"/>
      </w:numPr>
      <w:spacing w:before="40"/>
      <w:outlineLvl w:val="7"/>
    </w:pPr>
    <w:rPr>
      <w:rFonts w:asciiTheme="majorHAnsi" w:eastAsiaTheme="majorEastAsia" w:hAnsiTheme="majorHAnsi" w:cstheme="majorBidi"/>
      <w:color w:val="0013D5" w:themeColor="text1" w:themeTint="D8"/>
      <w:sz w:val="21"/>
      <w:szCs w:val="21"/>
    </w:rPr>
  </w:style>
  <w:style w:type="paragraph" w:styleId="Kop9">
    <w:name w:val="heading 9"/>
    <w:basedOn w:val="Standaard"/>
    <w:next w:val="Standaard"/>
    <w:link w:val="Kop9Char"/>
    <w:uiPriority w:val="9"/>
    <w:semiHidden/>
    <w:unhideWhenUsed/>
    <w:qFormat/>
    <w:rsid w:val="004A36BE"/>
    <w:pPr>
      <w:keepNext/>
      <w:keepLines/>
      <w:numPr>
        <w:ilvl w:val="8"/>
        <w:numId w:val="17"/>
      </w:numPr>
      <w:spacing w:before="40"/>
      <w:outlineLvl w:val="8"/>
    </w:pPr>
    <w:rPr>
      <w:rFonts w:asciiTheme="majorHAnsi" w:eastAsiaTheme="majorEastAsia" w:hAnsiTheme="majorHAnsi" w:cstheme="majorBidi"/>
      <w:i/>
      <w:iCs/>
      <w:color w:val="0013D5"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16969"/>
    <w:pPr>
      <w:contextualSpacing/>
    </w:pPr>
    <w:rPr>
      <w:rFonts w:ascii="Georgia" w:eastAsiaTheme="majorEastAsia" w:hAnsi="Georgia" w:cs="Arial"/>
      <w:b/>
      <w:bCs/>
      <w:color w:val="000FA0"/>
      <w:kern w:val="28"/>
      <w:sz w:val="36"/>
      <w:szCs w:val="36"/>
      <w:lang w:val="nl-NL" w:eastAsia="nl-NL"/>
    </w:rPr>
  </w:style>
  <w:style w:type="character" w:customStyle="1" w:styleId="TitelChar">
    <w:name w:val="Titel Char"/>
    <w:basedOn w:val="Standaardalinea-lettertype"/>
    <w:link w:val="Titel"/>
    <w:uiPriority w:val="10"/>
    <w:rsid w:val="00F16969"/>
    <w:rPr>
      <w:rFonts w:ascii="Georgia" w:eastAsiaTheme="majorEastAsia" w:hAnsi="Georgia" w:cs="Arial"/>
      <w:b/>
      <w:bCs/>
      <w:color w:val="000FA0"/>
      <w:kern w:val="28"/>
      <w:sz w:val="36"/>
      <w:szCs w:val="36"/>
      <w:lang w:val="nl-NL" w:eastAsia="nl-NL"/>
    </w:rPr>
  </w:style>
  <w:style w:type="character" w:customStyle="1" w:styleId="Kop1Char">
    <w:name w:val="Kop 1 Char"/>
    <w:basedOn w:val="Standaardalinea-lettertype"/>
    <w:link w:val="Kop1"/>
    <w:uiPriority w:val="9"/>
    <w:rsid w:val="000A72DC"/>
    <w:rPr>
      <w:rFonts w:ascii="Georgia" w:eastAsiaTheme="majorEastAsia" w:hAnsi="Georgia" w:cstheme="majorBidi"/>
      <w:b/>
      <w:bCs/>
      <w:color w:val="000FA0"/>
      <w:sz w:val="44"/>
      <w:szCs w:val="28"/>
      <w:lang w:val="nl-NL" w:eastAsia="nl-NL"/>
    </w:rPr>
  </w:style>
  <w:style w:type="character" w:customStyle="1" w:styleId="Kop2Char">
    <w:name w:val="Kop 2 Char"/>
    <w:basedOn w:val="Standaardalinea-lettertype"/>
    <w:link w:val="Kop2"/>
    <w:uiPriority w:val="9"/>
    <w:rsid w:val="000A72DC"/>
    <w:rPr>
      <w:rFonts w:ascii="Georgia" w:eastAsiaTheme="majorEastAsia" w:hAnsi="Georgia" w:cstheme="majorBidi"/>
      <w:b/>
      <w:bCs/>
      <w:color w:val="000FA0"/>
      <w:lang w:val="nl-NL" w:eastAsia="nl-NL"/>
    </w:rPr>
  </w:style>
  <w:style w:type="character" w:customStyle="1" w:styleId="Kop3Char">
    <w:name w:val="Kop 3 Char"/>
    <w:basedOn w:val="Standaardalinea-lettertype"/>
    <w:link w:val="Kop3"/>
    <w:uiPriority w:val="9"/>
    <w:rsid w:val="00D37E19"/>
    <w:rPr>
      <w:rFonts w:ascii="Verdana" w:eastAsiaTheme="majorEastAsia" w:hAnsi="Verdana" w:cstheme="majorBidi"/>
      <w:b/>
      <w:bCs/>
      <w:color w:val="000FA0"/>
      <w:sz w:val="20"/>
      <w:szCs w:val="18"/>
    </w:rPr>
  </w:style>
  <w:style w:type="character" w:customStyle="1" w:styleId="Kop4Char">
    <w:name w:val="Kop 4 Char"/>
    <w:basedOn w:val="Standaardalinea-lettertype"/>
    <w:link w:val="Kop4"/>
    <w:uiPriority w:val="9"/>
    <w:rsid w:val="00D37E19"/>
    <w:rPr>
      <w:rFonts w:ascii="Verdana" w:eastAsiaTheme="majorEastAsia" w:hAnsi="Verdana" w:cstheme="majorBidi"/>
      <w:b/>
      <w:bCs/>
      <w:sz w:val="20"/>
      <w:szCs w:val="20"/>
    </w:rPr>
  </w:style>
  <w:style w:type="paragraph" w:styleId="Ondertitel">
    <w:name w:val="Subtitle"/>
    <w:basedOn w:val="Standaard"/>
    <w:next w:val="Standaard"/>
    <w:link w:val="OndertitelChar"/>
    <w:uiPriority w:val="11"/>
    <w:qFormat/>
    <w:rsid w:val="00BA73F6"/>
    <w:pPr>
      <w:numPr>
        <w:ilvl w:val="1"/>
      </w:numPr>
      <w:spacing w:after="120" w:line="360" w:lineRule="atLeast"/>
    </w:pPr>
    <w:rPr>
      <w:rFonts w:ascii="Georgia" w:eastAsiaTheme="minorEastAsia" w:hAnsi="Georgia" w:cs="Times New Roman (Body CS)"/>
      <w:iCs/>
      <w:color w:val="000FA0"/>
      <w:sz w:val="36"/>
      <w:szCs w:val="27"/>
      <w:lang w:val="nl-NL" w:eastAsia="nl-NL"/>
    </w:rPr>
  </w:style>
  <w:style w:type="character" w:customStyle="1" w:styleId="OndertitelChar">
    <w:name w:val="Ondertitel Char"/>
    <w:basedOn w:val="Standaardalinea-lettertype"/>
    <w:link w:val="Ondertitel"/>
    <w:uiPriority w:val="11"/>
    <w:rsid w:val="00BA73F6"/>
    <w:rPr>
      <w:rFonts w:ascii="Georgia" w:eastAsiaTheme="minorEastAsia" w:hAnsi="Georgia" w:cs="Times New Roman (Body CS)"/>
      <w:iCs/>
      <w:color w:val="000FA0"/>
      <w:sz w:val="36"/>
      <w:szCs w:val="27"/>
      <w:lang w:val="nl-NL" w:eastAsia="nl-NL"/>
    </w:rPr>
  </w:style>
  <w:style w:type="paragraph" w:styleId="Koptekst">
    <w:name w:val="header"/>
    <w:basedOn w:val="Standaard"/>
    <w:link w:val="KoptekstChar"/>
    <w:uiPriority w:val="99"/>
    <w:unhideWhenUsed/>
    <w:rsid w:val="00D51ADB"/>
    <w:pPr>
      <w:tabs>
        <w:tab w:val="center" w:pos="4680"/>
        <w:tab w:val="right" w:pos="9360"/>
      </w:tabs>
    </w:pPr>
  </w:style>
  <w:style w:type="character" w:customStyle="1" w:styleId="KoptekstChar">
    <w:name w:val="Koptekst Char"/>
    <w:basedOn w:val="Standaardalinea-lettertype"/>
    <w:link w:val="Koptekst"/>
    <w:uiPriority w:val="99"/>
    <w:rsid w:val="00D51ADB"/>
    <w:rPr>
      <w:rFonts w:ascii="Verdana" w:hAnsi="Verdana"/>
      <w:sz w:val="18"/>
      <w:szCs w:val="18"/>
    </w:rPr>
  </w:style>
  <w:style w:type="paragraph" w:styleId="Voettekst">
    <w:name w:val="footer"/>
    <w:basedOn w:val="Standaard"/>
    <w:link w:val="VoettekstChar"/>
    <w:uiPriority w:val="99"/>
    <w:unhideWhenUsed/>
    <w:rsid w:val="00D22F80"/>
    <w:pPr>
      <w:tabs>
        <w:tab w:val="right" w:pos="6237"/>
        <w:tab w:val="right" w:pos="9360"/>
      </w:tabs>
    </w:pPr>
    <w:rPr>
      <w:color w:val="000FA0" w:themeColor="text1"/>
      <w:sz w:val="16"/>
    </w:rPr>
  </w:style>
  <w:style w:type="character" w:customStyle="1" w:styleId="VoettekstChar">
    <w:name w:val="Voettekst Char"/>
    <w:basedOn w:val="Standaardalinea-lettertype"/>
    <w:link w:val="Voettekst"/>
    <w:uiPriority w:val="99"/>
    <w:rsid w:val="00D22F80"/>
    <w:rPr>
      <w:rFonts w:ascii="Verdana" w:hAnsi="Verdana"/>
      <w:color w:val="000FA0" w:themeColor="text1"/>
      <w:sz w:val="16"/>
      <w:szCs w:val="18"/>
    </w:rPr>
  </w:style>
  <w:style w:type="character" w:styleId="Subtielebenadrukking">
    <w:name w:val="Subtle Emphasis"/>
    <w:basedOn w:val="Standaardalinea-lettertype"/>
    <w:uiPriority w:val="19"/>
    <w:qFormat/>
    <w:rsid w:val="00570944"/>
    <w:rPr>
      <w:i/>
      <w:iCs/>
      <w:color w:val="0016F7" w:themeColor="text1" w:themeTint="BF"/>
    </w:rPr>
  </w:style>
  <w:style w:type="character" w:styleId="Nadruk">
    <w:name w:val="Emphasis"/>
    <w:basedOn w:val="Standaardalinea-lettertype"/>
    <w:uiPriority w:val="20"/>
    <w:qFormat/>
    <w:rsid w:val="00570944"/>
    <w:rPr>
      <w:i/>
      <w:iCs/>
    </w:rPr>
  </w:style>
  <w:style w:type="paragraph" w:styleId="Lijstalinea">
    <w:name w:val="List Paragraph"/>
    <w:basedOn w:val="Standaard"/>
    <w:uiPriority w:val="34"/>
    <w:qFormat/>
    <w:rsid w:val="00D37E19"/>
    <w:pPr>
      <w:numPr>
        <w:numId w:val="20"/>
      </w:numPr>
      <w:contextualSpacing/>
    </w:pPr>
  </w:style>
  <w:style w:type="character" w:styleId="Hyperlink">
    <w:name w:val="Hyperlink"/>
    <w:basedOn w:val="Standaardalinea-lettertype"/>
    <w:uiPriority w:val="99"/>
    <w:unhideWhenUsed/>
    <w:rsid w:val="00242795"/>
    <w:rPr>
      <w:color w:val="000FA0" w:themeColor="text1"/>
      <w:u w:val="single"/>
    </w:rPr>
  </w:style>
  <w:style w:type="character" w:styleId="GevolgdeHyperlink">
    <w:name w:val="FollowedHyperlink"/>
    <w:basedOn w:val="Standaardalinea-lettertype"/>
    <w:uiPriority w:val="99"/>
    <w:semiHidden/>
    <w:unhideWhenUsed/>
    <w:rsid w:val="00242795"/>
    <w:rPr>
      <w:color w:val="C0C0C0" w:themeColor="followedHyperlink"/>
      <w:u w:val="single"/>
    </w:rPr>
  </w:style>
  <w:style w:type="table" w:styleId="Tabelraster">
    <w:name w:val="Table Grid"/>
    <w:basedOn w:val="Standaardtabel"/>
    <w:uiPriority w:val="39"/>
    <w:rsid w:val="00242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
    <w:name w:val="Grid Table 5 Dark"/>
    <w:basedOn w:val="Standaardtabel"/>
    <w:uiPriority w:val="50"/>
    <w:rsid w:val="00242795"/>
    <w:tblPr>
      <w:tblStyleRowBandSize w:val="1"/>
      <w:tblStyleColBandSize w:val="1"/>
      <w:tblBorders>
        <w:top w:val="single" w:sz="4" w:space="0" w:color="FEFFFF" w:themeColor="background1"/>
        <w:left w:val="single" w:sz="4" w:space="0" w:color="FEFFFF" w:themeColor="background1"/>
        <w:bottom w:val="single" w:sz="4" w:space="0" w:color="FEFFFF" w:themeColor="background1"/>
        <w:right w:val="single" w:sz="4" w:space="0" w:color="FEFFFF" w:themeColor="background1"/>
        <w:insideH w:val="single" w:sz="4" w:space="0" w:color="FEFFFF" w:themeColor="background1"/>
        <w:insideV w:val="single" w:sz="4" w:space="0" w:color="FEFFFF" w:themeColor="background1"/>
      </w:tblBorders>
    </w:tblPr>
    <w:tcPr>
      <w:shd w:val="clear" w:color="auto" w:fill="B9BFFF" w:themeFill="text1" w:themeFillTint="33"/>
    </w:tcPr>
    <w:tblStylePr w:type="firstRow">
      <w:rPr>
        <w:b/>
        <w:bCs/>
        <w:color w:val="FEFFFF" w:themeColor="background1"/>
      </w:rPr>
      <w:tblPr/>
      <w:tcPr>
        <w:tcBorders>
          <w:top w:val="single" w:sz="4" w:space="0" w:color="FEFFFF" w:themeColor="background1"/>
          <w:left w:val="single" w:sz="4" w:space="0" w:color="FEFFFF" w:themeColor="background1"/>
          <w:right w:val="single" w:sz="4" w:space="0" w:color="FEFFFF" w:themeColor="background1"/>
          <w:insideH w:val="nil"/>
          <w:insideV w:val="nil"/>
        </w:tcBorders>
        <w:shd w:val="clear" w:color="auto" w:fill="000FA0" w:themeFill="text1"/>
      </w:tcPr>
    </w:tblStylePr>
    <w:tblStylePr w:type="lastRow">
      <w:rPr>
        <w:b/>
        <w:bCs/>
        <w:color w:val="FEFFFF" w:themeColor="background1"/>
      </w:rPr>
      <w:tblPr/>
      <w:tcPr>
        <w:tcBorders>
          <w:left w:val="single" w:sz="4" w:space="0" w:color="FEFFFF" w:themeColor="background1"/>
          <w:bottom w:val="single" w:sz="4" w:space="0" w:color="FEFFFF" w:themeColor="background1"/>
          <w:right w:val="single" w:sz="4" w:space="0" w:color="FEFFFF" w:themeColor="background1"/>
          <w:insideH w:val="nil"/>
          <w:insideV w:val="nil"/>
        </w:tcBorders>
        <w:shd w:val="clear" w:color="auto" w:fill="000FA0" w:themeFill="text1"/>
      </w:tcPr>
    </w:tblStylePr>
    <w:tblStylePr w:type="firstCol">
      <w:rPr>
        <w:b/>
        <w:bCs/>
        <w:color w:val="FEFFFF" w:themeColor="background1"/>
      </w:rPr>
      <w:tblPr/>
      <w:tcPr>
        <w:tcBorders>
          <w:top w:val="single" w:sz="4" w:space="0" w:color="FEFFFF" w:themeColor="background1"/>
          <w:left w:val="single" w:sz="4" w:space="0" w:color="FEFFFF" w:themeColor="background1"/>
          <w:bottom w:val="single" w:sz="4" w:space="0" w:color="FEFFFF" w:themeColor="background1"/>
          <w:insideV w:val="nil"/>
        </w:tcBorders>
        <w:shd w:val="clear" w:color="auto" w:fill="000FA0" w:themeFill="text1"/>
      </w:tcPr>
    </w:tblStylePr>
    <w:tblStylePr w:type="lastCol">
      <w:rPr>
        <w:b/>
        <w:bCs/>
        <w:color w:val="FEFFFF" w:themeColor="background1"/>
      </w:rPr>
      <w:tblPr/>
      <w:tcPr>
        <w:tcBorders>
          <w:top w:val="single" w:sz="4" w:space="0" w:color="FEFFFF" w:themeColor="background1"/>
          <w:bottom w:val="single" w:sz="4" w:space="0" w:color="FEFFFF" w:themeColor="background1"/>
          <w:right w:val="single" w:sz="4" w:space="0" w:color="FEFFFF" w:themeColor="background1"/>
          <w:insideV w:val="nil"/>
        </w:tcBorders>
        <w:shd w:val="clear" w:color="auto" w:fill="000FA0" w:themeFill="text1"/>
      </w:tcPr>
    </w:tblStylePr>
    <w:tblStylePr w:type="band1Vert">
      <w:tblPr/>
      <w:tcPr>
        <w:shd w:val="clear" w:color="auto" w:fill="737FFF" w:themeFill="text1" w:themeFillTint="66"/>
      </w:tcPr>
    </w:tblStylePr>
    <w:tblStylePr w:type="band1Horz">
      <w:tblPr/>
      <w:tcPr>
        <w:shd w:val="clear" w:color="auto" w:fill="737FFF" w:themeFill="text1" w:themeFillTint="66"/>
      </w:tcPr>
    </w:tblStylePr>
  </w:style>
  <w:style w:type="table" w:styleId="Rastertabel4-Accent3">
    <w:name w:val="Grid Table 4 Accent 3"/>
    <w:basedOn w:val="Standaardtabel"/>
    <w:uiPriority w:val="49"/>
    <w:rsid w:val="00242795"/>
    <w:tblPr>
      <w:tblStyleRowBandSize w:val="1"/>
      <w:tblStyleColBandSize w:val="1"/>
      <w:tblBorders>
        <w:top w:val="single" w:sz="4" w:space="0" w:color="FFA566" w:themeColor="accent3" w:themeTint="99"/>
        <w:left w:val="single" w:sz="4" w:space="0" w:color="FFA566" w:themeColor="accent3" w:themeTint="99"/>
        <w:bottom w:val="single" w:sz="4" w:space="0" w:color="FFA566" w:themeColor="accent3" w:themeTint="99"/>
        <w:right w:val="single" w:sz="4" w:space="0" w:color="FFA566" w:themeColor="accent3" w:themeTint="99"/>
        <w:insideH w:val="single" w:sz="4" w:space="0" w:color="FFA566" w:themeColor="accent3" w:themeTint="99"/>
        <w:insideV w:val="single" w:sz="4" w:space="0" w:color="FFA566" w:themeColor="accent3" w:themeTint="99"/>
      </w:tblBorders>
    </w:tblPr>
    <w:tblStylePr w:type="firstRow">
      <w:rPr>
        <w:b/>
        <w:bCs/>
        <w:color w:val="FEFFFF" w:themeColor="background1"/>
      </w:rPr>
      <w:tblPr/>
      <w:tcPr>
        <w:tcBorders>
          <w:top w:val="single" w:sz="4" w:space="0" w:color="FF6A00" w:themeColor="accent3"/>
          <w:left w:val="single" w:sz="4" w:space="0" w:color="FF6A00" w:themeColor="accent3"/>
          <w:bottom w:val="single" w:sz="4" w:space="0" w:color="FF6A00" w:themeColor="accent3"/>
          <w:right w:val="single" w:sz="4" w:space="0" w:color="FF6A00" w:themeColor="accent3"/>
          <w:insideH w:val="nil"/>
          <w:insideV w:val="nil"/>
        </w:tcBorders>
        <w:shd w:val="clear" w:color="auto" w:fill="FF6A00" w:themeFill="accent3"/>
      </w:tcPr>
    </w:tblStylePr>
    <w:tblStylePr w:type="lastRow">
      <w:rPr>
        <w:b/>
        <w:bCs/>
      </w:rPr>
      <w:tblPr/>
      <w:tcPr>
        <w:tcBorders>
          <w:top w:val="double" w:sz="4" w:space="0" w:color="FF6A00" w:themeColor="accent3"/>
        </w:tcBorders>
      </w:tcPr>
    </w:tblStylePr>
    <w:tblStylePr w:type="firstCol">
      <w:rPr>
        <w:b/>
        <w:bCs/>
      </w:rPr>
    </w:tblStylePr>
    <w:tblStylePr w:type="lastCol">
      <w:rPr>
        <w:b/>
        <w:bCs/>
      </w:rPr>
    </w:tblStylePr>
    <w:tblStylePr w:type="band1Vert">
      <w:tblPr/>
      <w:tcPr>
        <w:shd w:val="clear" w:color="auto" w:fill="FFE1CC" w:themeFill="accent3" w:themeFillTint="33"/>
      </w:tcPr>
    </w:tblStylePr>
    <w:tblStylePr w:type="band1Horz">
      <w:tblPr/>
      <w:tcPr>
        <w:shd w:val="clear" w:color="auto" w:fill="FFE1CC" w:themeFill="accent3" w:themeFillTint="33"/>
      </w:tcPr>
    </w:tblStylePr>
  </w:style>
  <w:style w:type="table" w:styleId="Rastertabel4-Accent2">
    <w:name w:val="Grid Table 4 Accent 2"/>
    <w:basedOn w:val="Standaardtabel"/>
    <w:uiPriority w:val="49"/>
    <w:rsid w:val="00242795"/>
    <w:tblPr>
      <w:tblStyleRowBandSize w:val="1"/>
      <w:tblStyleColBandSize w:val="1"/>
      <w:tblBorders>
        <w:top w:val="single" w:sz="4" w:space="0" w:color="4EEAFF" w:themeColor="accent2" w:themeTint="99"/>
        <w:left w:val="single" w:sz="4" w:space="0" w:color="4EEAFF" w:themeColor="accent2" w:themeTint="99"/>
        <w:bottom w:val="single" w:sz="4" w:space="0" w:color="4EEAFF" w:themeColor="accent2" w:themeTint="99"/>
        <w:right w:val="single" w:sz="4" w:space="0" w:color="4EEAFF" w:themeColor="accent2" w:themeTint="99"/>
        <w:insideH w:val="single" w:sz="4" w:space="0" w:color="4EEAFF" w:themeColor="accent2" w:themeTint="99"/>
        <w:insideV w:val="single" w:sz="4" w:space="0" w:color="4EEAFF" w:themeColor="accent2" w:themeTint="99"/>
      </w:tblBorders>
    </w:tblPr>
    <w:tblStylePr w:type="firstRow">
      <w:rPr>
        <w:b/>
        <w:bCs/>
        <w:color w:val="FEFFFF" w:themeColor="background1"/>
      </w:rPr>
      <w:tblPr/>
      <w:tcPr>
        <w:tcBorders>
          <w:top w:val="single" w:sz="4" w:space="0" w:color="00BED7" w:themeColor="accent2"/>
          <w:left w:val="single" w:sz="4" w:space="0" w:color="00BED7" w:themeColor="accent2"/>
          <w:bottom w:val="single" w:sz="4" w:space="0" w:color="00BED7" w:themeColor="accent2"/>
          <w:right w:val="single" w:sz="4" w:space="0" w:color="00BED7" w:themeColor="accent2"/>
          <w:insideH w:val="nil"/>
          <w:insideV w:val="nil"/>
        </w:tcBorders>
        <w:shd w:val="clear" w:color="auto" w:fill="00BED7" w:themeFill="accent2"/>
      </w:tcPr>
    </w:tblStylePr>
    <w:tblStylePr w:type="lastRow">
      <w:rPr>
        <w:b/>
        <w:bCs/>
      </w:rPr>
      <w:tblPr/>
      <w:tcPr>
        <w:tcBorders>
          <w:top w:val="double" w:sz="4" w:space="0" w:color="00BED7" w:themeColor="accent2"/>
        </w:tcBorders>
      </w:tcPr>
    </w:tblStylePr>
    <w:tblStylePr w:type="firstCol">
      <w:rPr>
        <w:b/>
        <w:bCs/>
      </w:rPr>
    </w:tblStylePr>
    <w:tblStylePr w:type="lastCol">
      <w:rPr>
        <w:b/>
        <w:bCs/>
      </w:rPr>
    </w:tblStylePr>
    <w:tblStylePr w:type="band1Vert">
      <w:tblPr/>
      <w:tcPr>
        <w:shd w:val="clear" w:color="auto" w:fill="C4F8FF" w:themeFill="accent2" w:themeFillTint="33"/>
      </w:tcPr>
    </w:tblStylePr>
    <w:tblStylePr w:type="band1Horz">
      <w:tblPr/>
      <w:tcPr>
        <w:shd w:val="clear" w:color="auto" w:fill="C4F8FF" w:themeFill="accent2" w:themeFillTint="33"/>
      </w:tcPr>
    </w:tblStylePr>
  </w:style>
  <w:style w:type="character" w:customStyle="1" w:styleId="Kop5Char">
    <w:name w:val="Kop 5 Char"/>
    <w:basedOn w:val="Standaardalinea-lettertype"/>
    <w:link w:val="Kop5"/>
    <w:uiPriority w:val="9"/>
    <w:semiHidden/>
    <w:rsid w:val="004A36BE"/>
    <w:rPr>
      <w:rFonts w:asciiTheme="majorHAnsi" w:eastAsiaTheme="majorEastAsia" w:hAnsiTheme="majorHAnsi" w:cstheme="majorBidi"/>
      <w:color w:val="000A77" w:themeColor="accent1" w:themeShade="BF"/>
      <w:sz w:val="18"/>
      <w:szCs w:val="18"/>
    </w:rPr>
  </w:style>
  <w:style w:type="character" w:customStyle="1" w:styleId="Kop6Char">
    <w:name w:val="Kop 6 Char"/>
    <w:basedOn w:val="Standaardalinea-lettertype"/>
    <w:link w:val="Kop6"/>
    <w:uiPriority w:val="9"/>
    <w:semiHidden/>
    <w:rsid w:val="004A36BE"/>
    <w:rPr>
      <w:rFonts w:asciiTheme="majorHAnsi" w:eastAsiaTheme="majorEastAsia" w:hAnsiTheme="majorHAnsi" w:cstheme="majorBidi"/>
      <w:color w:val="00074F" w:themeColor="accent1" w:themeShade="7F"/>
      <w:sz w:val="18"/>
      <w:szCs w:val="18"/>
    </w:rPr>
  </w:style>
  <w:style w:type="character" w:customStyle="1" w:styleId="Kop7Char">
    <w:name w:val="Kop 7 Char"/>
    <w:basedOn w:val="Standaardalinea-lettertype"/>
    <w:link w:val="Kop7"/>
    <w:uiPriority w:val="9"/>
    <w:semiHidden/>
    <w:rsid w:val="004A36BE"/>
    <w:rPr>
      <w:rFonts w:asciiTheme="majorHAnsi" w:eastAsiaTheme="majorEastAsia" w:hAnsiTheme="majorHAnsi" w:cstheme="majorBidi"/>
      <w:i/>
      <w:iCs/>
      <w:color w:val="00074F" w:themeColor="accent1" w:themeShade="7F"/>
      <w:sz w:val="18"/>
      <w:szCs w:val="18"/>
    </w:rPr>
  </w:style>
  <w:style w:type="character" w:customStyle="1" w:styleId="Kop8Char">
    <w:name w:val="Kop 8 Char"/>
    <w:basedOn w:val="Standaardalinea-lettertype"/>
    <w:link w:val="Kop8"/>
    <w:uiPriority w:val="9"/>
    <w:semiHidden/>
    <w:rsid w:val="004A36BE"/>
    <w:rPr>
      <w:rFonts w:asciiTheme="majorHAnsi" w:eastAsiaTheme="majorEastAsia" w:hAnsiTheme="majorHAnsi" w:cstheme="majorBidi"/>
      <w:color w:val="0013D5" w:themeColor="text1" w:themeTint="D8"/>
      <w:sz w:val="21"/>
      <w:szCs w:val="21"/>
    </w:rPr>
  </w:style>
  <w:style w:type="character" w:customStyle="1" w:styleId="Kop9Char">
    <w:name w:val="Kop 9 Char"/>
    <w:basedOn w:val="Standaardalinea-lettertype"/>
    <w:link w:val="Kop9"/>
    <w:uiPriority w:val="9"/>
    <w:semiHidden/>
    <w:rsid w:val="004A36BE"/>
    <w:rPr>
      <w:rFonts w:asciiTheme="majorHAnsi" w:eastAsiaTheme="majorEastAsia" w:hAnsiTheme="majorHAnsi" w:cstheme="majorBidi"/>
      <w:i/>
      <w:iCs/>
      <w:color w:val="0013D5" w:themeColor="text1" w:themeTint="D8"/>
      <w:sz w:val="21"/>
      <w:szCs w:val="21"/>
    </w:rPr>
  </w:style>
  <w:style w:type="paragraph" w:styleId="Kopvaninhoudsopgave">
    <w:name w:val="TOC Heading"/>
    <w:basedOn w:val="Kop1"/>
    <w:next w:val="Standaard"/>
    <w:uiPriority w:val="39"/>
    <w:unhideWhenUsed/>
    <w:qFormat/>
    <w:rsid w:val="002B5EB9"/>
    <w:pPr>
      <w:spacing w:before="480" w:line="276" w:lineRule="auto"/>
      <w:outlineLvl w:val="9"/>
    </w:pPr>
    <w:rPr>
      <w:color w:val="000FA0" w:themeColor="text1"/>
      <w:sz w:val="36"/>
      <w:lang w:val="en-US" w:eastAsia="en-US"/>
    </w:rPr>
  </w:style>
  <w:style w:type="paragraph" w:styleId="Inhopg1">
    <w:name w:val="toc 1"/>
    <w:basedOn w:val="Standaard"/>
    <w:next w:val="Standaard"/>
    <w:autoRedefine/>
    <w:uiPriority w:val="39"/>
    <w:unhideWhenUsed/>
    <w:rsid w:val="002B5EB9"/>
    <w:pPr>
      <w:spacing w:before="120"/>
    </w:pPr>
    <w:rPr>
      <w:rFonts w:cstheme="minorHAnsi"/>
      <w:b/>
      <w:bCs/>
      <w:iCs/>
      <w:sz w:val="24"/>
      <w:szCs w:val="24"/>
    </w:rPr>
  </w:style>
  <w:style w:type="paragraph" w:styleId="Inhopg2">
    <w:name w:val="toc 2"/>
    <w:basedOn w:val="Standaard"/>
    <w:next w:val="Standaard"/>
    <w:autoRedefine/>
    <w:uiPriority w:val="39"/>
    <w:unhideWhenUsed/>
    <w:rsid w:val="006F5FBD"/>
    <w:pPr>
      <w:spacing w:before="120"/>
      <w:ind w:left="180"/>
    </w:pPr>
    <w:rPr>
      <w:rFonts w:cstheme="minorHAnsi"/>
      <w:bCs/>
      <w:szCs w:val="22"/>
    </w:rPr>
  </w:style>
  <w:style w:type="paragraph" w:styleId="Inhopg3">
    <w:name w:val="toc 3"/>
    <w:basedOn w:val="Standaard"/>
    <w:next w:val="Standaard"/>
    <w:autoRedefine/>
    <w:uiPriority w:val="39"/>
    <w:unhideWhenUsed/>
    <w:rsid w:val="00895861"/>
    <w:pPr>
      <w:ind w:left="360"/>
    </w:pPr>
    <w:rPr>
      <w:rFonts w:asciiTheme="minorHAnsi" w:hAnsiTheme="minorHAnsi" w:cstheme="minorHAnsi"/>
      <w:szCs w:val="20"/>
    </w:rPr>
  </w:style>
  <w:style w:type="paragraph" w:styleId="Inhopg4">
    <w:name w:val="toc 4"/>
    <w:basedOn w:val="Standaard"/>
    <w:next w:val="Standaard"/>
    <w:autoRedefine/>
    <w:uiPriority w:val="39"/>
    <w:semiHidden/>
    <w:unhideWhenUsed/>
    <w:rsid w:val="00895861"/>
    <w:pPr>
      <w:ind w:left="540"/>
    </w:pPr>
    <w:rPr>
      <w:rFonts w:asciiTheme="minorHAnsi" w:hAnsiTheme="minorHAnsi" w:cstheme="minorHAnsi"/>
      <w:szCs w:val="20"/>
    </w:rPr>
  </w:style>
  <w:style w:type="paragraph" w:styleId="Inhopg5">
    <w:name w:val="toc 5"/>
    <w:basedOn w:val="Standaard"/>
    <w:next w:val="Standaard"/>
    <w:autoRedefine/>
    <w:uiPriority w:val="39"/>
    <w:semiHidden/>
    <w:unhideWhenUsed/>
    <w:rsid w:val="00895861"/>
    <w:pPr>
      <w:ind w:left="720"/>
    </w:pPr>
    <w:rPr>
      <w:rFonts w:asciiTheme="minorHAnsi" w:hAnsiTheme="minorHAnsi" w:cstheme="minorHAnsi"/>
      <w:szCs w:val="20"/>
    </w:rPr>
  </w:style>
  <w:style w:type="paragraph" w:styleId="Inhopg6">
    <w:name w:val="toc 6"/>
    <w:basedOn w:val="Standaard"/>
    <w:next w:val="Standaard"/>
    <w:autoRedefine/>
    <w:uiPriority w:val="39"/>
    <w:semiHidden/>
    <w:unhideWhenUsed/>
    <w:rsid w:val="00895861"/>
    <w:pPr>
      <w:ind w:left="900"/>
    </w:pPr>
    <w:rPr>
      <w:rFonts w:asciiTheme="minorHAnsi" w:hAnsiTheme="minorHAnsi" w:cstheme="minorHAnsi"/>
      <w:szCs w:val="20"/>
    </w:rPr>
  </w:style>
  <w:style w:type="paragraph" w:styleId="Inhopg7">
    <w:name w:val="toc 7"/>
    <w:basedOn w:val="Standaard"/>
    <w:next w:val="Standaard"/>
    <w:autoRedefine/>
    <w:uiPriority w:val="39"/>
    <w:semiHidden/>
    <w:unhideWhenUsed/>
    <w:rsid w:val="00895861"/>
    <w:pPr>
      <w:ind w:left="1080"/>
    </w:pPr>
    <w:rPr>
      <w:rFonts w:asciiTheme="minorHAnsi" w:hAnsiTheme="minorHAnsi" w:cstheme="minorHAnsi"/>
      <w:szCs w:val="20"/>
    </w:rPr>
  </w:style>
  <w:style w:type="paragraph" w:styleId="Inhopg8">
    <w:name w:val="toc 8"/>
    <w:basedOn w:val="Standaard"/>
    <w:next w:val="Standaard"/>
    <w:autoRedefine/>
    <w:uiPriority w:val="39"/>
    <w:semiHidden/>
    <w:unhideWhenUsed/>
    <w:rsid w:val="00895861"/>
    <w:pPr>
      <w:ind w:left="1260"/>
    </w:pPr>
    <w:rPr>
      <w:rFonts w:asciiTheme="minorHAnsi" w:hAnsiTheme="minorHAnsi" w:cstheme="minorHAnsi"/>
      <w:szCs w:val="20"/>
    </w:rPr>
  </w:style>
  <w:style w:type="paragraph" w:styleId="Inhopg9">
    <w:name w:val="toc 9"/>
    <w:basedOn w:val="Standaard"/>
    <w:next w:val="Standaard"/>
    <w:autoRedefine/>
    <w:uiPriority w:val="39"/>
    <w:semiHidden/>
    <w:unhideWhenUsed/>
    <w:rsid w:val="00895861"/>
    <w:pPr>
      <w:ind w:left="1440"/>
    </w:pPr>
    <w:rPr>
      <w:rFonts w:asciiTheme="minorHAnsi" w:hAnsiTheme="minorHAnsi" w:cstheme="minorHAnsi"/>
      <w:szCs w:val="20"/>
    </w:rPr>
  </w:style>
  <w:style w:type="paragraph" w:customStyle="1" w:styleId="CoverTitle">
    <w:name w:val="Cover Title"/>
    <w:basedOn w:val="Standaard"/>
    <w:qFormat/>
    <w:rsid w:val="007A1B6B"/>
    <w:pPr>
      <w:spacing w:line="560" w:lineRule="exact"/>
      <w:contextualSpacing/>
    </w:pPr>
    <w:rPr>
      <w:rFonts w:ascii="Georgia" w:eastAsiaTheme="majorEastAsia" w:hAnsi="Georgia" w:cs="Arial"/>
      <w:b/>
      <w:bCs/>
      <w:color w:val="000FA0"/>
      <w:kern w:val="28"/>
      <w:sz w:val="44"/>
      <w:szCs w:val="56"/>
      <w:lang w:val="nl-NL" w:eastAsia="nl-NL"/>
    </w:rPr>
  </w:style>
  <w:style w:type="character" w:styleId="Paginanummer">
    <w:name w:val="page number"/>
    <w:basedOn w:val="Standaardalinea-lettertype"/>
    <w:uiPriority w:val="99"/>
    <w:semiHidden/>
    <w:unhideWhenUsed/>
    <w:rsid w:val="0087603A"/>
  </w:style>
  <w:style w:type="paragraph" w:styleId="Duidelijkcitaat">
    <w:name w:val="Intense Quote"/>
    <w:basedOn w:val="Standaard"/>
    <w:next w:val="Standaard"/>
    <w:link w:val="DuidelijkcitaatChar"/>
    <w:uiPriority w:val="30"/>
    <w:qFormat/>
    <w:rsid w:val="00BA73F6"/>
    <w:pPr>
      <w:pBdr>
        <w:top w:val="single" w:sz="4" w:space="10" w:color="000FA0" w:themeColor="accent1"/>
        <w:bottom w:val="single" w:sz="4" w:space="10" w:color="000FA0" w:themeColor="accent1"/>
      </w:pBdr>
      <w:spacing w:before="360" w:after="360"/>
      <w:ind w:left="864" w:right="864"/>
      <w:jc w:val="center"/>
    </w:pPr>
    <w:rPr>
      <w:iCs/>
      <w:color w:val="000FA0" w:themeColor="accent1"/>
    </w:rPr>
  </w:style>
  <w:style w:type="character" w:customStyle="1" w:styleId="DuidelijkcitaatChar">
    <w:name w:val="Duidelijk citaat Char"/>
    <w:basedOn w:val="Standaardalinea-lettertype"/>
    <w:link w:val="Duidelijkcitaat"/>
    <w:uiPriority w:val="30"/>
    <w:rsid w:val="00BA73F6"/>
    <w:rPr>
      <w:rFonts w:ascii="Verdana" w:hAnsi="Verdana"/>
      <w:iCs/>
      <w:color w:val="000FA0"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09920">
      <w:bodyDiv w:val="1"/>
      <w:marLeft w:val="0"/>
      <w:marRight w:val="0"/>
      <w:marTop w:val="0"/>
      <w:marBottom w:val="0"/>
      <w:divBdr>
        <w:top w:val="none" w:sz="0" w:space="0" w:color="auto"/>
        <w:left w:val="none" w:sz="0" w:space="0" w:color="auto"/>
        <w:bottom w:val="none" w:sz="0" w:space="0" w:color="auto"/>
        <w:right w:val="none" w:sz="0" w:space="0" w:color="auto"/>
      </w:divBdr>
      <w:divsChild>
        <w:div w:id="518392589">
          <w:marLeft w:val="0"/>
          <w:marRight w:val="0"/>
          <w:marTop w:val="0"/>
          <w:marBottom w:val="0"/>
          <w:divBdr>
            <w:top w:val="none" w:sz="0" w:space="0" w:color="auto"/>
            <w:left w:val="none" w:sz="0" w:space="0" w:color="auto"/>
            <w:bottom w:val="none" w:sz="0" w:space="0" w:color="auto"/>
            <w:right w:val="none" w:sz="0" w:space="0" w:color="auto"/>
          </w:divBdr>
          <w:divsChild>
            <w:div w:id="125008401">
              <w:marLeft w:val="0"/>
              <w:marRight w:val="0"/>
              <w:marTop w:val="0"/>
              <w:marBottom w:val="0"/>
              <w:divBdr>
                <w:top w:val="none" w:sz="0" w:space="0" w:color="auto"/>
                <w:left w:val="none" w:sz="0" w:space="0" w:color="auto"/>
                <w:bottom w:val="none" w:sz="0" w:space="0" w:color="auto"/>
                <w:right w:val="none" w:sz="0" w:space="0" w:color="auto"/>
              </w:divBdr>
            </w:div>
            <w:div w:id="2042514712">
              <w:marLeft w:val="0"/>
              <w:marRight w:val="0"/>
              <w:marTop w:val="0"/>
              <w:marBottom w:val="0"/>
              <w:divBdr>
                <w:top w:val="none" w:sz="0" w:space="0" w:color="auto"/>
                <w:left w:val="none" w:sz="0" w:space="0" w:color="auto"/>
                <w:bottom w:val="none" w:sz="0" w:space="0" w:color="auto"/>
                <w:right w:val="none" w:sz="0" w:space="0" w:color="auto"/>
              </w:divBdr>
            </w:div>
          </w:divsChild>
        </w:div>
        <w:div w:id="1906337684">
          <w:marLeft w:val="0"/>
          <w:marRight w:val="0"/>
          <w:marTop w:val="0"/>
          <w:marBottom w:val="0"/>
          <w:divBdr>
            <w:top w:val="none" w:sz="0" w:space="0" w:color="auto"/>
            <w:left w:val="none" w:sz="0" w:space="0" w:color="auto"/>
            <w:bottom w:val="none" w:sz="0" w:space="0" w:color="auto"/>
            <w:right w:val="none" w:sz="0" w:space="0" w:color="auto"/>
          </w:divBdr>
        </w:div>
        <w:div w:id="1131749859">
          <w:marLeft w:val="0"/>
          <w:marRight w:val="0"/>
          <w:marTop w:val="0"/>
          <w:marBottom w:val="0"/>
          <w:divBdr>
            <w:top w:val="none" w:sz="0" w:space="0" w:color="auto"/>
            <w:left w:val="none" w:sz="0" w:space="0" w:color="auto"/>
            <w:bottom w:val="none" w:sz="0" w:space="0" w:color="auto"/>
            <w:right w:val="none" w:sz="0" w:space="0" w:color="auto"/>
          </w:divBdr>
        </w:div>
        <w:div w:id="451435376">
          <w:marLeft w:val="0"/>
          <w:marRight w:val="0"/>
          <w:marTop w:val="0"/>
          <w:marBottom w:val="0"/>
          <w:divBdr>
            <w:top w:val="none" w:sz="0" w:space="0" w:color="auto"/>
            <w:left w:val="none" w:sz="0" w:space="0" w:color="auto"/>
            <w:bottom w:val="none" w:sz="0" w:space="0" w:color="auto"/>
            <w:right w:val="none" w:sz="0" w:space="0" w:color="auto"/>
          </w:divBdr>
        </w:div>
        <w:div w:id="1936673197">
          <w:marLeft w:val="0"/>
          <w:marRight w:val="0"/>
          <w:marTop w:val="0"/>
          <w:marBottom w:val="0"/>
          <w:divBdr>
            <w:top w:val="none" w:sz="0" w:space="0" w:color="auto"/>
            <w:left w:val="none" w:sz="0" w:space="0" w:color="auto"/>
            <w:bottom w:val="none" w:sz="0" w:space="0" w:color="auto"/>
            <w:right w:val="none" w:sz="0" w:space="0" w:color="auto"/>
          </w:divBdr>
        </w:div>
        <w:div w:id="66997287">
          <w:marLeft w:val="0"/>
          <w:marRight w:val="0"/>
          <w:marTop w:val="0"/>
          <w:marBottom w:val="0"/>
          <w:divBdr>
            <w:top w:val="none" w:sz="0" w:space="0" w:color="auto"/>
            <w:left w:val="none" w:sz="0" w:space="0" w:color="auto"/>
            <w:bottom w:val="none" w:sz="0" w:space="0" w:color="auto"/>
            <w:right w:val="none" w:sz="0" w:space="0" w:color="auto"/>
          </w:divBdr>
        </w:div>
        <w:div w:id="155655708">
          <w:marLeft w:val="0"/>
          <w:marRight w:val="0"/>
          <w:marTop w:val="0"/>
          <w:marBottom w:val="0"/>
          <w:divBdr>
            <w:top w:val="none" w:sz="0" w:space="0" w:color="auto"/>
            <w:left w:val="none" w:sz="0" w:space="0" w:color="auto"/>
            <w:bottom w:val="none" w:sz="0" w:space="0" w:color="auto"/>
            <w:right w:val="none" w:sz="0" w:space="0" w:color="auto"/>
          </w:divBdr>
          <w:divsChild>
            <w:div w:id="303703517">
              <w:marLeft w:val="0"/>
              <w:marRight w:val="0"/>
              <w:marTop w:val="0"/>
              <w:marBottom w:val="0"/>
              <w:divBdr>
                <w:top w:val="none" w:sz="0" w:space="0" w:color="auto"/>
                <w:left w:val="none" w:sz="0" w:space="0" w:color="auto"/>
                <w:bottom w:val="none" w:sz="0" w:space="0" w:color="auto"/>
                <w:right w:val="none" w:sz="0" w:space="0" w:color="auto"/>
              </w:divBdr>
            </w:div>
            <w:div w:id="292558560">
              <w:marLeft w:val="0"/>
              <w:marRight w:val="0"/>
              <w:marTop w:val="0"/>
              <w:marBottom w:val="0"/>
              <w:divBdr>
                <w:top w:val="none" w:sz="0" w:space="0" w:color="auto"/>
                <w:left w:val="none" w:sz="0" w:space="0" w:color="auto"/>
                <w:bottom w:val="none" w:sz="0" w:space="0" w:color="auto"/>
                <w:right w:val="none" w:sz="0" w:space="0" w:color="auto"/>
              </w:divBdr>
            </w:div>
            <w:div w:id="2012021089">
              <w:marLeft w:val="0"/>
              <w:marRight w:val="0"/>
              <w:marTop w:val="0"/>
              <w:marBottom w:val="0"/>
              <w:divBdr>
                <w:top w:val="none" w:sz="0" w:space="0" w:color="auto"/>
                <w:left w:val="none" w:sz="0" w:space="0" w:color="auto"/>
                <w:bottom w:val="none" w:sz="0" w:space="0" w:color="auto"/>
                <w:right w:val="none" w:sz="0" w:space="0" w:color="auto"/>
              </w:divBdr>
            </w:div>
            <w:div w:id="1604148476">
              <w:marLeft w:val="0"/>
              <w:marRight w:val="0"/>
              <w:marTop w:val="0"/>
              <w:marBottom w:val="0"/>
              <w:divBdr>
                <w:top w:val="none" w:sz="0" w:space="0" w:color="auto"/>
                <w:left w:val="none" w:sz="0" w:space="0" w:color="auto"/>
                <w:bottom w:val="none" w:sz="0" w:space="0" w:color="auto"/>
                <w:right w:val="none" w:sz="0" w:space="0" w:color="auto"/>
              </w:divBdr>
            </w:div>
            <w:div w:id="1189417498">
              <w:marLeft w:val="0"/>
              <w:marRight w:val="0"/>
              <w:marTop w:val="0"/>
              <w:marBottom w:val="0"/>
              <w:divBdr>
                <w:top w:val="none" w:sz="0" w:space="0" w:color="auto"/>
                <w:left w:val="none" w:sz="0" w:space="0" w:color="auto"/>
                <w:bottom w:val="none" w:sz="0" w:space="0" w:color="auto"/>
                <w:right w:val="none" w:sz="0" w:space="0" w:color="auto"/>
              </w:divBdr>
            </w:div>
          </w:divsChild>
        </w:div>
        <w:div w:id="877664645">
          <w:marLeft w:val="0"/>
          <w:marRight w:val="0"/>
          <w:marTop w:val="0"/>
          <w:marBottom w:val="0"/>
          <w:divBdr>
            <w:top w:val="none" w:sz="0" w:space="0" w:color="auto"/>
            <w:left w:val="none" w:sz="0" w:space="0" w:color="auto"/>
            <w:bottom w:val="none" w:sz="0" w:space="0" w:color="auto"/>
            <w:right w:val="none" w:sz="0" w:space="0" w:color="auto"/>
          </w:divBdr>
          <w:divsChild>
            <w:div w:id="1822769936">
              <w:marLeft w:val="0"/>
              <w:marRight w:val="0"/>
              <w:marTop w:val="0"/>
              <w:marBottom w:val="0"/>
              <w:divBdr>
                <w:top w:val="none" w:sz="0" w:space="0" w:color="auto"/>
                <w:left w:val="none" w:sz="0" w:space="0" w:color="auto"/>
                <w:bottom w:val="none" w:sz="0" w:space="0" w:color="auto"/>
                <w:right w:val="none" w:sz="0" w:space="0" w:color="auto"/>
              </w:divBdr>
            </w:div>
            <w:div w:id="1306276489">
              <w:marLeft w:val="0"/>
              <w:marRight w:val="0"/>
              <w:marTop w:val="0"/>
              <w:marBottom w:val="0"/>
              <w:divBdr>
                <w:top w:val="none" w:sz="0" w:space="0" w:color="auto"/>
                <w:left w:val="none" w:sz="0" w:space="0" w:color="auto"/>
                <w:bottom w:val="none" w:sz="0" w:space="0" w:color="auto"/>
                <w:right w:val="none" w:sz="0" w:space="0" w:color="auto"/>
              </w:divBdr>
            </w:div>
            <w:div w:id="832256642">
              <w:marLeft w:val="0"/>
              <w:marRight w:val="0"/>
              <w:marTop w:val="0"/>
              <w:marBottom w:val="0"/>
              <w:divBdr>
                <w:top w:val="none" w:sz="0" w:space="0" w:color="auto"/>
                <w:left w:val="none" w:sz="0" w:space="0" w:color="auto"/>
                <w:bottom w:val="none" w:sz="0" w:space="0" w:color="auto"/>
                <w:right w:val="none" w:sz="0" w:space="0" w:color="auto"/>
              </w:divBdr>
            </w:div>
            <w:div w:id="643003628">
              <w:marLeft w:val="0"/>
              <w:marRight w:val="0"/>
              <w:marTop w:val="0"/>
              <w:marBottom w:val="0"/>
              <w:divBdr>
                <w:top w:val="none" w:sz="0" w:space="0" w:color="auto"/>
                <w:left w:val="none" w:sz="0" w:space="0" w:color="auto"/>
                <w:bottom w:val="none" w:sz="0" w:space="0" w:color="auto"/>
                <w:right w:val="none" w:sz="0" w:space="0" w:color="auto"/>
              </w:divBdr>
            </w:div>
          </w:divsChild>
        </w:div>
        <w:div w:id="265191198">
          <w:marLeft w:val="0"/>
          <w:marRight w:val="0"/>
          <w:marTop w:val="0"/>
          <w:marBottom w:val="0"/>
          <w:divBdr>
            <w:top w:val="none" w:sz="0" w:space="0" w:color="auto"/>
            <w:left w:val="none" w:sz="0" w:space="0" w:color="auto"/>
            <w:bottom w:val="none" w:sz="0" w:space="0" w:color="auto"/>
            <w:right w:val="none" w:sz="0" w:space="0" w:color="auto"/>
          </w:divBdr>
        </w:div>
        <w:div w:id="1298101051">
          <w:marLeft w:val="0"/>
          <w:marRight w:val="0"/>
          <w:marTop w:val="0"/>
          <w:marBottom w:val="0"/>
          <w:divBdr>
            <w:top w:val="none" w:sz="0" w:space="0" w:color="auto"/>
            <w:left w:val="none" w:sz="0" w:space="0" w:color="auto"/>
            <w:bottom w:val="none" w:sz="0" w:space="0" w:color="auto"/>
            <w:right w:val="none" w:sz="0" w:space="0" w:color="auto"/>
          </w:divBdr>
        </w:div>
        <w:div w:id="1507400003">
          <w:marLeft w:val="0"/>
          <w:marRight w:val="0"/>
          <w:marTop w:val="0"/>
          <w:marBottom w:val="0"/>
          <w:divBdr>
            <w:top w:val="none" w:sz="0" w:space="0" w:color="auto"/>
            <w:left w:val="none" w:sz="0" w:space="0" w:color="auto"/>
            <w:bottom w:val="none" w:sz="0" w:space="0" w:color="auto"/>
            <w:right w:val="none" w:sz="0" w:space="0" w:color="auto"/>
          </w:divBdr>
        </w:div>
        <w:div w:id="806236889">
          <w:marLeft w:val="0"/>
          <w:marRight w:val="0"/>
          <w:marTop w:val="0"/>
          <w:marBottom w:val="0"/>
          <w:divBdr>
            <w:top w:val="none" w:sz="0" w:space="0" w:color="auto"/>
            <w:left w:val="none" w:sz="0" w:space="0" w:color="auto"/>
            <w:bottom w:val="none" w:sz="0" w:space="0" w:color="auto"/>
            <w:right w:val="none" w:sz="0" w:space="0" w:color="auto"/>
          </w:divBdr>
        </w:div>
        <w:div w:id="1277903374">
          <w:marLeft w:val="0"/>
          <w:marRight w:val="0"/>
          <w:marTop w:val="0"/>
          <w:marBottom w:val="0"/>
          <w:divBdr>
            <w:top w:val="none" w:sz="0" w:space="0" w:color="auto"/>
            <w:left w:val="none" w:sz="0" w:space="0" w:color="auto"/>
            <w:bottom w:val="none" w:sz="0" w:space="0" w:color="auto"/>
            <w:right w:val="none" w:sz="0" w:space="0" w:color="auto"/>
          </w:divBdr>
        </w:div>
        <w:div w:id="541479951">
          <w:marLeft w:val="0"/>
          <w:marRight w:val="0"/>
          <w:marTop w:val="0"/>
          <w:marBottom w:val="0"/>
          <w:divBdr>
            <w:top w:val="none" w:sz="0" w:space="0" w:color="auto"/>
            <w:left w:val="none" w:sz="0" w:space="0" w:color="auto"/>
            <w:bottom w:val="none" w:sz="0" w:space="0" w:color="auto"/>
            <w:right w:val="none" w:sz="0" w:space="0" w:color="auto"/>
          </w:divBdr>
        </w:div>
        <w:div w:id="1942184698">
          <w:marLeft w:val="0"/>
          <w:marRight w:val="0"/>
          <w:marTop w:val="0"/>
          <w:marBottom w:val="0"/>
          <w:divBdr>
            <w:top w:val="none" w:sz="0" w:space="0" w:color="auto"/>
            <w:left w:val="none" w:sz="0" w:space="0" w:color="auto"/>
            <w:bottom w:val="none" w:sz="0" w:space="0" w:color="auto"/>
            <w:right w:val="none" w:sz="0" w:space="0" w:color="auto"/>
          </w:divBdr>
        </w:div>
        <w:div w:id="833885333">
          <w:marLeft w:val="0"/>
          <w:marRight w:val="0"/>
          <w:marTop w:val="0"/>
          <w:marBottom w:val="0"/>
          <w:divBdr>
            <w:top w:val="none" w:sz="0" w:space="0" w:color="auto"/>
            <w:left w:val="none" w:sz="0" w:space="0" w:color="auto"/>
            <w:bottom w:val="none" w:sz="0" w:space="0" w:color="auto"/>
            <w:right w:val="none" w:sz="0" w:space="0" w:color="auto"/>
          </w:divBdr>
        </w:div>
        <w:div w:id="473179825">
          <w:marLeft w:val="0"/>
          <w:marRight w:val="0"/>
          <w:marTop w:val="0"/>
          <w:marBottom w:val="0"/>
          <w:divBdr>
            <w:top w:val="none" w:sz="0" w:space="0" w:color="auto"/>
            <w:left w:val="none" w:sz="0" w:space="0" w:color="auto"/>
            <w:bottom w:val="none" w:sz="0" w:space="0" w:color="auto"/>
            <w:right w:val="none" w:sz="0" w:space="0" w:color="auto"/>
          </w:divBdr>
        </w:div>
        <w:div w:id="1696804762">
          <w:marLeft w:val="0"/>
          <w:marRight w:val="0"/>
          <w:marTop w:val="0"/>
          <w:marBottom w:val="0"/>
          <w:divBdr>
            <w:top w:val="none" w:sz="0" w:space="0" w:color="auto"/>
            <w:left w:val="none" w:sz="0" w:space="0" w:color="auto"/>
            <w:bottom w:val="none" w:sz="0" w:space="0" w:color="auto"/>
            <w:right w:val="none" w:sz="0" w:space="0" w:color="auto"/>
          </w:divBdr>
        </w:div>
        <w:div w:id="1064329791">
          <w:marLeft w:val="0"/>
          <w:marRight w:val="0"/>
          <w:marTop w:val="0"/>
          <w:marBottom w:val="0"/>
          <w:divBdr>
            <w:top w:val="none" w:sz="0" w:space="0" w:color="auto"/>
            <w:left w:val="none" w:sz="0" w:space="0" w:color="auto"/>
            <w:bottom w:val="none" w:sz="0" w:space="0" w:color="auto"/>
            <w:right w:val="none" w:sz="0" w:space="0" w:color="auto"/>
          </w:divBdr>
        </w:div>
        <w:div w:id="734397280">
          <w:marLeft w:val="0"/>
          <w:marRight w:val="0"/>
          <w:marTop w:val="0"/>
          <w:marBottom w:val="0"/>
          <w:divBdr>
            <w:top w:val="none" w:sz="0" w:space="0" w:color="auto"/>
            <w:left w:val="none" w:sz="0" w:space="0" w:color="auto"/>
            <w:bottom w:val="none" w:sz="0" w:space="0" w:color="auto"/>
            <w:right w:val="none" w:sz="0" w:space="0" w:color="auto"/>
          </w:divBdr>
        </w:div>
        <w:div w:id="128016949">
          <w:marLeft w:val="0"/>
          <w:marRight w:val="0"/>
          <w:marTop w:val="0"/>
          <w:marBottom w:val="0"/>
          <w:divBdr>
            <w:top w:val="none" w:sz="0" w:space="0" w:color="auto"/>
            <w:left w:val="none" w:sz="0" w:space="0" w:color="auto"/>
            <w:bottom w:val="none" w:sz="0" w:space="0" w:color="auto"/>
            <w:right w:val="none" w:sz="0" w:space="0" w:color="auto"/>
          </w:divBdr>
        </w:div>
        <w:div w:id="903953546">
          <w:marLeft w:val="0"/>
          <w:marRight w:val="0"/>
          <w:marTop w:val="0"/>
          <w:marBottom w:val="0"/>
          <w:divBdr>
            <w:top w:val="none" w:sz="0" w:space="0" w:color="auto"/>
            <w:left w:val="none" w:sz="0" w:space="0" w:color="auto"/>
            <w:bottom w:val="none" w:sz="0" w:space="0" w:color="auto"/>
            <w:right w:val="none" w:sz="0" w:space="0" w:color="auto"/>
          </w:divBdr>
        </w:div>
        <w:div w:id="185603908">
          <w:marLeft w:val="0"/>
          <w:marRight w:val="0"/>
          <w:marTop w:val="0"/>
          <w:marBottom w:val="0"/>
          <w:divBdr>
            <w:top w:val="none" w:sz="0" w:space="0" w:color="auto"/>
            <w:left w:val="none" w:sz="0" w:space="0" w:color="auto"/>
            <w:bottom w:val="none" w:sz="0" w:space="0" w:color="auto"/>
            <w:right w:val="none" w:sz="0" w:space="0" w:color="auto"/>
          </w:divBdr>
        </w:div>
        <w:div w:id="562562147">
          <w:marLeft w:val="0"/>
          <w:marRight w:val="0"/>
          <w:marTop w:val="0"/>
          <w:marBottom w:val="0"/>
          <w:divBdr>
            <w:top w:val="none" w:sz="0" w:space="0" w:color="auto"/>
            <w:left w:val="none" w:sz="0" w:space="0" w:color="auto"/>
            <w:bottom w:val="none" w:sz="0" w:space="0" w:color="auto"/>
            <w:right w:val="none" w:sz="0" w:space="0" w:color="auto"/>
          </w:divBdr>
        </w:div>
        <w:div w:id="1551112859">
          <w:marLeft w:val="0"/>
          <w:marRight w:val="0"/>
          <w:marTop w:val="0"/>
          <w:marBottom w:val="0"/>
          <w:divBdr>
            <w:top w:val="none" w:sz="0" w:space="0" w:color="auto"/>
            <w:left w:val="none" w:sz="0" w:space="0" w:color="auto"/>
            <w:bottom w:val="none" w:sz="0" w:space="0" w:color="auto"/>
            <w:right w:val="none" w:sz="0" w:space="0" w:color="auto"/>
          </w:divBdr>
        </w:div>
        <w:div w:id="889192801">
          <w:marLeft w:val="0"/>
          <w:marRight w:val="0"/>
          <w:marTop w:val="0"/>
          <w:marBottom w:val="0"/>
          <w:divBdr>
            <w:top w:val="none" w:sz="0" w:space="0" w:color="auto"/>
            <w:left w:val="none" w:sz="0" w:space="0" w:color="auto"/>
            <w:bottom w:val="none" w:sz="0" w:space="0" w:color="auto"/>
            <w:right w:val="none" w:sz="0" w:space="0" w:color="auto"/>
          </w:divBdr>
        </w:div>
        <w:div w:id="1918980924">
          <w:marLeft w:val="0"/>
          <w:marRight w:val="0"/>
          <w:marTop w:val="0"/>
          <w:marBottom w:val="0"/>
          <w:divBdr>
            <w:top w:val="none" w:sz="0" w:space="0" w:color="auto"/>
            <w:left w:val="none" w:sz="0" w:space="0" w:color="auto"/>
            <w:bottom w:val="none" w:sz="0" w:space="0" w:color="auto"/>
            <w:right w:val="none" w:sz="0" w:space="0" w:color="auto"/>
          </w:divBdr>
        </w:div>
        <w:div w:id="997225932">
          <w:marLeft w:val="0"/>
          <w:marRight w:val="0"/>
          <w:marTop w:val="0"/>
          <w:marBottom w:val="0"/>
          <w:divBdr>
            <w:top w:val="none" w:sz="0" w:space="0" w:color="auto"/>
            <w:left w:val="none" w:sz="0" w:space="0" w:color="auto"/>
            <w:bottom w:val="none" w:sz="0" w:space="0" w:color="auto"/>
            <w:right w:val="none" w:sz="0" w:space="0" w:color="auto"/>
          </w:divBdr>
        </w:div>
        <w:div w:id="1053819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xite%20ICT%20BV\SLO%20-%20Office%20Templates\Template%20notitie-lesbrief.dotx" TargetMode="External"/></Relationships>
</file>

<file path=word/theme/theme1.xml><?xml version="1.0" encoding="utf-8"?>
<a:theme xmlns:a="http://schemas.openxmlformats.org/drawingml/2006/main" name="Office Theme">
  <a:themeElements>
    <a:clrScheme name="Custom 2">
      <a:dk1>
        <a:srgbClr val="000FA0"/>
      </a:dk1>
      <a:lt1>
        <a:srgbClr val="FEFFFF"/>
      </a:lt1>
      <a:dk2>
        <a:srgbClr val="000000"/>
      </a:dk2>
      <a:lt2>
        <a:srgbClr val="00BED7"/>
      </a:lt2>
      <a:accent1>
        <a:srgbClr val="000FA0"/>
      </a:accent1>
      <a:accent2>
        <a:srgbClr val="00BED7"/>
      </a:accent2>
      <a:accent3>
        <a:srgbClr val="FF6A00"/>
      </a:accent3>
      <a:accent4>
        <a:srgbClr val="0049B2"/>
      </a:accent4>
      <a:accent5>
        <a:srgbClr val="0083C5"/>
      </a:accent5>
      <a:accent6>
        <a:srgbClr val="803C50"/>
      </a:accent6>
      <a:hlink>
        <a:srgbClr val="FF6A00"/>
      </a:hlink>
      <a:folHlink>
        <a:srgbClr val="C0C0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03B181B3A8B440A04D5577B846D984" ma:contentTypeVersion="7" ma:contentTypeDescription="Create a new document." ma:contentTypeScope="" ma:versionID="04e60840e742a7e860132769532cbae7">
  <xsd:schema xmlns:xsd="http://www.w3.org/2001/XMLSchema" xmlns:xs="http://www.w3.org/2001/XMLSchema" xmlns:p="http://schemas.microsoft.com/office/2006/metadata/properties" xmlns:ns2="4ea45171-8db8-463e-b579-37378184b4d9" targetNamespace="http://schemas.microsoft.com/office/2006/metadata/properties" ma:root="true" ma:fieldsID="5cd7abbbb6e869e59901e4884a019571" ns2:_="">
    <xsd:import namespace="4ea45171-8db8-463e-b579-37378184b4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45171-8db8-463e-b579-37378184b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0777EB-6AA9-4571-824A-C11947FEB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45171-8db8-463e-b579-37378184b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F555E-E9A1-4DE5-A95D-21E73F4A42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2A90EA-BB0A-E643-A784-A831E72C70E1}">
  <ds:schemaRefs>
    <ds:schemaRef ds:uri="http://schemas.openxmlformats.org/officeDocument/2006/bibliography"/>
  </ds:schemaRefs>
</ds:datastoreItem>
</file>

<file path=customXml/itemProps4.xml><?xml version="1.0" encoding="utf-8"?>
<ds:datastoreItem xmlns:ds="http://schemas.openxmlformats.org/officeDocument/2006/customXml" ds:itemID="{D3F1668C-B066-467A-8131-1A2225F115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notitie-lesbrief</Template>
  <TotalTime>34</TotalTime>
  <Pages>4</Pages>
  <Words>1580</Words>
  <Characters>8695</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Kuiphuis</dc:creator>
  <cp:keywords/>
  <dc:description/>
  <cp:lastModifiedBy>Bianca Kuiphuis</cp:lastModifiedBy>
  <cp:revision>1</cp:revision>
  <dcterms:created xsi:type="dcterms:W3CDTF">2022-03-04T11:42:00Z</dcterms:created>
  <dcterms:modified xsi:type="dcterms:W3CDTF">2022-03-04T12:16:00Z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0x0101006803B181B3A8B440A04D5577B846D984</vt:lpwstr>
  </property>
</Properties>
</file>