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D8A72" w14:textId="7383E12E" w:rsidR="00A30E7F" w:rsidRDefault="00AA7BB5" w:rsidP="00AA7BB5">
      <w:pPr>
        <w:pStyle w:val="Kop1"/>
        <w:spacing w:line="260" w:lineRule="atLeast"/>
      </w:pPr>
      <w:r>
        <w:t>De mammoetjacht</w:t>
      </w:r>
    </w:p>
    <w:p w14:paraId="42E6CD30" w14:textId="49E913E8" w:rsidR="00635DA3" w:rsidRPr="006F5FBD" w:rsidRDefault="00635DA3" w:rsidP="00AA7BB5">
      <w:pPr>
        <w:pStyle w:val="Kop2"/>
      </w:pPr>
      <w:r>
        <w:t>Lesvoorbeeld kritisch denken voor het vak geschiedenis</w:t>
      </w:r>
    </w:p>
    <w:p w14:paraId="64285A42" w14:textId="26A55D63" w:rsidR="00570944" w:rsidRPr="006F5FBD" w:rsidRDefault="00570944" w:rsidP="00AA7BB5">
      <w:pPr>
        <w:rPr>
          <w:lang w:val="nl-NL" w:eastAsia="nl-NL"/>
        </w:rPr>
      </w:pPr>
      <w:r w:rsidRPr="006F5FBD">
        <w:rPr>
          <w:lang w:val="nl-NL" w:eastAsia="nl-NL"/>
        </w:rPr>
        <w:t xml:space="preserve">SLO, </w:t>
      </w:r>
      <w:r w:rsidR="00635DA3">
        <w:rPr>
          <w:lang w:val="nl-NL" w:eastAsia="nl-NL"/>
        </w:rPr>
        <w:t>augustus</w:t>
      </w:r>
      <w:r w:rsidRPr="006F5FBD">
        <w:rPr>
          <w:lang w:val="nl-NL" w:eastAsia="nl-NL"/>
        </w:rPr>
        <w:t xml:space="preserve"> 2020</w:t>
      </w:r>
    </w:p>
    <w:p w14:paraId="7B1B74E8" w14:textId="77777777" w:rsidR="00570944" w:rsidRPr="006F5FBD" w:rsidRDefault="00570944" w:rsidP="00AA7BB5">
      <w:pPr>
        <w:rPr>
          <w:lang w:val="nl-NL" w:eastAsia="nl-NL"/>
        </w:rPr>
      </w:pPr>
    </w:p>
    <w:p w14:paraId="029FC037" w14:textId="04E6513C" w:rsidR="006D4347" w:rsidRDefault="006D4347" w:rsidP="00AA7BB5">
      <w:pPr>
        <w:rPr>
          <w:lang w:val="nl-NL" w:eastAsia="nl-NL"/>
        </w:rPr>
      </w:pPr>
    </w:p>
    <w:p w14:paraId="12C71C7A" w14:textId="7B9C3834" w:rsidR="00ED51C5" w:rsidRDefault="00ED51C5" w:rsidP="00AA7BB5">
      <w:pPr>
        <w:rPr>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3971"/>
        <w:gridCol w:w="3971"/>
      </w:tblGrid>
      <w:tr w:rsidR="00ED51C5" w:rsidRPr="00CB5A52" w14:paraId="783287F1" w14:textId="77777777" w:rsidTr="00ED51C5">
        <w:tc>
          <w:tcPr>
            <w:tcW w:w="3971" w:type="dxa"/>
          </w:tcPr>
          <w:p w14:paraId="3041FE2D" w14:textId="77777777" w:rsidR="00ED51C5" w:rsidRPr="00CB5A52" w:rsidRDefault="00ED51C5" w:rsidP="00F86B86">
            <w:pPr>
              <w:spacing w:line="276" w:lineRule="auto"/>
            </w:pPr>
            <w:proofErr w:type="spellStart"/>
            <w:r w:rsidRPr="00CB5A52">
              <w:t>Vak</w:t>
            </w:r>
            <w:proofErr w:type="spellEnd"/>
            <w:r w:rsidRPr="00CB5A52">
              <w:t>/</w:t>
            </w:r>
            <w:proofErr w:type="spellStart"/>
            <w:r w:rsidRPr="00CB5A52">
              <w:t>leergebied</w:t>
            </w:r>
            <w:proofErr w:type="spellEnd"/>
            <w:r w:rsidRPr="00CB5A52">
              <w:t xml:space="preserve"> </w:t>
            </w:r>
          </w:p>
        </w:tc>
        <w:tc>
          <w:tcPr>
            <w:tcW w:w="3971" w:type="dxa"/>
          </w:tcPr>
          <w:p w14:paraId="6EC0DEDC" w14:textId="77777777" w:rsidR="00ED51C5" w:rsidRPr="00CB5A52" w:rsidRDefault="00ED51C5" w:rsidP="00F86B86">
            <w:pPr>
              <w:spacing w:line="276" w:lineRule="auto"/>
            </w:pPr>
            <w:proofErr w:type="spellStart"/>
            <w:r w:rsidRPr="00CB5A52">
              <w:t>Geschiedenis</w:t>
            </w:r>
            <w:proofErr w:type="spellEnd"/>
            <w:r w:rsidRPr="00CB5A52">
              <w:t xml:space="preserve"> </w:t>
            </w:r>
          </w:p>
        </w:tc>
      </w:tr>
      <w:tr w:rsidR="00ED51C5" w:rsidRPr="00CB5A52" w14:paraId="2D1FDFF8" w14:textId="77777777" w:rsidTr="00ED51C5">
        <w:tc>
          <w:tcPr>
            <w:tcW w:w="3971" w:type="dxa"/>
          </w:tcPr>
          <w:p w14:paraId="459629A7" w14:textId="77777777" w:rsidR="00ED51C5" w:rsidRPr="00CB5A52" w:rsidRDefault="00ED51C5" w:rsidP="00F86B86">
            <w:pPr>
              <w:spacing w:line="276" w:lineRule="auto"/>
            </w:pPr>
            <w:proofErr w:type="spellStart"/>
            <w:r w:rsidRPr="00CB5A52">
              <w:t>Schooltype</w:t>
            </w:r>
            <w:proofErr w:type="spellEnd"/>
            <w:r w:rsidRPr="00CB5A52">
              <w:t>/</w:t>
            </w:r>
            <w:proofErr w:type="spellStart"/>
            <w:r w:rsidRPr="00CB5A52">
              <w:t>afdeling</w:t>
            </w:r>
            <w:proofErr w:type="spellEnd"/>
            <w:r w:rsidRPr="00CB5A52">
              <w:t xml:space="preserve"> </w:t>
            </w:r>
          </w:p>
        </w:tc>
        <w:tc>
          <w:tcPr>
            <w:tcW w:w="3971" w:type="dxa"/>
          </w:tcPr>
          <w:p w14:paraId="2CC8C44F" w14:textId="77777777" w:rsidR="00ED51C5" w:rsidRPr="00CB5A52" w:rsidRDefault="00ED51C5" w:rsidP="00F86B86">
            <w:pPr>
              <w:spacing w:line="276" w:lineRule="auto"/>
            </w:pPr>
            <w:proofErr w:type="spellStart"/>
            <w:r w:rsidRPr="00CB5A52">
              <w:t>Voortgezet</w:t>
            </w:r>
            <w:proofErr w:type="spellEnd"/>
            <w:r w:rsidRPr="00CB5A52">
              <w:t xml:space="preserve"> </w:t>
            </w:r>
            <w:proofErr w:type="spellStart"/>
            <w:r w:rsidRPr="00CB5A52">
              <w:t>onderwijs</w:t>
            </w:r>
            <w:proofErr w:type="spellEnd"/>
            <w:r w:rsidRPr="00CB5A52">
              <w:t xml:space="preserve"> </w:t>
            </w:r>
          </w:p>
        </w:tc>
      </w:tr>
      <w:tr w:rsidR="00ED51C5" w:rsidRPr="003177A6" w14:paraId="2EE765EE" w14:textId="77777777" w:rsidTr="00ED51C5">
        <w:tc>
          <w:tcPr>
            <w:tcW w:w="3971" w:type="dxa"/>
          </w:tcPr>
          <w:p w14:paraId="3ADFFBB2" w14:textId="77777777" w:rsidR="00ED51C5" w:rsidRPr="00CB5A52" w:rsidRDefault="00ED51C5" w:rsidP="00F86B86">
            <w:pPr>
              <w:spacing w:line="276" w:lineRule="auto"/>
            </w:pPr>
            <w:proofErr w:type="spellStart"/>
            <w:r w:rsidRPr="00CB5A52">
              <w:t>Leerjaar</w:t>
            </w:r>
            <w:proofErr w:type="spellEnd"/>
            <w:r w:rsidRPr="00CB5A52">
              <w:t xml:space="preserve"> </w:t>
            </w:r>
          </w:p>
        </w:tc>
        <w:tc>
          <w:tcPr>
            <w:tcW w:w="3971" w:type="dxa"/>
          </w:tcPr>
          <w:p w14:paraId="3DC7A3E5" w14:textId="77777777" w:rsidR="00ED51C5" w:rsidRPr="00ED51C5" w:rsidRDefault="00ED51C5" w:rsidP="00F86B86">
            <w:pPr>
              <w:spacing w:line="276" w:lineRule="auto"/>
              <w:rPr>
                <w:lang w:val="nl-NL"/>
              </w:rPr>
            </w:pPr>
            <w:r w:rsidRPr="00ED51C5">
              <w:rPr>
                <w:lang w:val="nl-NL"/>
              </w:rPr>
              <w:t>Brugklas (deels) en Tweede Fase</w:t>
            </w:r>
          </w:p>
        </w:tc>
      </w:tr>
      <w:tr w:rsidR="00ED51C5" w:rsidRPr="00CB5A52" w14:paraId="5D60B060" w14:textId="77777777" w:rsidTr="00ED51C5">
        <w:tc>
          <w:tcPr>
            <w:tcW w:w="3971" w:type="dxa"/>
          </w:tcPr>
          <w:p w14:paraId="7E3E17DA" w14:textId="77777777" w:rsidR="00ED51C5" w:rsidRPr="00CB5A52" w:rsidRDefault="00ED51C5" w:rsidP="00F86B86">
            <w:pPr>
              <w:spacing w:line="276" w:lineRule="auto"/>
            </w:pPr>
            <w:proofErr w:type="spellStart"/>
            <w:r w:rsidRPr="00CB5A52">
              <w:t>Tijdsinvestering</w:t>
            </w:r>
            <w:proofErr w:type="spellEnd"/>
            <w:r w:rsidRPr="00CB5A52">
              <w:t xml:space="preserve"> </w:t>
            </w:r>
          </w:p>
        </w:tc>
        <w:tc>
          <w:tcPr>
            <w:tcW w:w="3971" w:type="dxa"/>
          </w:tcPr>
          <w:p w14:paraId="2F25EF79" w14:textId="77777777" w:rsidR="00ED51C5" w:rsidRPr="00CB5A52" w:rsidRDefault="00ED51C5" w:rsidP="00F86B86">
            <w:pPr>
              <w:spacing w:line="276" w:lineRule="auto"/>
            </w:pPr>
            <w:proofErr w:type="spellStart"/>
            <w:r w:rsidRPr="00CB5A52">
              <w:t>Een</w:t>
            </w:r>
            <w:proofErr w:type="spellEnd"/>
            <w:r w:rsidRPr="00CB5A52">
              <w:t xml:space="preserve"> a twee </w:t>
            </w:r>
            <w:proofErr w:type="spellStart"/>
            <w:r w:rsidRPr="00CB5A52">
              <w:t>lesuren</w:t>
            </w:r>
            <w:proofErr w:type="spellEnd"/>
          </w:p>
        </w:tc>
      </w:tr>
      <w:tr w:rsidR="00ED51C5" w:rsidRPr="003177A6" w14:paraId="11BD7344" w14:textId="77777777" w:rsidTr="00ED51C5">
        <w:tc>
          <w:tcPr>
            <w:tcW w:w="3971" w:type="dxa"/>
          </w:tcPr>
          <w:p w14:paraId="615B2E49" w14:textId="77777777" w:rsidR="00ED51C5" w:rsidRPr="00CB5A52" w:rsidRDefault="00ED51C5" w:rsidP="00F86B86">
            <w:pPr>
              <w:spacing w:line="276" w:lineRule="auto"/>
            </w:pPr>
            <w:r w:rsidRPr="00CB5A52">
              <w:t xml:space="preserve">Vakinhoud </w:t>
            </w:r>
          </w:p>
        </w:tc>
        <w:tc>
          <w:tcPr>
            <w:tcW w:w="3971" w:type="dxa"/>
          </w:tcPr>
          <w:p w14:paraId="020B9771" w14:textId="77777777" w:rsidR="00ED51C5" w:rsidRPr="00ED51C5" w:rsidRDefault="00ED51C5" w:rsidP="00F86B86">
            <w:pPr>
              <w:spacing w:line="276" w:lineRule="auto"/>
              <w:rPr>
                <w:lang w:val="nl-NL"/>
              </w:rPr>
            </w:pPr>
            <w:r w:rsidRPr="00ED51C5">
              <w:rPr>
                <w:lang w:val="nl-NL"/>
              </w:rPr>
              <w:t xml:space="preserve">Historisch denken en redenen: Bronnen van het verleden </w:t>
            </w:r>
          </w:p>
        </w:tc>
      </w:tr>
      <w:tr w:rsidR="00ED51C5" w:rsidRPr="003177A6" w14:paraId="42D2B3C1" w14:textId="77777777" w:rsidTr="00ED51C5">
        <w:tc>
          <w:tcPr>
            <w:tcW w:w="3971" w:type="dxa"/>
          </w:tcPr>
          <w:p w14:paraId="2BFBA770" w14:textId="77777777" w:rsidR="00ED51C5" w:rsidRPr="00CB5A52" w:rsidRDefault="00ED51C5" w:rsidP="00F86B86">
            <w:pPr>
              <w:spacing w:line="276" w:lineRule="auto"/>
            </w:pPr>
            <w:proofErr w:type="spellStart"/>
            <w:r w:rsidRPr="00CB5A52">
              <w:t>Kerndoelen</w:t>
            </w:r>
            <w:proofErr w:type="spellEnd"/>
            <w:r w:rsidRPr="00CB5A52">
              <w:t xml:space="preserve"> </w:t>
            </w:r>
          </w:p>
        </w:tc>
        <w:tc>
          <w:tcPr>
            <w:tcW w:w="3971" w:type="dxa"/>
          </w:tcPr>
          <w:p w14:paraId="705332D9" w14:textId="77777777" w:rsidR="00ED51C5" w:rsidRPr="00ED51C5" w:rsidRDefault="00ED51C5" w:rsidP="00F86B86">
            <w:pPr>
              <w:spacing w:line="276" w:lineRule="auto"/>
              <w:rPr>
                <w:lang w:val="nl-NL"/>
              </w:rPr>
            </w:pPr>
            <w:r w:rsidRPr="00ED51C5">
              <w:rPr>
                <w:lang w:val="nl-NL"/>
              </w:rPr>
              <w:t>De levenswijze van jagers en boeren</w:t>
            </w:r>
          </w:p>
        </w:tc>
      </w:tr>
      <w:tr w:rsidR="00ED51C5" w:rsidRPr="00CB5A52" w14:paraId="19C93F56" w14:textId="77777777" w:rsidTr="00ED51C5">
        <w:tc>
          <w:tcPr>
            <w:tcW w:w="3971" w:type="dxa"/>
          </w:tcPr>
          <w:p w14:paraId="2846D5F2" w14:textId="77777777" w:rsidR="00ED51C5" w:rsidRPr="00CB5A52" w:rsidRDefault="00ED51C5" w:rsidP="00F86B86">
            <w:pPr>
              <w:spacing w:line="276" w:lineRule="auto"/>
            </w:pPr>
            <w:r w:rsidRPr="00CB5A52">
              <w:t xml:space="preserve">21e </w:t>
            </w:r>
            <w:proofErr w:type="spellStart"/>
            <w:r w:rsidRPr="00CB5A52">
              <w:t>eeuwse</w:t>
            </w:r>
            <w:proofErr w:type="spellEnd"/>
            <w:r w:rsidRPr="00CB5A52">
              <w:t xml:space="preserve"> </w:t>
            </w:r>
            <w:proofErr w:type="spellStart"/>
            <w:r w:rsidRPr="00CB5A52">
              <w:t>vaardigheid</w:t>
            </w:r>
            <w:proofErr w:type="spellEnd"/>
            <w:r w:rsidRPr="00CB5A52">
              <w:t xml:space="preserve"> </w:t>
            </w:r>
          </w:p>
        </w:tc>
        <w:tc>
          <w:tcPr>
            <w:tcW w:w="3971" w:type="dxa"/>
          </w:tcPr>
          <w:p w14:paraId="408A6ECB" w14:textId="77777777" w:rsidR="00ED51C5" w:rsidRPr="00CB5A52" w:rsidRDefault="00ED51C5" w:rsidP="00F86B86">
            <w:pPr>
              <w:spacing w:line="276" w:lineRule="auto"/>
            </w:pPr>
            <w:proofErr w:type="spellStart"/>
            <w:r w:rsidRPr="00CB5A52">
              <w:t>Kritisch</w:t>
            </w:r>
            <w:proofErr w:type="spellEnd"/>
            <w:r w:rsidRPr="00CB5A52">
              <w:t xml:space="preserve"> </w:t>
            </w:r>
            <w:proofErr w:type="spellStart"/>
            <w:r w:rsidRPr="00CB5A52">
              <w:t>denken</w:t>
            </w:r>
            <w:proofErr w:type="spellEnd"/>
            <w:r w:rsidRPr="00CB5A52">
              <w:t xml:space="preserve"> </w:t>
            </w:r>
          </w:p>
        </w:tc>
      </w:tr>
      <w:tr w:rsidR="00ED51C5" w:rsidRPr="00CB5A52" w14:paraId="57323FAB" w14:textId="77777777" w:rsidTr="00ED51C5">
        <w:tc>
          <w:tcPr>
            <w:tcW w:w="3971" w:type="dxa"/>
          </w:tcPr>
          <w:p w14:paraId="588F74B2" w14:textId="77777777" w:rsidR="00ED51C5" w:rsidRPr="00CB5A52" w:rsidRDefault="00ED51C5" w:rsidP="00F86B86">
            <w:pPr>
              <w:spacing w:line="276" w:lineRule="auto"/>
            </w:pPr>
            <w:proofErr w:type="spellStart"/>
            <w:r w:rsidRPr="00CB5A52">
              <w:t>Andere</w:t>
            </w:r>
            <w:proofErr w:type="spellEnd"/>
            <w:r w:rsidRPr="00CB5A52">
              <w:t xml:space="preserve"> </w:t>
            </w:r>
            <w:proofErr w:type="spellStart"/>
            <w:r w:rsidRPr="00CB5A52">
              <w:t>vaardigheden</w:t>
            </w:r>
            <w:proofErr w:type="spellEnd"/>
            <w:r w:rsidRPr="00CB5A52">
              <w:t xml:space="preserve"> </w:t>
            </w:r>
          </w:p>
        </w:tc>
        <w:tc>
          <w:tcPr>
            <w:tcW w:w="3971" w:type="dxa"/>
          </w:tcPr>
          <w:p w14:paraId="127CC22F" w14:textId="77777777" w:rsidR="00ED51C5" w:rsidRPr="00CB5A52" w:rsidRDefault="00ED51C5" w:rsidP="00F86B86">
            <w:pPr>
              <w:spacing w:line="276" w:lineRule="auto"/>
            </w:pPr>
            <w:proofErr w:type="spellStart"/>
            <w:r w:rsidRPr="00CB5A52">
              <w:t>Discussiëren</w:t>
            </w:r>
            <w:proofErr w:type="spellEnd"/>
            <w:r w:rsidRPr="00CB5A52">
              <w:t xml:space="preserve"> </w:t>
            </w:r>
          </w:p>
        </w:tc>
      </w:tr>
      <w:tr w:rsidR="00ED51C5" w:rsidRPr="003177A6" w14:paraId="37DF419E" w14:textId="77777777" w:rsidTr="00ED51C5">
        <w:tc>
          <w:tcPr>
            <w:tcW w:w="3971" w:type="dxa"/>
          </w:tcPr>
          <w:p w14:paraId="3DC15E9C" w14:textId="77777777" w:rsidR="00ED51C5" w:rsidRPr="00CB5A52" w:rsidRDefault="00ED51C5" w:rsidP="00F86B86">
            <w:pPr>
              <w:spacing w:line="276" w:lineRule="auto"/>
            </w:pPr>
            <w:proofErr w:type="spellStart"/>
            <w:r w:rsidRPr="00CB5A52">
              <w:t>Ontwerper</w:t>
            </w:r>
            <w:proofErr w:type="spellEnd"/>
            <w:r w:rsidRPr="00CB5A52">
              <w:t xml:space="preserve"> van de </w:t>
            </w:r>
            <w:proofErr w:type="spellStart"/>
            <w:r w:rsidRPr="00CB5A52">
              <w:t>opdracht</w:t>
            </w:r>
            <w:proofErr w:type="spellEnd"/>
          </w:p>
        </w:tc>
        <w:tc>
          <w:tcPr>
            <w:tcW w:w="3971" w:type="dxa"/>
          </w:tcPr>
          <w:p w14:paraId="3E575832" w14:textId="77777777" w:rsidR="00ED51C5" w:rsidRPr="0061259F" w:rsidRDefault="00ED51C5" w:rsidP="00F86B86">
            <w:pPr>
              <w:spacing w:line="276" w:lineRule="auto"/>
              <w:rPr>
                <w:lang w:val="de-DE"/>
              </w:rPr>
            </w:pPr>
            <w:r w:rsidRPr="0061259F">
              <w:rPr>
                <w:lang w:val="de-DE"/>
              </w:rPr>
              <w:t xml:space="preserve">Albert van der </w:t>
            </w:r>
            <w:proofErr w:type="spellStart"/>
            <w:r w:rsidRPr="0061259F">
              <w:rPr>
                <w:lang w:val="de-DE"/>
              </w:rPr>
              <w:t>Kaap</w:t>
            </w:r>
            <w:proofErr w:type="spellEnd"/>
            <w:r w:rsidRPr="0061259F">
              <w:rPr>
                <w:lang w:val="de-DE"/>
              </w:rPr>
              <w:t xml:space="preserve">, </w:t>
            </w:r>
            <w:proofErr w:type="spellStart"/>
            <w:r w:rsidRPr="0061259F">
              <w:rPr>
                <w:lang w:val="de-DE"/>
              </w:rPr>
              <w:t>Histoforum</w:t>
            </w:r>
            <w:proofErr w:type="spellEnd"/>
          </w:p>
        </w:tc>
      </w:tr>
    </w:tbl>
    <w:p w14:paraId="0AE520DF" w14:textId="0DAFDE80" w:rsidR="00ED51C5" w:rsidRPr="00ED51C5" w:rsidRDefault="00ED51C5" w:rsidP="00ED51C5">
      <w:pPr>
        <w:spacing w:line="276" w:lineRule="auto"/>
        <w:rPr>
          <w:lang w:val="de-DE"/>
        </w:rPr>
      </w:pPr>
      <w:bookmarkStart w:id="0" w:name="_Hlk41554272"/>
    </w:p>
    <w:p w14:paraId="132AAFA8" w14:textId="77777777" w:rsidR="00ED51C5" w:rsidRPr="00ED51C5" w:rsidRDefault="00ED51C5" w:rsidP="006408B9">
      <w:pPr>
        <w:pStyle w:val="Kop2"/>
      </w:pPr>
      <w:r w:rsidRPr="003177A6">
        <w:t>Inleiding</w:t>
      </w:r>
    </w:p>
    <w:p w14:paraId="36D37FAB" w14:textId="7FC31200" w:rsidR="00ED51C5" w:rsidRDefault="00ED51C5" w:rsidP="00ED51C5">
      <w:pPr>
        <w:spacing w:before="44" w:line="276" w:lineRule="auto"/>
        <w:rPr>
          <w:lang w:val="nl-NL"/>
        </w:rPr>
      </w:pPr>
      <w:r w:rsidRPr="00ED51C5">
        <w:rPr>
          <w:rFonts w:eastAsia="Times New Roman" w:cs="Times New Roman"/>
          <w:lang w:val="nl-NL"/>
        </w:rPr>
        <w:t xml:space="preserve">Kritisch denken vraagt van leerlingen dat zij, zelfstandig, weloverwogen beargumenteerde afwegingen kunnen maken, oordelen geven of beslissingen kunnen nemen. Zij moeten aangeboden (of gevonden) informatie kunnen en willen analyseren, op waarde schatten, en onjuistheden signaleren om tot een oordeel te komen. Uiteraard moeten zij dat oordeel met argumenten, ontleend aan de informatie (bronnen), kunnen onderbouwen. Kort gezegd zij moeten een oordeel geven </w:t>
      </w:r>
      <w:r w:rsidRPr="00ED51C5">
        <w:rPr>
          <w:lang w:val="nl-NL"/>
        </w:rPr>
        <w:t>op basis van interpreteren, analyseren, evalueren, concluderen en uitleggen.</w:t>
      </w:r>
    </w:p>
    <w:p w14:paraId="79968D45" w14:textId="77777777" w:rsidR="006408B9" w:rsidRPr="00ED51C5" w:rsidRDefault="006408B9" w:rsidP="00ED51C5">
      <w:pPr>
        <w:spacing w:before="44" w:line="276" w:lineRule="auto"/>
        <w:rPr>
          <w:lang w:val="nl-NL"/>
        </w:rPr>
      </w:pPr>
    </w:p>
    <w:p w14:paraId="6AD593E4" w14:textId="77777777" w:rsidR="00ED51C5" w:rsidRPr="00ED51C5" w:rsidRDefault="00ED51C5" w:rsidP="007126A2">
      <w:pPr>
        <w:pStyle w:val="Kop4"/>
        <w:rPr>
          <w:lang w:val="nl-NL"/>
        </w:rPr>
      </w:pPr>
      <w:r w:rsidRPr="00ED51C5">
        <w:rPr>
          <w:lang w:val="nl-NL"/>
        </w:rPr>
        <w:t>Prehistorie</w:t>
      </w:r>
    </w:p>
    <w:p w14:paraId="11FF5BD2" w14:textId="77777777" w:rsidR="00ED51C5" w:rsidRDefault="00ED51C5" w:rsidP="00ED51C5">
      <w:pPr>
        <w:spacing w:line="276" w:lineRule="auto"/>
        <w:rPr>
          <w:lang w:val="nl-NL"/>
        </w:rPr>
      </w:pPr>
      <w:r w:rsidRPr="00ED51C5">
        <w:rPr>
          <w:lang w:val="nl-NL"/>
        </w:rPr>
        <w:t>De prehistorie is, zo leren alle leerlingen in de brugklas, de periode waarvoor geen geschreven bronnen beschikbaar zijn. We moeten het doen met materiële bronnen. Maar wat betekent dit voor onze kennis van de prehistorie, waarover kunnen we wel uitspraken doen en waarover kunnen we slechts vermoedens uitspreken?</w:t>
      </w:r>
    </w:p>
    <w:p w14:paraId="1E978AB1" w14:textId="0C723513" w:rsidR="00ED51C5" w:rsidRPr="00ED51C5" w:rsidRDefault="00ED51C5" w:rsidP="00ED51C5">
      <w:pPr>
        <w:spacing w:line="276" w:lineRule="auto"/>
        <w:rPr>
          <w:lang w:val="nl-NL"/>
        </w:rPr>
      </w:pPr>
      <w:r w:rsidRPr="00ED51C5">
        <w:rPr>
          <w:lang w:val="nl-NL"/>
        </w:rPr>
        <w:t xml:space="preserve">Dat is het onderwerp van een opdracht waarin een verhaal over de mammoetjacht centraal staat. Dit verhaal is een bewerking van een passage uit het boek De stam van de holenbeer, deel één uit de serie de aardkinderen van Jean </w:t>
      </w:r>
      <w:proofErr w:type="spellStart"/>
      <w:r w:rsidRPr="00ED51C5">
        <w:rPr>
          <w:lang w:val="nl-NL"/>
        </w:rPr>
        <w:t>Auel</w:t>
      </w:r>
      <w:proofErr w:type="spellEnd"/>
      <w:r w:rsidRPr="00ED51C5">
        <w:rPr>
          <w:lang w:val="nl-NL"/>
        </w:rPr>
        <w:t xml:space="preserve">. Een serie die uiteindelijk uit zes boeken zou bestaan. Het boek is in 1986 verfilmd met </w:t>
      </w:r>
      <w:proofErr w:type="spellStart"/>
      <w:r w:rsidRPr="00ED51C5">
        <w:rPr>
          <w:lang w:val="nl-NL"/>
        </w:rPr>
        <w:t>Daryl</w:t>
      </w:r>
      <w:proofErr w:type="spellEnd"/>
      <w:r w:rsidRPr="00ED51C5">
        <w:rPr>
          <w:lang w:val="nl-NL"/>
        </w:rPr>
        <w:t xml:space="preserve"> Hannah in de hoofdrol. </w:t>
      </w:r>
    </w:p>
    <w:p w14:paraId="7D206FA4" w14:textId="77777777" w:rsidR="00ED51C5" w:rsidRDefault="00ED51C5" w:rsidP="00ED51C5">
      <w:pPr>
        <w:spacing w:line="276" w:lineRule="auto"/>
        <w:rPr>
          <w:lang w:val="nl-NL"/>
        </w:rPr>
      </w:pPr>
      <w:r w:rsidRPr="00ED51C5">
        <w:rPr>
          <w:lang w:val="nl-NL"/>
        </w:rPr>
        <w:t xml:space="preserve">In 1977 begon </w:t>
      </w:r>
      <w:proofErr w:type="spellStart"/>
      <w:r w:rsidRPr="00ED51C5">
        <w:rPr>
          <w:lang w:val="nl-NL"/>
        </w:rPr>
        <w:t>Auel</w:t>
      </w:r>
      <w:proofErr w:type="spellEnd"/>
      <w:r w:rsidRPr="00ED51C5">
        <w:rPr>
          <w:lang w:val="nl-NL"/>
        </w:rPr>
        <w:t xml:space="preserve"> met de voorbereidingen voor haar romanserie. Ze bestudeerde niet alleen boeken over de ijstijd, maar volgde ook een overlevingscursus. Ze leerde veel over jagen met primitieve middelen, over eetbare en geneeskrachtige planten en het bewerken van vuurstenen. Ook reisde ze naar Europa en bezocht diverse prehistorische vindplaatsen. De zo verworven kennis gebruikte zij in haar boeken waarin het o.a. gaat over ontmoetingen tussen de cro-magnonmens en de Neanderthalers.</w:t>
      </w:r>
    </w:p>
    <w:p w14:paraId="0B108F5F" w14:textId="77777777" w:rsidR="00ED51C5" w:rsidRDefault="00ED51C5" w:rsidP="00ED51C5">
      <w:pPr>
        <w:spacing w:line="276" w:lineRule="auto"/>
        <w:rPr>
          <w:lang w:val="nl-NL"/>
        </w:rPr>
      </w:pPr>
    </w:p>
    <w:p w14:paraId="1165E813" w14:textId="77777777" w:rsidR="00ED51C5" w:rsidRDefault="00ED51C5" w:rsidP="00ED51C5">
      <w:pPr>
        <w:spacing w:line="276" w:lineRule="auto"/>
        <w:rPr>
          <w:lang w:val="nl-NL"/>
        </w:rPr>
      </w:pPr>
      <w:r w:rsidRPr="00ED51C5">
        <w:rPr>
          <w:lang w:val="nl-NL"/>
        </w:rPr>
        <w:t xml:space="preserve">Het boek is, ondanks de research die </w:t>
      </w:r>
      <w:proofErr w:type="spellStart"/>
      <w:r w:rsidRPr="00ED51C5">
        <w:rPr>
          <w:lang w:val="nl-NL"/>
        </w:rPr>
        <w:t>Auel</w:t>
      </w:r>
      <w:proofErr w:type="spellEnd"/>
      <w:r w:rsidRPr="00ED51C5">
        <w:rPr>
          <w:lang w:val="nl-NL"/>
        </w:rPr>
        <w:t xml:space="preserve"> pleegde, geen wetenschappelijk werk, maar een roman. Aanvankelijk kreeg ze dan ook nogal wat kritiek, bijvoorbeeld op het feit dat zij uitging van relaties tussen cro-magnonmensen en Neanderthalers. Recent wetenschappelijk onderzoek wijst echter uit dat deze contacten wel degelijk waarschijnlijk zijn geweest.</w:t>
      </w:r>
      <w:r w:rsidRPr="00ED51C5">
        <w:rPr>
          <w:lang w:val="nl-NL"/>
        </w:rPr>
        <w:br/>
      </w:r>
    </w:p>
    <w:p w14:paraId="4F00C4BB" w14:textId="06A5898E" w:rsidR="00ED51C5" w:rsidRDefault="00ED51C5" w:rsidP="00ED51C5">
      <w:pPr>
        <w:spacing w:line="276" w:lineRule="auto"/>
        <w:rPr>
          <w:lang w:val="nl-NL"/>
        </w:rPr>
      </w:pPr>
      <w:r w:rsidRPr="00ED51C5">
        <w:rPr>
          <w:lang w:val="nl-NL"/>
        </w:rPr>
        <w:lastRenderedPageBreak/>
        <w:t xml:space="preserve">In de eerste opdracht stellen leerlingen zich bij een aantal passages uit het verhaal over de mammoetjacht de vraag of deze ontleend kunnen zijn aan vondsten uit de prehistorie of dat ze ontsproten zijn aan de fantasie van de schrijfster. </w:t>
      </w:r>
    </w:p>
    <w:p w14:paraId="3347D9CF" w14:textId="51413186" w:rsidR="00ED51C5" w:rsidRDefault="00ED51C5" w:rsidP="00ED51C5">
      <w:pPr>
        <w:spacing w:line="276" w:lineRule="auto"/>
        <w:rPr>
          <w:lang w:val="nl-NL"/>
        </w:rPr>
      </w:pPr>
      <w:r w:rsidRPr="00ED51C5">
        <w:rPr>
          <w:lang w:val="nl-NL"/>
        </w:rPr>
        <w:t>Vervolgens toetsen zij hun antwoorden aan informatie over Spartanen uit de klassieke oudheid en Papoea's uit Nieuw-Guinea. Het gaat hierbij om bewijsvoering op basis van historische analogie. Deze opdracht is waarschijnlijk voor de gemiddelde vmbo/havo/vwo leerling te moeilijk en men kan er om die reden dan ook voor kiezen deze over te slaan.</w:t>
      </w:r>
    </w:p>
    <w:p w14:paraId="4D15BBF8" w14:textId="77777777" w:rsidR="00ED51C5" w:rsidRDefault="00ED51C5" w:rsidP="00ED51C5">
      <w:pPr>
        <w:spacing w:line="276" w:lineRule="auto"/>
        <w:rPr>
          <w:lang w:val="nl-NL"/>
        </w:rPr>
      </w:pPr>
    </w:p>
    <w:p w14:paraId="38B986D2" w14:textId="77777777" w:rsidR="00ED51C5" w:rsidRDefault="00ED51C5" w:rsidP="00ED51C5">
      <w:pPr>
        <w:spacing w:line="276" w:lineRule="auto"/>
        <w:rPr>
          <w:lang w:val="nl-NL"/>
        </w:rPr>
      </w:pPr>
      <w:r w:rsidRPr="00ED51C5">
        <w:rPr>
          <w:lang w:val="nl-NL"/>
        </w:rPr>
        <w:t>Hierna buigen de leerlingen zich over een ethische vraag, namelijk of het te rechtvaardigen is dat de prehistorische jagers een drachtig dier hebben gedood. In deze opdracht speelt standplaatsgebondenheid, van zowel de jagers als van de leerling, een centrale rol.</w:t>
      </w:r>
    </w:p>
    <w:p w14:paraId="36B05B54" w14:textId="55D8EE36" w:rsidR="00ED51C5" w:rsidRDefault="00ED51C5" w:rsidP="00ED51C5">
      <w:pPr>
        <w:spacing w:line="276" w:lineRule="auto"/>
        <w:rPr>
          <w:lang w:val="nl-NL"/>
        </w:rPr>
      </w:pPr>
      <w:r w:rsidRPr="00ED51C5">
        <w:rPr>
          <w:lang w:val="nl-NL"/>
        </w:rPr>
        <w:t>Voor de echte bollebozen (meer begaafden) zijn er dan nog twee extra vragen, waarbij vooral vraag vier hoge eisen aan leerlingen stelt. </w:t>
      </w:r>
    </w:p>
    <w:p w14:paraId="7E3774A4" w14:textId="77777777" w:rsidR="00ED51C5" w:rsidRPr="00ED51C5" w:rsidRDefault="00ED51C5" w:rsidP="00ED51C5">
      <w:pPr>
        <w:spacing w:line="276" w:lineRule="auto"/>
        <w:rPr>
          <w:lang w:val="nl-NL"/>
        </w:rPr>
      </w:pPr>
    </w:p>
    <w:p w14:paraId="397E03A4" w14:textId="77777777" w:rsidR="006408B9" w:rsidRDefault="00ED51C5" w:rsidP="00ED51C5">
      <w:pPr>
        <w:spacing w:line="276" w:lineRule="auto"/>
        <w:rPr>
          <w:lang w:val="nl-NL"/>
        </w:rPr>
      </w:pPr>
      <w:r w:rsidRPr="003177A6">
        <w:rPr>
          <w:rStyle w:val="Kop4Char"/>
          <w:lang w:val="nl-NL"/>
        </w:rPr>
        <w:t>Waarom deze opdracht?</w:t>
      </w:r>
      <w:r w:rsidRPr="003177A6">
        <w:rPr>
          <w:rStyle w:val="Kop4Char"/>
          <w:lang w:val="nl-NL"/>
        </w:rPr>
        <w:br/>
      </w:r>
      <w:r w:rsidRPr="00ED51C5">
        <w:rPr>
          <w:lang w:val="nl-NL"/>
        </w:rPr>
        <w:t>De prehistorie is de tijd waarover we geen geschreven bronnen hebben. Dat is wat we leerlingen vaak als eerste over de prehistorie leren, om er meteen aan toe te voegen dat we dus alleen maar materiële bronnen hebben. Maar over de consequenties hiervan voor onze kennis over deze periode wordt veel minder gesproken. En dat is jammer omdat deze periode een prachtig startpunt is om met leerlingen te werken aan historisch denken en meer in het bijzonder aan het werken met bronnen (</w:t>
      </w:r>
      <w:proofErr w:type="spellStart"/>
      <w:r w:rsidRPr="00ED51C5">
        <w:rPr>
          <w:lang w:val="nl-NL"/>
        </w:rPr>
        <w:t>sourcing</w:t>
      </w:r>
      <w:proofErr w:type="spellEnd"/>
      <w:r w:rsidRPr="00ED51C5">
        <w:rPr>
          <w:lang w:val="nl-NL"/>
        </w:rPr>
        <w:t xml:space="preserve">) (zie Van Boxtel en Van Drie, 2007). </w:t>
      </w:r>
      <w:r w:rsidRPr="00ED51C5">
        <w:rPr>
          <w:lang w:val="nl-NL"/>
        </w:rPr>
        <w:br/>
        <w:t>In zeer veel boeken en niet alleen in historische romans, worden uitspraken over de prehistorie gedaan die niet gebaseerd kunnen zijn op materiële vondsten. Bijvoorbeeld in de beschrijving van een prehistorische mammoetjacht in deze opdracht. Hoewel de schrijfster veel onderzoek heeft gedaan voor zij begon met schrijven, kan men zich afvragen in hoeverre de beschrijving gebaseerd is op bronnen.</w:t>
      </w:r>
      <w:r w:rsidRPr="00ED51C5">
        <w:rPr>
          <w:lang w:val="nl-NL"/>
        </w:rPr>
        <w:br/>
      </w:r>
    </w:p>
    <w:p w14:paraId="148D9D46" w14:textId="2269375F" w:rsidR="00ED51C5" w:rsidRPr="00ED51C5" w:rsidRDefault="00ED51C5" w:rsidP="00ED51C5">
      <w:pPr>
        <w:spacing w:line="276" w:lineRule="auto"/>
        <w:rPr>
          <w:lang w:val="nl-NL"/>
        </w:rPr>
      </w:pPr>
      <w:r w:rsidRPr="00ED51C5">
        <w:rPr>
          <w:lang w:val="nl-NL"/>
        </w:rPr>
        <w:t>Als de leerlingen de opdracht goed maken zullen ze tot de conclusie komen dat zeer veel informatie in de beschrijving niet afkomstig kan zijn uit prehistorische vondsten. Maar betekent dat dan ook dat het om pure fantasie van de schrijver gaat?</w:t>
      </w:r>
      <w:r w:rsidRPr="00ED51C5">
        <w:rPr>
          <w:lang w:val="nl-NL"/>
        </w:rPr>
        <w:br/>
        <w:t xml:space="preserve">Er bestaat namelijk ook een andere manier van bewijsvoering, de historische </w:t>
      </w:r>
      <w:bookmarkStart w:id="1" w:name="analogie"/>
      <w:r w:rsidRPr="00ED51C5">
        <w:rPr>
          <w:lang w:val="nl-NL"/>
        </w:rPr>
        <w:t>analogie</w:t>
      </w:r>
      <w:bookmarkEnd w:id="1"/>
      <w:r w:rsidRPr="00ED51C5">
        <w:rPr>
          <w:lang w:val="nl-NL"/>
        </w:rPr>
        <w:t>. Veel uitspraken over de leefwijze van prehistorische volken zijn ontleend aan de leefwijze van volken die nog tot diep in de twintigste eeuw in prehistorische omstandigheden leefden. Bijvoorbeeld uitspraken over de taakverdeling tussen mannen en vrouwen.</w:t>
      </w:r>
      <w:r w:rsidRPr="00ED51C5">
        <w:rPr>
          <w:lang w:val="nl-NL"/>
        </w:rPr>
        <w:br/>
        <w:t xml:space="preserve">Voor initiatieriten, zoals beschreven in de tekst over de mammoetjacht, zijn er talrijke historische voorbeelden. Bijvoorbeeld uit het Griekse Sparta. Tijdens de </w:t>
      </w:r>
      <w:proofErr w:type="spellStart"/>
      <w:r w:rsidRPr="00ED51C5">
        <w:rPr>
          <w:lang w:val="nl-NL"/>
        </w:rPr>
        <w:t>Krupteia</w:t>
      </w:r>
      <w:proofErr w:type="spellEnd"/>
      <w:r w:rsidRPr="00ED51C5">
        <w:rPr>
          <w:lang w:val="nl-NL"/>
        </w:rPr>
        <w:t>, het verbergingsritueel, moesten jonge Spartanen die op het punt stonden in de gelederen van de volwassen te worden opgenomen, hun kwaliteiten tonen. Gewapend met een dolk gingen ze op stap om alle heloten die ze op hun nachtelijke speurtocht tegenkwamen te doden. Pas dan hadden ze bewezen echte mannen te zijn. (Fik Meijer, 2007)</w:t>
      </w:r>
    </w:p>
    <w:p w14:paraId="17D740F4" w14:textId="77777777" w:rsidR="00ED51C5" w:rsidRPr="00ED51C5" w:rsidRDefault="00ED51C5" w:rsidP="00ED51C5">
      <w:pPr>
        <w:spacing w:line="276" w:lineRule="auto"/>
        <w:rPr>
          <w:lang w:val="nl-NL"/>
        </w:rPr>
      </w:pPr>
    </w:p>
    <w:p w14:paraId="37E37ECC" w14:textId="77777777" w:rsidR="00ED51C5" w:rsidRPr="00ED51C5" w:rsidRDefault="00ED51C5" w:rsidP="007126A2">
      <w:pPr>
        <w:pStyle w:val="Kop4"/>
        <w:rPr>
          <w:lang w:val="nl-NL"/>
        </w:rPr>
      </w:pPr>
      <w:r w:rsidRPr="00ED51C5">
        <w:rPr>
          <w:lang w:val="nl-NL"/>
        </w:rPr>
        <w:t>Inwijdingsriten in Papoea-Nieuw-Guinea</w:t>
      </w:r>
    </w:p>
    <w:p w14:paraId="2D842DC1" w14:textId="77777777" w:rsidR="00ED51C5" w:rsidRPr="00ED51C5" w:rsidRDefault="00ED51C5" w:rsidP="00ED51C5">
      <w:pPr>
        <w:spacing w:line="276" w:lineRule="auto"/>
        <w:rPr>
          <w:rFonts w:cstheme="minorHAnsi"/>
          <w:lang w:val="nl-NL"/>
        </w:rPr>
      </w:pPr>
      <w:r w:rsidRPr="00ED51C5">
        <w:rPr>
          <w:rFonts w:cstheme="minorHAnsi"/>
          <w:lang w:val="nl-NL"/>
        </w:rPr>
        <w:t xml:space="preserve">In het oostelijk deel van de hooglanden van Papoea Nieuw-Guinea vinden de meest pijnlijke, bloedige en ingrijpende beproevingen plaats die ooit beschreven zijn in de etnografische literatuur. Bijvoorbeeld bij de </w:t>
      </w:r>
      <w:proofErr w:type="spellStart"/>
      <w:r w:rsidRPr="00ED51C5">
        <w:rPr>
          <w:rFonts w:cstheme="minorHAnsi"/>
          <w:lang w:val="nl-NL"/>
        </w:rPr>
        <w:t>Sambia</w:t>
      </w:r>
      <w:proofErr w:type="spellEnd"/>
      <w:r w:rsidRPr="00ED51C5">
        <w:rPr>
          <w:rFonts w:cstheme="minorHAnsi"/>
          <w:lang w:val="nl-NL"/>
        </w:rPr>
        <w:t xml:space="preserve">, een volk van enkele duizenden Papoea’s die verspreid leven in gehuchten. Bij de </w:t>
      </w:r>
      <w:proofErr w:type="spellStart"/>
      <w:r w:rsidRPr="00ED51C5">
        <w:rPr>
          <w:rFonts w:cstheme="minorHAnsi"/>
          <w:lang w:val="nl-NL"/>
        </w:rPr>
        <w:t>Sambia</w:t>
      </w:r>
      <w:proofErr w:type="spellEnd"/>
      <w:r w:rsidRPr="00ED51C5">
        <w:rPr>
          <w:rFonts w:cstheme="minorHAnsi"/>
          <w:lang w:val="nl-NL"/>
        </w:rPr>
        <w:t xml:space="preserve"> bestaat de collectieve initiatie van jongens voornamelijk uit het stoten van een stokje in de neusgaten tot bloedens toe. De eerste vraag is natuurlijk: waarom de neus? De neus is één van de lichaamsopeningen waardoor vrouwelijke stoffen en eigenschappen het mannelijk lichaam binnendringen. Door middel van de neusbloedingen bannen mannen deze ongewenste substantie uit. Bij de </w:t>
      </w:r>
      <w:proofErr w:type="spellStart"/>
      <w:r w:rsidRPr="00ED51C5">
        <w:rPr>
          <w:rFonts w:cstheme="minorHAnsi"/>
          <w:lang w:val="nl-NL"/>
        </w:rPr>
        <w:t>Awa</w:t>
      </w:r>
      <w:proofErr w:type="spellEnd"/>
      <w:r w:rsidRPr="00ED51C5">
        <w:rPr>
          <w:rFonts w:cstheme="minorHAnsi"/>
          <w:lang w:val="nl-NL"/>
        </w:rPr>
        <w:t xml:space="preserve">, een andere Papoea-gemeenschap in de hooglanden, zijn de beproevingen waaraan jongens onderworpen worden nog zwaarder </w:t>
      </w:r>
      <w:r w:rsidRPr="00ED51C5">
        <w:rPr>
          <w:rFonts w:cstheme="minorHAnsi"/>
          <w:lang w:val="nl-NL"/>
        </w:rPr>
        <w:lastRenderedPageBreak/>
        <w:t xml:space="preserve">dan bij de </w:t>
      </w:r>
      <w:proofErr w:type="spellStart"/>
      <w:r w:rsidRPr="00ED51C5">
        <w:rPr>
          <w:rFonts w:cstheme="minorHAnsi"/>
          <w:lang w:val="nl-NL"/>
        </w:rPr>
        <w:t>Sambia</w:t>
      </w:r>
      <w:proofErr w:type="spellEnd"/>
      <w:r w:rsidRPr="00ED51C5">
        <w:rPr>
          <w:rFonts w:cstheme="minorHAnsi"/>
          <w:lang w:val="nl-NL"/>
        </w:rPr>
        <w:t xml:space="preserve">. Naast neusbloedingen zijn er afranselingen, het schroeien van de huid, onthouding van voedsel en drank, het opwekken van braken, en in hevigheid toenemende besnijdenissen van de penis. De inheemse duiding van de betekenis van de meer dan Spartaanse ontberingen geeft natuurlijk geen bevredigend antwoord op de vraag waarom er zoveel pijn wordt toegediend. </w:t>
      </w:r>
    </w:p>
    <w:p w14:paraId="42DC1031" w14:textId="325E7309" w:rsidR="00ED51C5" w:rsidRDefault="00ED51C5" w:rsidP="00ED51C5">
      <w:pPr>
        <w:spacing w:line="276" w:lineRule="auto"/>
        <w:rPr>
          <w:rFonts w:cstheme="minorHAnsi"/>
          <w:lang w:val="nl-NL"/>
        </w:rPr>
      </w:pPr>
      <w:r w:rsidRPr="00ED51C5">
        <w:rPr>
          <w:rFonts w:cstheme="minorHAnsi"/>
          <w:lang w:val="nl-NL"/>
        </w:rPr>
        <w:t xml:space="preserve">In de literatuur wordt een verband verondersteld tussen pre-industriële oorlogvoering en zware inwijdingsriten voor jongens. Waar </w:t>
      </w:r>
      <w:proofErr w:type="spellStart"/>
      <w:r w:rsidRPr="00ED51C5">
        <w:rPr>
          <w:rFonts w:cstheme="minorHAnsi"/>
          <w:lang w:val="nl-NL"/>
        </w:rPr>
        <w:t>intertribale</w:t>
      </w:r>
      <w:proofErr w:type="spellEnd"/>
      <w:r w:rsidRPr="00ED51C5">
        <w:rPr>
          <w:rFonts w:cstheme="minorHAnsi"/>
          <w:lang w:val="nl-NL"/>
        </w:rPr>
        <w:t xml:space="preserve"> oorlogvoering intens en frequent is, kan men verwachten dat jongens hevige beproevingen dienen te ondergaan om hun mannelijkheid te testen en om hen door middel van schokkende ervaringen ertoe te bewegen de sociale plichten van volwassenheid op zich te nemen. Dit soort verklaringen gaan voorbij aan het kardinale gegeven dat in de initiatie bovenal identiteit wordt gesmeed. Pijn is hierbij een belangrijk instrument. Niet alleen wordt er tussen mannen en vrouwen een categorisch onderscheid aangebracht, maar ook tussen twee soorten mannen: de onvolwassen jongens, die nog thuishoren in de vrouwenwereld, en de volwassen mannen, die een politieke en militaire rol mogen vervullen. Bovendien brengen de volwassenwordingsriten de etnische identiteit van de tribale gemeenschap tot uitdrukking. Deze riten versterken de gevoelens dat men anders én beter is dan de buurvolken. </w:t>
      </w:r>
    </w:p>
    <w:p w14:paraId="6C6FEC8B" w14:textId="77777777" w:rsidR="006408B9" w:rsidRPr="00ED51C5" w:rsidRDefault="006408B9" w:rsidP="00ED51C5">
      <w:pPr>
        <w:spacing w:line="276" w:lineRule="auto"/>
        <w:rPr>
          <w:rFonts w:cstheme="minorHAnsi"/>
          <w:lang w:val="nl-NL"/>
        </w:rPr>
      </w:pPr>
    </w:p>
    <w:bookmarkEnd w:id="0"/>
    <w:p w14:paraId="0F6601CB" w14:textId="77777777" w:rsidR="00ED51C5" w:rsidRPr="00ED51C5" w:rsidRDefault="00ED51C5" w:rsidP="00ED51C5">
      <w:pPr>
        <w:spacing w:line="276" w:lineRule="auto"/>
        <w:rPr>
          <w:lang w:val="nl-NL"/>
        </w:rPr>
      </w:pPr>
      <w:r w:rsidRPr="003177A6">
        <w:rPr>
          <w:rStyle w:val="Kop4Char"/>
          <w:lang w:val="nl-NL"/>
        </w:rPr>
        <w:t>Formatief handelen</w:t>
      </w:r>
      <w:r w:rsidRPr="003177A6">
        <w:rPr>
          <w:rStyle w:val="Kop4Char"/>
          <w:lang w:val="nl-NL"/>
        </w:rPr>
        <w:br/>
      </w:r>
      <w:r w:rsidRPr="00ED51C5">
        <w:rPr>
          <w:lang w:val="nl-NL"/>
        </w:rPr>
        <w:t>U kunt de leerlingen de tekst met de fragmenten voorleggen en hen van elk fragment laten zeggen of het berust op bronnen of op fantasie (</w:t>
      </w:r>
      <w:hyperlink r:id="rId8" w:history="1">
        <w:r w:rsidRPr="00ED51C5">
          <w:rPr>
            <w:rStyle w:val="Hyperlink"/>
            <w:lang w:val="nl-NL"/>
          </w:rPr>
          <w:t>http://histoforum.net/lesmateriaal/mammoetjacht.html</w:t>
        </w:r>
      </w:hyperlink>
      <w:r w:rsidRPr="00ED51C5">
        <w:rPr>
          <w:lang w:val="nl-NL"/>
        </w:rPr>
        <w:t xml:space="preserve">). </w:t>
      </w:r>
    </w:p>
    <w:p w14:paraId="575F81FD" w14:textId="77777777" w:rsidR="00ED51C5" w:rsidRDefault="00ED51C5" w:rsidP="00ED51C5">
      <w:pPr>
        <w:spacing w:line="276" w:lineRule="auto"/>
      </w:pPr>
      <w:r w:rsidRPr="00ED51C5">
        <w:rPr>
          <w:lang w:val="nl-NL"/>
        </w:rPr>
        <w:t xml:space="preserve">Wie meer formatief wil werken kan er voor kiezen de fragmenten (zie </w:t>
      </w:r>
      <w:hyperlink r:id="rId9" w:tgtFrame="_blank" w:history="1">
        <w:r w:rsidRPr="00ED51C5">
          <w:rPr>
            <w:rStyle w:val="Hyperlink"/>
            <w:lang w:val="nl-NL"/>
          </w:rPr>
          <w:t>bijlage 1</w:t>
        </w:r>
      </w:hyperlink>
      <w:r w:rsidRPr="00ED51C5">
        <w:rPr>
          <w:lang w:val="nl-NL"/>
        </w:rPr>
        <w:t xml:space="preserve">) uit te knippen  en de leerlingen vragen hiervan twee rijtjes te maken, een met het kopje 'bronnen' en een met het kopje 'fantasie'. </w:t>
      </w:r>
      <w:proofErr w:type="spellStart"/>
      <w:r>
        <w:t>Deze</w:t>
      </w:r>
      <w:proofErr w:type="spellEnd"/>
      <w:r>
        <w:t xml:space="preserve"> </w:t>
      </w:r>
      <w:proofErr w:type="spellStart"/>
      <w:r>
        <w:t>werkwijze</w:t>
      </w:r>
      <w:proofErr w:type="spellEnd"/>
      <w:r>
        <w:t xml:space="preserve"> </w:t>
      </w:r>
      <w:proofErr w:type="spellStart"/>
      <w:r>
        <w:t>heeft</w:t>
      </w:r>
      <w:proofErr w:type="spellEnd"/>
      <w:r>
        <w:t xml:space="preserve"> diverse </w:t>
      </w:r>
      <w:proofErr w:type="spellStart"/>
      <w:r>
        <w:t>voordelen</w:t>
      </w:r>
      <w:proofErr w:type="spellEnd"/>
      <w:r>
        <w:t>:</w:t>
      </w:r>
    </w:p>
    <w:p w14:paraId="060ABE6D" w14:textId="77777777" w:rsidR="00ED51C5" w:rsidRPr="00ED51C5" w:rsidRDefault="00ED51C5" w:rsidP="00ED51C5">
      <w:pPr>
        <w:pStyle w:val="Lijstalinea"/>
        <w:numPr>
          <w:ilvl w:val="0"/>
          <w:numId w:val="25"/>
        </w:numPr>
        <w:spacing w:after="160" w:line="276" w:lineRule="auto"/>
        <w:rPr>
          <w:lang w:val="nl-NL"/>
        </w:rPr>
      </w:pPr>
      <w:r w:rsidRPr="00ED51C5">
        <w:rPr>
          <w:lang w:val="nl-NL"/>
        </w:rPr>
        <w:t>Deze werkwijze maakt het voor docenten gemakkelijker om, al rondlopend door de klas, zicht te krijgen op de prestaties van de leerlingen.</w:t>
      </w:r>
    </w:p>
    <w:p w14:paraId="65380435" w14:textId="77777777" w:rsidR="00ED51C5" w:rsidRPr="00ED51C5" w:rsidRDefault="00ED51C5" w:rsidP="00ED51C5">
      <w:pPr>
        <w:pStyle w:val="Lijstalinea"/>
        <w:numPr>
          <w:ilvl w:val="0"/>
          <w:numId w:val="25"/>
        </w:numPr>
        <w:spacing w:after="160" w:line="276" w:lineRule="auto"/>
        <w:rPr>
          <w:lang w:val="nl-NL"/>
        </w:rPr>
      </w:pPr>
      <w:r w:rsidRPr="00ED51C5">
        <w:rPr>
          <w:lang w:val="nl-NL"/>
        </w:rPr>
        <w:t>Het maakt discussies tussen leerlingen beter mogelijk.</w:t>
      </w:r>
    </w:p>
    <w:p w14:paraId="31065054" w14:textId="77777777" w:rsidR="00ED51C5" w:rsidRPr="00ED51C5" w:rsidRDefault="00ED51C5" w:rsidP="00ED51C5">
      <w:pPr>
        <w:pStyle w:val="Lijstalinea"/>
        <w:numPr>
          <w:ilvl w:val="0"/>
          <w:numId w:val="25"/>
        </w:numPr>
        <w:spacing w:after="160" w:line="276" w:lineRule="auto"/>
        <w:rPr>
          <w:lang w:val="nl-NL"/>
        </w:rPr>
      </w:pPr>
      <w:r w:rsidRPr="00ED51C5">
        <w:rPr>
          <w:lang w:val="nl-NL"/>
        </w:rPr>
        <w:t xml:space="preserve">In de tweede opdracht kunnen leerlingen de fragmenten makkelijker wisselen van de ene rij naar de andere. </w:t>
      </w:r>
    </w:p>
    <w:p w14:paraId="6ABA1310" w14:textId="1E282F39" w:rsidR="006408B9" w:rsidRPr="003177A6" w:rsidRDefault="00ED51C5" w:rsidP="00ED51C5">
      <w:pPr>
        <w:spacing w:line="276" w:lineRule="auto"/>
        <w:rPr>
          <w:lang w:val="nl-NL"/>
        </w:rPr>
      </w:pPr>
      <w:r w:rsidRPr="00ED51C5">
        <w:rPr>
          <w:lang w:val="nl-NL"/>
        </w:rPr>
        <w:t>In deze opdracht wordt ervan uitgegaan dat de leerlingen beschikken over kennis van het soort bronnen dat de historicus informatie geeft over de prehistorie. U kunt de opdracht echter ook inzetten om te verkennen in hoeverre de leerlingen van tevoren hierover een inschatting kunnen maken. In de nabespreking van de opdracht diept u de thematiek dan uit.</w:t>
      </w:r>
      <w:r w:rsidRPr="00ED51C5">
        <w:rPr>
          <w:lang w:val="nl-NL"/>
        </w:rPr>
        <w:br/>
      </w:r>
      <w:r w:rsidRPr="00ED51C5">
        <w:rPr>
          <w:lang w:val="nl-NL"/>
        </w:rPr>
        <w:br/>
        <w:t xml:space="preserve">Opdracht drie gaat ervan uit dat leerlingen kennis hebben van het concept plaatsgebondenheid (historische empathie). Ook hier geldt echter dat u leerlingen zonder deze voorkennis met de opdracht kunt confronteren om vervolgens, op basis van hun antwoorden, klassikaal in te gaan op de vraag wat het concept standplaatsgebondenheid betekent. </w:t>
      </w:r>
      <w:r w:rsidRPr="00ED51C5">
        <w:rPr>
          <w:lang w:val="nl-NL"/>
        </w:rPr>
        <w:br/>
        <w:t xml:space="preserve">Zie eventueel ook het artikel op </w:t>
      </w:r>
      <w:proofErr w:type="spellStart"/>
      <w:r w:rsidRPr="00ED51C5">
        <w:rPr>
          <w:lang w:val="nl-NL"/>
        </w:rPr>
        <w:t>Histoforum</w:t>
      </w:r>
      <w:proofErr w:type="spellEnd"/>
      <w:r w:rsidRPr="00ED51C5">
        <w:rPr>
          <w:lang w:val="nl-NL"/>
        </w:rPr>
        <w:t xml:space="preserve"> over standplaatsgebondenheid:  </w:t>
      </w:r>
      <w:hyperlink r:id="rId10" w:history="1">
        <w:r w:rsidRPr="00ED51C5">
          <w:rPr>
            <w:rStyle w:val="Hyperlink"/>
            <w:lang w:val="nl-NL"/>
          </w:rPr>
          <w:t>http://histoforum.net/2011/standplaatsgebondenheid.html</w:t>
        </w:r>
      </w:hyperlink>
      <w:r w:rsidRPr="00ED51C5">
        <w:rPr>
          <w:lang w:val="nl-NL"/>
        </w:rPr>
        <w:t xml:space="preserve"> (als word-bestand te downloaden).</w:t>
      </w:r>
      <w:r w:rsidRPr="00ED51C5">
        <w:rPr>
          <w:lang w:val="nl-NL"/>
        </w:rPr>
        <w:br/>
      </w:r>
      <w:r w:rsidRPr="00ED51C5">
        <w:rPr>
          <w:lang w:val="nl-NL"/>
        </w:rPr>
        <w:br/>
        <w:t>Opdracht vier en vijf zijn waarschijnlijk te moeilijk voor brugklasleerlingen (behalve misschien voor meer begaafde leerlingen). Ze echter bij uitstek geschikt voor gebruik in de tweede fase.</w:t>
      </w:r>
      <w:r w:rsidRPr="00CB5A52">
        <w:t> </w:t>
      </w:r>
    </w:p>
    <w:p w14:paraId="06A86C03" w14:textId="77777777" w:rsidR="006408B9" w:rsidRPr="003177A6" w:rsidRDefault="006408B9">
      <w:pPr>
        <w:spacing w:line="240" w:lineRule="auto"/>
        <w:rPr>
          <w:lang w:val="nl-NL"/>
        </w:rPr>
      </w:pPr>
      <w:r w:rsidRPr="003177A6">
        <w:rPr>
          <w:lang w:val="nl-NL"/>
        </w:rPr>
        <w:br w:type="page"/>
      </w:r>
    </w:p>
    <w:p w14:paraId="0E7BF193" w14:textId="77777777" w:rsidR="00ED51C5" w:rsidRPr="00ED51C5" w:rsidRDefault="00ED51C5" w:rsidP="007126A2">
      <w:pPr>
        <w:pStyle w:val="Kop4"/>
        <w:rPr>
          <w:lang w:val="nl-NL"/>
        </w:rPr>
      </w:pPr>
      <w:r w:rsidRPr="00ED51C5">
        <w:rPr>
          <w:lang w:val="nl-NL"/>
        </w:rPr>
        <w:lastRenderedPageBreak/>
        <w:t>Antwoordmodel </w:t>
      </w:r>
    </w:p>
    <w:p w14:paraId="43EF45B5" w14:textId="77777777" w:rsidR="00ED51C5" w:rsidRPr="00ED51C5" w:rsidRDefault="00ED51C5" w:rsidP="00ED51C5">
      <w:pPr>
        <w:spacing w:line="276" w:lineRule="auto"/>
        <w:contextualSpacing/>
        <w:rPr>
          <w:rFonts w:cstheme="minorHAnsi"/>
          <w:lang w:val="nl-NL"/>
        </w:rPr>
      </w:pPr>
      <w:r w:rsidRPr="00ED51C5">
        <w:rPr>
          <w:rFonts w:cstheme="minorHAnsi"/>
          <w:b/>
          <w:lang w:val="nl-NL"/>
        </w:rPr>
        <w:t>Opdracht 1</w:t>
      </w:r>
      <w:r w:rsidRPr="00ED51C5">
        <w:rPr>
          <w:rFonts w:cstheme="minorHAnsi"/>
          <w:lang w:val="nl-NL"/>
        </w:rPr>
        <w:t>: maximaal 4 punten (zie schema hieronder)</w:t>
      </w:r>
    </w:p>
    <w:p w14:paraId="4D51F829" w14:textId="77777777" w:rsidR="00ED51C5" w:rsidRPr="00ED51C5" w:rsidRDefault="00ED51C5" w:rsidP="00ED51C5">
      <w:pPr>
        <w:spacing w:line="276" w:lineRule="auto"/>
        <w:contextualSpacing/>
        <w:rPr>
          <w:rFonts w:cstheme="minorHAnsi"/>
          <w:lang w:val="nl-NL"/>
        </w:rPr>
      </w:pPr>
      <w:r w:rsidRPr="00ED51C5">
        <w:rPr>
          <w:rFonts w:cstheme="minorHAnsi"/>
          <w:b/>
          <w:lang w:val="nl-NL"/>
        </w:rPr>
        <w:t>Opdracht 2</w:t>
      </w:r>
      <w:r w:rsidRPr="00ED51C5">
        <w:rPr>
          <w:rFonts w:cstheme="minorHAnsi"/>
          <w:lang w:val="nl-NL"/>
        </w:rPr>
        <w:t>: maximaal 2 punten (zie kolom 4)</w:t>
      </w:r>
    </w:p>
    <w:p w14:paraId="5CAA1AB4" w14:textId="77777777" w:rsidR="00ED51C5" w:rsidRPr="00ED51C5" w:rsidRDefault="00ED51C5" w:rsidP="00ED51C5">
      <w:pPr>
        <w:spacing w:line="276" w:lineRule="auto"/>
        <w:contextualSpacing/>
        <w:rPr>
          <w:rFonts w:cstheme="minorHAnsi"/>
          <w:lang w:val="nl-NL"/>
        </w:rPr>
      </w:pPr>
      <w:r w:rsidRPr="00ED51C5">
        <w:rPr>
          <w:rFonts w:cstheme="minorHAnsi"/>
          <w:b/>
          <w:lang w:val="nl-NL"/>
        </w:rPr>
        <w:t>Opdracht 3</w:t>
      </w:r>
      <w:r w:rsidRPr="00ED51C5">
        <w:rPr>
          <w:rFonts w:cstheme="minorHAnsi"/>
          <w:lang w:val="nl-NL"/>
        </w:rPr>
        <w:t>: maximaal 4 punten. De leerlingen moeten in hun antwoord redeneren vanuit de prehistorische jagers. Zij kunnen bijvoorbeeld antwoorden dat drachtige vrouwtjes langzamer zijn dan andere dieren en daarom makkelijker te vangen zijn. Een antwoord als: 'Het is zielig om drachtige dieren te doden' is onjuist, want gaat uit van hedendaagse normen en waarden.</w:t>
      </w:r>
    </w:p>
    <w:p w14:paraId="04CF551E" w14:textId="77777777" w:rsidR="00ED51C5" w:rsidRPr="00ED51C5" w:rsidRDefault="00ED51C5" w:rsidP="00ED51C5">
      <w:pPr>
        <w:spacing w:line="276" w:lineRule="auto"/>
        <w:contextualSpacing/>
        <w:rPr>
          <w:rFonts w:cstheme="minorHAnsi"/>
          <w:lang w:val="nl-NL"/>
        </w:rPr>
      </w:pPr>
      <w:r w:rsidRPr="00ED51C5">
        <w:rPr>
          <w:rFonts w:cstheme="minorHAnsi"/>
          <w:b/>
          <w:lang w:val="nl-NL"/>
        </w:rPr>
        <w:t>Opdracht 4</w:t>
      </w:r>
      <w:r w:rsidRPr="00ED51C5">
        <w:rPr>
          <w:rFonts w:cstheme="minorHAnsi"/>
          <w:lang w:val="nl-NL"/>
        </w:rPr>
        <w:t>: maximaal 4 punten. Als argument pro kunnen de leerlingen aanvoeren dat veranderingen in prehistorische samenlevingen veel langzamer plaatsvinden dan in moderne samenlevingen en dat het daarom mogelijk niet te gewaagd is om vergelijkingen te maken. Als argument tegen kan men aanvoeren dat de tijd mogelijk ook wel een rol heeft gespeeld en dat inwijdingsriten van stam tot stam kunnen verschillen waardoor het altijd gevaarlijk is om conclusies te trekken.</w:t>
      </w:r>
    </w:p>
    <w:p w14:paraId="21011EB1" w14:textId="77777777" w:rsidR="00ED51C5" w:rsidRPr="00ED51C5" w:rsidRDefault="00ED51C5" w:rsidP="00ED51C5">
      <w:pPr>
        <w:spacing w:line="276" w:lineRule="auto"/>
        <w:contextualSpacing/>
        <w:rPr>
          <w:rFonts w:cstheme="minorHAnsi"/>
          <w:lang w:val="nl-NL"/>
        </w:rPr>
      </w:pPr>
      <w:r w:rsidRPr="00ED51C5">
        <w:rPr>
          <w:rFonts w:cstheme="minorHAnsi"/>
          <w:b/>
          <w:lang w:val="nl-NL"/>
        </w:rPr>
        <w:t>Opdracht 5</w:t>
      </w:r>
      <w:r w:rsidRPr="00ED51C5">
        <w:rPr>
          <w:rFonts w:cstheme="minorHAnsi"/>
          <w:lang w:val="nl-NL"/>
        </w:rPr>
        <w:t>: maximaal drie punten. In bron 2 worden drie mogelijke motieven genoemd:</w:t>
      </w:r>
    </w:p>
    <w:p w14:paraId="43032805" w14:textId="77777777" w:rsidR="00ED51C5" w:rsidRPr="00C77BBA" w:rsidRDefault="00ED51C5" w:rsidP="00ED51C5">
      <w:pPr>
        <w:numPr>
          <w:ilvl w:val="0"/>
          <w:numId w:val="28"/>
        </w:numPr>
        <w:overflowPunct w:val="0"/>
        <w:autoSpaceDE w:val="0"/>
        <w:autoSpaceDN w:val="0"/>
        <w:adjustRightInd w:val="0"/>
        <w:spacing w:line="276" w:lineRule="auto"/>
        <w:contextualSpacing/>
        <w:textAlignment w:val="baseline"/>
        <w:rPr>
          <w:rFonts w:cstheme="minorHAnsi"/>
        </w:rPr>
      </w:pPr>
      <w:proofErr w:type="spellStart"/>
      <w:r w:rsidRPr="00C77BBA">
        <w:rPr>
          <w:rFonts w:cstheme="minorHAnsi"/>
        </w:rPr>
        <w:t>Voorbereiding</w:t>
      </w:r>
      <w:proofErr w:type="spellEnd"/>
      <w:r w:rsidRPr="00C77BBA">
        <w:rPr>
          <w:rFonts w:cstheme="minorHAnsi"/>
        </w:rPr>
        <w:t xml:space="preserve"> op </w:t>
      </w:r>
      <w:proofErr w:type="spellStart"/>
      <w:r w:rsidRPr="00C77BBA">
        <w:rPr>
          <w:rFonts w:cstheme="minorHAnsi"/>
        </w:rPr>
        <w:t>oorlog</w:t>
      </w:r>
      <w:proofErr w:type="spellEnd"/>
      <w:r w:rsidRPr="00C77BBA">
        <w:rPr>
          <w:rFonts w:cstheme="minorHAnsi"/>
        </w:rPr>
        <w:t xml:space="preserve"> </w:t>
      </w:r>
      <w:proofErr w:type="spellStart"/>
      <w:r w:rsidRPr="00C77BBA">
        <w:rPr>
          <w:rFonts w:cstheme="minorHAnsi"/>
        </w:rPr>
        <w:t>voeren</w:t>
      </w:r>
      <w:proofErr w:type="spellEnd"/>
    </w:p>
    <w:p w14:paraId="6B2318BD" w14:textId="77777777" w:rsidR="00ED51C5" w:rsidRPr="00C77BBA" w:rsidRDefault="00ED51C5" w:rsidP="00ED51C5">
      <w:pPr>
        <w:numPr>
          <w:ilvl w:val="0"/>
          <w:numId w:val="28"/>
        </w:numPr>
        <w:overflowPunct w:val="0"/>
        <w:autoSpaceDE w:val="0"/>
        <w:autoSpaceDN w:val="0"/>
        <w:adjustRightInd w:val="0"/>
        <w:spacing w:line="276" w:lineRule="auto"/>
        <w:contextualSpacing/>
        <w:textAlignment w:val="baseline"/>
        <w:rPr>
          <w:rFonts w:cstheme="minorHAnsi"/>
        </w:rPr>
      </w:pPr>
      <w:proofErr w:type="spellStart"/>
      <w:r w:rsidRPr="00C77BBA">
        <w:rPr>
          <w:rFonts w:cstheme="minorHAnsi"/>
        </w:rPr>
        <w:t>Versterken</w:t>
      </w:r>
      <w:proofErr w:type="spellEnd"/>
      <w:r w:rsidRPr="00C77BBA">
        <w:rPr>
          <w:rFonts w:cstheme="minorHAnsi"/>
        </w:rPr>
        <w:t xml:space="preserve"> van de </w:t>
      </w:r>
      <w:proofErr w:type="spellStart"/>
      <w:r w:rsidRPr="00C77BBA">
        <w:rPr>
          <w:rFonts w:cstheme="minorHAnsi"/>
        </w:rPr>
        <w:t>individuele</w:t>
      </w:r>
      <w:proofErr w:type="spellEnd"/>
      <w:r w:rsidRPr="00C77BBA">
        <w:rPr>
          <w:rFonts w:cstheme="minorHAnsi"/>
        </w:rPr>
        <w:t xml:space="preserve"> </w:t>
      </w:r>
      <w:proofErr w:type="spellStart"/>
      <w:r w:rsidRPr="00C77BBA">
        <w:rPr>
          <w:rFonts w:cstheme="minorHAnsi"/>
        </w:rPr>
        <w:t>identiteit</w:t>
      </w:r>
      <w:proofErr w:type="spellEnd"/>
    </w:p>
    <w:p w14:paraId="3C78EB18" w14:textId="77777777" w:rsidR="00ED51C5" w:rsidRPr="004F29C5" w:rsidRDefault="00ED51C5" w:rsidP="00ED51C5">
      <w:pPr>
        <w:numPr>
          <w:ilvl w:val="0"/>
          <w:numId w:val="28"/>
        </w:numPr>
        <w:overflowPunct w:val="0"/>
        <w:autoSpaceDE w:val="0"/>
        <w:autoSpaceDN w:val="0"/>
        <w:adjustRightInd w:val="0"/>
        <w:spacing w:line="276" w:lineRule="auto"/>
        <w:contextualSpacing/>
        <w:textAlignment w:val="baseline"/>
        <w:rPr>
          <w:rFonts w:cstheme="minorHAnsi"/>
        </w:rPr>
      </w:pPr>
      <w:proofErr w:type="spellStart"/>
      <w:r w:rsidRPr="004F29C5">
        <w:rPr>
          <w:rFonts w:cstheme="minorHAnsi"/>
        </w:rPr>
        <w:t>Versterken</w:t>
      </w:r>
      <w:proofErr w:type="spellEnd"/>
      <w:r w:rsidRPr="004F29C5">
        <w:rPr>
          <w:rFonts w:cstheme="minorHAnsi"/>
        </w:rPr>
        <w:t xml:space="preserve"> van de </w:t>
      </w:r>
      <w:proofErr w:type="spellStart"/>
      <w:r w:rsidRPr="004F29C5">
        <w:rPr>
          <w:rFonts w:cstheme="minorHAnsi"/>
        </w:rPr>
        <w:t>groeps</w:t>
      </w:r>
      <w:proofErr w:type="spellEnd"/>
      <w:r w:rsidRPr="004F29C5">
        <w:rPr>
          <w:rFonts w:cstheme="minorHAnsi"/>
        </w:rPr>
        <w:t>-/</w:t>
      </w:r>
      <w:proofErr w:type="spellStart"/>
      <w:r w:rsidRPr="004F29C5">
        <w:rPr>
          <w:rFonts w:cstheme="minorHAnsi"/>
        </w:rPr>
        <w:t>stamidentiteit</w:t>
      </w:r>
      <w:proofErr w:type="spellEnd"/>
    </w:p>
    <w:p w14:paraId="05DFC8DF" w14:textId="77777777" w:rsidR="00ED51C5" w:rsidRPr="00C77BBA" w:rsidRDefault="00ED51C5" w:rsidP="00ED51C5">
      <w:pPr>
        <w:spacing w:line="276" w:lineRule="auto"/>
        <w:rPr>
          <w:rFonts w:cstheme="minorHAnsi"/>
        </w:rPr>
      </w:pPr>
    </w:p>
    <w:tbl>
      <w:tblPr>
        <w:tblStyle w:val="Tabelraster"/>
        <w:tblW w:w="0" w:type="auto"/>
        <w:tblCellMar>
          <w:top w:w="28" w:type="dxa"/>
          <w:bottom w:w="28" w:type="dxa"/>
        </w:tblCellMar>
        <w:tblLook w:val="04A0" w:firstRow="1" w:lastRow="0" w:firstColumn="1" w:lastColumn="0" w:noHBand="0" w:noVBand="1"/>
      </w:tblPr>
      <w:tblGrid>
        <w:gridCol w:w="534"/>
        <w:gridCol w:w="1134"/>
        <w:gridCol w:w="1456"/>
        <w:gridCol w:w="1717"/>
        <w:gridCol w:w="1330"/>
      </w:tblGrid>
      <w:tr w:rsidR="00ED51C5" w:rsidRPr="007126A2" w14:paraId="2A22ED7F" w14:textId="77777777" w:rsidTr="006408B9">
        <w:tc>
          <w:tcPr>
            <w:tcW w:w="534" w:type="dxa"/>
          </w:tcPr>
          <w:p w14:paraId="7529BB9F" w14:textId="77777777" w:rsidR="00ED51C5" w:rsidRPr="007126A2" w:rsidRDefault="00ED51C5" w:rsidP="00F86B86">
            <w:pPr>
              <w:spacing w:line="276" w:lineRule="auto"/>
              <w:rPr>
                <w:rFonts w:cstheme="minorHAnsi"/>
              </w:rPr>
            </w:pPr>
          </w:p>
        </w:tc>
        <w:tc>
          <w:tcPr>
            <w:tcW w:w="1134" w:type="dxa"/>
          </w:tcPr>
          <w:p w14:paraId="5D0FADD5" w14:textId="77777777" w:rsidR="00ED51C5" w:rsidRPr="007126A2" w:rsidRDefault="00ED51C5" w:rsidP="00F86B86">
            <w:pPr>
              <w:spacing w:line="276" w:lineRule="auto"/>
              <w:rPr>
                <w:rFonts w:cstheme="minorHAnsi"/>
                <w:b/>
                <w:bCs/>
              </w:rPr>
            </w:pPr>
            <w:proofErr w:type="spellStart"/>
            <w:r w:rsidRPr="007126A2">
              <w:rPr>
                <w:rFonts w:cstheme="minorHAnsi"/>
                <w:b/>
                <w:bCs/>
              </w:rPr>
              <w:t>bronnen</w:t>
            </w:r>
            <w:proofErr w:type="spellEnd"/>
          </w:p>
        </w:tc>
        <w:tc>
          <w:tcPr>
            <w:tcW w:w="1417" w:type="dxa"/>
          </w:tcPr>
          <w:p w14:paraId="3D8CB3F3" w14:textId="77777777" w:rsidR="00ED51C5" w:rsidRPr="007126A2" w:rsidRDefault="00ED51C5" w:rsidP="00F86B86">
            <w:pPr>
              <w:spacing w:line="276" w:lineRule="auto"/>
              <w:rPr>
                <w:rFonts w:cstheme="minorHAnsi"/>
                <w:b/>
                <w:bCs/>
              </w:rPr>
            </w:pPr>
            <w:proofErr w:type="spellStart"/>
            <w:r w:rsidRPr="007126A2">
              <w:rPr>
                <w:rFonts w:cstheme="minorHAnsi"/>
                <w:b/>
                <w:bCs/>
              </w:rPr>
              <w:t>vermoedens</w:t>
            </w:r>
            <w:proofErr w:type="spellEnd"/>
          </w:p>
        </w:tc>
        <w:tc>
          <w:tcPr>
            <w:tcW w:w="1484" w:type="dxa"/>
          </w:tcPr>
          <w:p w14:paraId="59E03683" w14:textId="77777777" w:rsidR="00ED51C5" w:rsidRPr="007126A2" w:rsidRDefault="00ED51C5" w:rsidP="00F86B86">
            <w:pPr>
              <w:spacing w:line="276" w:lineRule="auto"/>
              <w:rPr>
                <w:rFonts w:cstheme="minorHAnsi"/>
                <w:b/>
                <w:bCs/>
              </w:rPr>
            </w:pPr>
            <w:proofErr w:type="spellStart"/>
            <w:r w:rsidRPr="007126A2">
              <w:rPr>
                <w:rFonts w:cstheme="minorHAnsi"/>
                <w:b/>
                <w:bCs/>
              </w:rPr>
              <w:t>deels</w:t>
            </w:r>
            <w:proofErr w:type="spellEnd"/>
            <w:r w:rsidRPr="007126A2">
              <w:rPr>
                <w:rFonts w:cstheme="minorHAnsi"/>
                <w:b/>
                <w:bCs/>
              </w:rPr>
              <w:t xml:space="preserve"> </w:t>
            </w:r>
            <w:proofErr w:type="spellStart"/>
            <w:r w:rsidRPr="007126A2">
              <w:rPr>
                <w:rFonts w:cstheme="minorHAnsi"/>
                <w:b/>
                <w:bCs/>
              </w:rPr>
              <w:t>bronnen</w:t>
            </w:r>
            <w:proofErr w:type="spellEnd"/>
            <w:r w:rsidRPr="007126A2">
              <w:rPr>
                <w:rFonts w:cstheme="minorHAnsi"/>
                <w:b/>
                <w:bCs/>
              </w:rPr>
              <w:t>/</w:t>
            </w:r>
            <w:proofErr w:type="spellStart"/>
            <w:r w:rsidRPr="007126A2">
              <w:rPr>
                <w:rFonts w:cstheme="minorHAnsi"/>
                <w:b/>
                <w:bCs/>
              </w:rPr>
              <w:t>deels</w:t>
            </w:r>
            <w:proofErr w:type="spellEnd"/>
            <w:r w:rsidRPr="007126A2">
              <w:rPr>
                <w:rFonts w:cstheme="minorHAnsi"/>
                <w:b/>
                <w:bCs/>
              </w:rPr>
              <w:t xml:space="preserve"> </w:t>
            </w:r>
            <w:proofErr w:type="spellStart"/>
            <w:r w:rsidRPr="007126A2">
              <w:rPr>
                <w:rFonts w:cstheme="minorHAnsi"/>
                <w:b/>
                <w:bCs/>
              </w:rPr>
              <w:t>vermoedens</w:t>
            </w:r>
            <w:proofErr w:type="spellEnd"/>
          </w:p>
        </w:tc>
        <w:tc>
          <w:tcPr>
            <w:tcW w:w="1209" w:type="dxa"/>
          </w:tcPr>
          <w:p w14:paraId="09981323" w14:textId="77777777" w:rsidR="00ED51C5" w:rsidRPr="007126A2" w:rsidRDefault="00ED51C5" w:rsidP="00F86B86">
            <w:pPr>
              <w:spacing w:line="276" w:lineRule="auto"/>
              <w:rPr>
                <w:rFonts w:cstheme="minorHAnsi"/>
                <w:b/>
                <w:bCs/>
              </w:rPr>
            </w:pPr>
            <w:proofErr w:type="spellStart"/>
            <w:r w:rsidRPr="007126A2">
              <w:rPr>
                <w:rFonts w:cstheme="minorHAnsi"/>
                <w:b/>
                <w:bCs/>
              </w:rPr>
              <w:t>historische</w:t>
            </w:r>
            <w:proofErr w:type="spellEnd"/>
            <w:r w:rsidRPr="007126A2">
              <w:rPr>
                <w:rFonts w:cstheme="minorHAnsi"/>
                <w:b/>
                <w:bCs/>
              </w:rPr>
              <w:t xml:space="preserve"> </w:t>
            </w:r>
            <w:proofErr w:type="spellStart"/>
            <w:r w:rsidRPr="007126A2">
              <w:rPr>
                <w:rFonts w:cstheme="minorHAnsi"/>
                <w:b/>
                <w:bCs/>
              </w:rPr>
              <w:t>analogie</w:t>
            </w:r>
            <w:proofErr w:type="spellEnd"/>
          </w:p>
        </w:tc>
      </w:tr>
      <w:tr w:rsidR="00ED51C5" w:rsidRPr="007126A2" w14:paraId="471E77E3" w14:textId="77777777" w:rsidTr="006408B9">
        <w:tc>
          <w:tcPr>
            <w:tcW w:w="534" w:type="dxa"/>
          </w:tcPr>
          <w:p w14:paraId="18FDFB6E" w14:textId="77777777" w:rsidR="00ED51C5" w:rsidRPr="007126A2" w:rsidRDefault="00ED51C5" w:rsidP="00F86B86">
            <w:pPr>
              <w:spacing w:line="276" w:lineRule="auto"/>
              <w:rPr>
                <w:rFonts w:cstheme="minorHAnsi"/>
              </w:rPr>
            </w:pPr>
            <w:r w:rsidRPr="007126A2">
              <w:rPr>
                <w:rFonts w:cstheme="minorHAnsi"/>
              </w:rPr>
              <w:t>1</w:t>
            </w:r>
          </w:p>
        </w:tc>
        <w:tc>
          <w:tcPr>
            <w:tcW w:w="1134" w:type="dxa"/>
          </w:tcPr>
          <w:p w14:paraId="62A359B7" w14:textId="77777777" w:rsidR="00ED51C5" w:rsidRPr="007126A2" w:rsidRDefault="00ED51C5" w:rsidP="00F86B86">
            <w:pPr>
              <w:spacing w:line="276" w:lineRule="auto"/>
              <w:jc w:val="center"/>
              <w:rPr>
                <w:rFonts w:cstheme="minorHAnsi"/>
              </w:rPr>
            </w:pPr>
          </w:p>
        </w:tc>
        <w:tc>
          <w:tcPr>
            <w:tcW w:w="1417" w:type="dxa"/>
          </w:tcPr>
          <w:p w14:paraId="2FB5A882" w14:textId="77777777" w:rsidR="00ED51C5" w:rsidRPr="007126A2" w:rsidRDefault="00ED51C5" w:rsidP="00F86B86">
            <w:pPr>
              <w:spacing w:line="276" w:lineRule="auto"/>
              <w:jc w:val="center"/>
              <w:rPr>
                <w:rFonts w:cstheme="minorHAnsi"/>
              </w:rPr>
            </w:pPr>
            <w:r w:rsidRPr="007126A2">
              <w:rPr>
                <w:rFonts w:cstheme="minorHAnsi"/>
              </w:rPr>
              <w:t>x</w:t>
            </w:r>
          </w:p>
        </w:tc>
        <w:tc>
          <w:tcPr>
            <w:tcW w:w="1484" w:type="dxa"/>
          </w:tcPr>
          <w:p w14:paraId="670E53B3" w14:textId="77777777" w:rsidR="00ED51C5" w:rsidRPr="007126A2" w:rsidRDefault="00ED51C5" w:rsidP="00F86B86">
            <w:pPr>
              <w:spacing w:line="276" w:lineRule="auto"/>
              <w:jc w:val="center"/>
              <w:rPr>
                <w:rFonts w:cstheme="minorHAnsi"/>
              </w:rPr>
            </w:pPr>
          </w:p>
        </w:tc>
        <w:tc>
          <w:tcPr>
            <w:tcW w:w="1209" w:type="dxa"/>
          </w:tcPr>
          <w:p w14:paraId="2BADD704" w14:textId="77777777" w:rsidR="00ED51C5" w:rsidRPr="007126A2" w:rsidRDefault="00ED51C5" w:rsidP="00F86B86">
            <w:pPr>
              <w:spacing w:line="276" w:lineRule="auto"/>
              <w:jc w:val="center"/>
              <w:rPr>
                <w:rFonts w:cstheme="minorHAnsi"/>
              </w:rPr>
            </w:pPr>
          </w:p>
        </w:tc>
      </w:tr>
      <w:tr w:rsidR="00ED51C5" w:rsidRPr="007126A2" w14:paraId="67BF0FCA" w14:textId="77777777" w:rsidTr="006408B9">
        <w:tc>
          <w:tcPr>
            <w:tcW w:w="534" w:type="dxa"/>
          </w:tcPr>
          <w:p w14:paraId="76EA2B95" w14:textId="77777777" w:rsidR="00ED51C5" w:rsidRPr="007126A2" w:rsidRDefault="00ED51C5" w:rsidP="00F86B86">
            <w:pPr>
              <w:spacing w:line="276" w:lineRule="auto"/>
              <w:rPr>
                <w:rFonts w:cstheme="minorHAnsi"/>
              </w:rPr>
            </w:pPr>
            <w:r w:rsidRPr="007126A2">
              <w:rPr>
                <w:rFonts w:cstheme="minorHAnsi"/>
              </w:rPr>
              <w:t>2</w:t>
            </w:r>
          </w:p>
        </w:tc>
        <w:tc>
          <w:tcPr>
            <w:tcW w:w="1134" w:type="dxa"/>
          </w:tcPr>
          <w:p w14:paraId="1096F775" w14:textId="77777777" w:rsidR="00ED51C5" w:rsidRPr="007126A2" w:rsidRDefault="00ED51C5" w:rsidP="00F86B86">
            <w:pPr>
              <w:spacing w:line="276" w:lineRule="auto"/>
              <w:jc w:val="center"/>
              <w:rPr>
                <w:rFonts w:cstheme="minorHAnsi"/>
              </w:rPr>
            </w:pPr>
          </w:p>
        </w:tc>
        <w:tc>
          <w:tcPr>
            <w:tcW w:w="1417" w:type="dxa"/>
          </w:tcPr>
          <w:p w14:paraId="0A9FEE97" w14:textId="77777777" w:rsidR="00ED51C5" w:rsidRPr="007126A2" w:rsidRDefault="00ED51C5" w:rsidP="00F86B86">
            <w:pPr>
              <w:spacing w:line="276" w:lineRule="auto"/>
              <w:jc w:val="center"/>
              <w:rPr>
                <w:rFonts w:cstheme="minorHAnsi"/>
              </w:rPr>
            </w:pPr>
          </w:p>
        </w:tc>
        <w:tc>
          <w:tcPr>
            <w:tcW w:w="1484" w:type="dxa"/>
          </w:tcPr>
          <w:p w14:paraId="3490DB57" w14:textId="77777777" w:rsidR="00ED51C5" w:rsidRPr="007126A2" w:rsidRDefault="00ED51C5" w:rsidP="00F86B86">
            <w:pPr>
              <w:spacing w:line="276" w:lineRule="auto"/>
              <w:jc w:val="center"/>
              <w:rPr>
                <w:rFonts w:cstheme="minorHAnsi"/>
              </w:rPr>
            </w:pPr>
            <w:r w:rsidRPr="007126A2">
              <w:rPr>
                <w:rFonts w:cstheme="minorHAnsi"/>
              </w:rPr>
              <w:t>x</w:t>
            </w:r>
          </w:p>
        </w:tc>
        <w:tc>
          <w:tcPr>
            <w:tcW w:w="1209" w:type="dxa"/>
          </w:tcPr>
          <w:p w14:paraId="343B7332" w14:textId="77777777" w:rsidR="00ED51C5" w:rsidRPr="007126A2" w:rsidRDefault="00ED51C5" w:rsidP="00F86B86">
            <w:pPr>
              <w:spacing w:line="276" w:lineRule="auto"/>
              <w:jc w:val="center"/>
              <w:rPr>
                <w:rFonts w:cstheme="minorHAnsi"/>
              </w:rPr>
            </w:pPr>
          </w:p>
        </w:tc>
      </w:tr>
      <w:tr w:rsidR="00ED51C5" w:rsidRPr="007126A2" w14:paraId="64BE8010" w14:textId="77777777" w:rsidTr="006408B9">
        <w:tc>
          <w:tcPr>
            <w:tcW w:w="534" w:type="dxa"/>
          </w:tcPr>
          <w:p w14:paraId="27CDB54A" w14:textId="77777777" w:rsidR="00ED51C5" w:rsidRPr="007126A2" w:rsidRDefault="00ED51C5" w:rsidP="00F86B86">
            <w:pPr>
              <w:spacing w:line="276" w:lineRule="auto"/>
              <w:rPr>
                <w:rFonts w:cstheme="minorHAnsi"/>
              </w:rPr>
            </w:pPr>
            <w:r w:rsidRPr="007126A2">
              <w:rPr>
                <w:rFonts w:cstheme="minorHAnsi"/>
              </w:rPr>
              <w:t>3</w:t>
            </w:r>
          </w:p>
        </w:tc>
        <w:tc>
          <w:tcPr>
            <w:tcW w:w="1134" w:type="dxa"/>
          </w:tcPr>
          <w:p w14:paraId="19B0A9DB" w14:textId="77777777" w:rsidR="00ED51C5" w:rsidRPr="007126A2" w:rsidRDefault="00ED51C5" w:rsidP="00F86B86">
            <w:pPr>
              <w:spacing w:line="276" w:lineRule="auto"/>
              <w:jc w:val="center"/>
              <w:rPr>
                <w:rFonts w:cstheme="minorHAnsi"/>
              </w:rPr>
            </w:pPr>
          </w:p>
        </w:tc>
        <w:tc>
          <w:tcPr>
            <w:tcW w:w="1417" w:type="dxa"/>
          </w:tcPr>
          <w:p w14:paraId="29710576" w14:textId="77777777" w:rsidR="00ED51C5" w:rsidRPr="007126A2" w:rsidRDefault="00ED51C5" w:rsidP="00F86B86">
            <w:pPr>
              <w:spacing w:line="276" w:lineRule="auto"/>
              <w:jc w:val="center"/>
              <w:rPr>
                <w:rFonts w:cstheme="minorHAnsi"/>
              </w:rPr>
            </w:pPr>
            <w:r w:rsidRPr="007126A2">
              <w:rPr>
                <w:rFonts w:cstheme="minorHAnsi"/>
              </w:rPr>
              <w:t>x</w:t>
            </w:r>
          </w:p>
        </w:tc>
        <w:tc>
          <w:tcPr>
            <w:tcW w:w="1484" w:type="dxa"/>
          </w:tcPr>
          <w:p w14:paraId="6FEB3D9B" w14:textId="77777777" w:rsidR="00ED51C5" w:rsidRPr="007126A2" w:rsidRDefault="00ED51C5" w:rsidP="00F86B86">
            <w:pPr>
              <w:spacing w:line="276" w:lineRule="auto"/>
              <w:jc w:val="center"/>
              <w:rPr>
                <w:rFonts w:cstheme="minorHAnsi"/>
              </w:rPr>
            </w:pPr>
          </w:p>
        </w:tc>
        <w:tc>
          <w:tcPr>
            <w:tcW w:w="1209" w:type="dxa"/>
          </w:tcPr>
          <w:p w14:paraId="2EA756ED" w14:textId="77777777" w:rsidR="00ED51C5" w:rsidRPr="007126A2" w:rsidRDefault="00ED51C5" w:rsidP="00F86B86">
            <w:pPr>
              <w:spacing w:line="276" w:lineRule="auto"/>
              <w:jc w:val="center"/>
              <w:rPr>
                <w:rFonts w:cstheme="minorHAnsi"/>
              </w:rPr>
            </w:pPr>
            <w:r w:rsidRPr="007126A2">
              <w:rPr>
                <w:rFonts w:cstheme="minorHAnsi"/>
              </w:rPr>
              <w:t>x</w:t>
            </w:r>
          </w:p>
        </w:tc>
      </w:tr>
      <w:tr w:rsidR="00ED51C5" w:rsidRPr="007126A2" w14:paraId="3C3EC352" w14:textId="77777777" w:rsidTr="006408B9">
        <w:tc>
          <w:tcPr>
            <w:tcW w:w="534" w:type="dxa"/>
          </w:tcPr>
          <w:p w14:paraId="7B43C7F7" w14:textId="77777777" w:rsidR="00ED51C5" w:rsidRPr="007126A2" w:rsidRDefault="00ED51C5" w:rsidP="00F86B86">
            <w:pPr>
              <w:spacing w:line="276" w:lineRule="auto"/>
              <w:rPr>
                <w:rFonts w:cstheme="minorHAnsi"/>
              </w:rPr>
            </w:pPr>
            <w:r w:rsidRPr="007126A2">
              <w:rPr>
                <w:rFonts w:cstheme="minorHAnsi"/>
              </w:rPr>
              <w:t>4</w:t>
            </w:r>
          </w:p>
        </w:tc>
        <w:tc>
          <w:tcPr>
            <w:tcW w:w="1134" w:type="dxa"/>
          </w:tcPr>
          <w:p w14:paraId="725B4CFB" w14:textId="77777777" w:rsidR="00ED51C5" w:rsidRPr="007126A2" w:rsidRDefault="00ED51C5" w:rsidP="00F86B86">
            <w:pPr>
              <w:spacing w:line="276" w:lineRule="auto"/>
              <w:jc w:val="center"/>
              <w:rPr>
                <w:rFonts w:cstheme="minorHAnsi"/>
              </w:rPr>
            </w:pPr>
          </w:p>
        </w:tc>
        <w:tc>
          <w:tcPr>
            <w:tcW w:w="1417" w:type="dxa"/>
          </w:tcPr>
          <w:p w14:paraId="33A53BEF" w14:textId="77777777" w:rsidR="00ED51C5" w:rsidRPr="007126A2" w:rsidRDefault="00ED51C5" w:rsidP="00F86B86">
            <w:pPr>
              <w:spacing w:line="276" w:lineRule="auto"/>
              <w:jc w:val="center"/>
              <w:rPr>
                <w:rFonts w:cstheme="minorHAnsi"/>
              </w:rPr>
            </w:pPr>
            <w:r w:rsidRPr="007126A2">
              <w:rPr>
                <w:rFonts w:cstheme="minorHAnsi"/>
              </w:rPr>
              <w:t>x</w:t>
            </w:r>
          </w:p>
        </w:tc>
        <w:tc>
          <w:tcPr>
            <w:tcW w:w="1484" w:type="dxa"/>
          </w:tcPr>
          <w:p w14:paraId="64F91850" w14:textId="77777777" w:rsidR="00ED51C5" w:rsidRPr="007126A2" w:rsidRDefault="00ED51C5" w:rsidP="00F86B86">
            <w:pPr>
              <w:spacing w:line="276" w:lineRule="auto"/>
              <w:jc w:val="center"/>
              <w:rPr>
                <w:rFonts w:cstheme="minorHAnsi"/>
              </w:rPr>
            </w:pPr>
          </w:p>
        </w:tc>
        <w:tc>
          <w:tcPr>
            <w:tcW w:w="1209" w:type="dxa"/>
          </w:tcPr>
          <w:p w14:paraId="4326A2C2" w14:textId="77777777" w:rsidR="00ED51C5" w:rsidRPr="007126A2" w:rsidRDefault="00ED51C5" w:rsidP="00F86B86">
            <w:pPr>
              <w:spacing w:line="276" w:lineRule="auto"/>
              <w:jc w:val="center"/>
              <w:rPr>
                <w:rFonts w:cstheme="minorHAnsi"/>
              </w:rPr>
            </w:pPr>
            <w:r w:rsidRPr="007126A2">
              <w:rPr>
                <w:rFonts w:cstheme="minorHAnsi"/>
              </w:rPr>
              <w:t>x</w:t>
            </w:r>
          </w:p>
        </w:tc>
      </w:tr>
      <w:tr w:rsidR="00ED51C5" w:rsidRPr="007126A2" w14:paraId="67ED2FFA" w14:textId="77777777" w:rsidTr="006408B9">
        <w:tc>
          <w:tcPr>
            <w:tcW w:w="534" w:type="dxa"/>
          </w:tcPr>
          <w:p w14:paraId="4ED7E845" w14:textId="77777777" w:rsidR="00ED51C5" w:rsidRPr="007126A2" w:rsidRDefault="00ED51C5" w:rsidP="00F86B86">
            <w:pPr>
              <w:spacing w:line="276" w:lineRule="auto"/>
              <w:rPr>
                <w:rFonts w:cstheme="minorHAnsi"/>
              </w:rPr>
            </w:pPr>
            <w:r w:rsidRPr="007126A2">
              <w:rPr>
                <w:rFonts w:cstheme="minorHAnsi"/>
              </w:rPr>
              <w:t>5</w:t>
            </w:r>
          </w:p>
        </w:tc>
        <w:tc>
          <w:tcPr>
            <w:tcW w:w="1134" w:type="dxa"/>
          </w:tcPr>
          <w:p w14:paraId="4BF683D8" w14:textId="77777777" w:rsidR="00ED51C5" w:rsidRPr="007126A2" w:rsidRDefault="00ED51C5" w:rsidP="00F86B86">
            <w:pPr>
              <w:spacing w:line="276" w:lineRule="auto"/>
              <w:jc w:val="center"/>
              <w:rPr>
                <w:rFonts w:cstheme="minorHAnsi"/>
              </w:rPr>
            </w:pPr>
            <w:r w:rsidRPr="007126A2">
              <w:rPr>
                <w:rFonts w:cstheme="minorHAnsi"/>
              </w:rPr>
              <w:t>x</w:t>
            </w:r>
          </w:p>
        </w:tc>
        <w:tc>
          <w:tcPr>
            <w:tcW w:w="1417" w:type="dxa"/>
          </w:tcPr>
          <w:p w14:paraId="4B2CDB12" w14:textId="77777777" w:rsidR="00ED51C5" w:rsidRPr="007126A2" w:rsidRDefault="00ED51C5" w:rsidP="00F86B86">
            <w:pPr>
              <w:spacing w:line="276" w:lineRule="auto"/>
              <w:jc w:val="center"/>
              <w:rPr>
                <w:rFonts w:cstheme="minorHAnsi"/>
              </w:rPr>
            </w:pPr>
          </w:p>
        </w:tc>
        <w:tc>
          <w:tcPr>
            <w:tcW w:w="1484" w:type="dxa"/>
          </w:tcPr>
          <w:p w14:paraId="12DD2712" w14:textId="77777777" w:rsidR="00ED51C5" w:rsidRPr="007126A2" w:rsidRDefault="00ED51C5" w:rsidP="00F86B86">
            <w:pPr>
              <w:spacing w:line="276" w:lineRule="auto"/>
              <w:jc w:val="center"/>
              <w:rPr>
                <w:rFonts w:cstheme="minorHAnsi"/>
              </w:rPr>
            </w:pPr>
          </w:p>
        </w:tc>
        <w:tc>
          <w:tcPr>
            <w:tcW w:w="1209" w:type="dxa"/>
          </w:tcPr>
          <w:p w14:paraId="493095BC" w14:textId="77777777" w:rsidR="00ED51C5" w:rsidRPr="007126A2" w:rsidRDefault="00ED51C5" w:rsidP="00F86B86">
            <w:pPr>
              <w:spacing w:line="276" w:lineRule="auto"/>
              <w:jc w:val="center"/>
              <w:rPr>
                <w:rFonts w:cstheme="minorHAnsi"/>
              </w:rPr>
            </w:pPr>
          </w:p>
        </w:tc>
      </w:tr>
      <w:tr w:rsidR="00ED51C5" w:rsidRPr="007126A2" w14:paraId="7687DCE3" w14:textId="77777777" w:rsidTr="006408B9">
        <w:tc>
          <w:tcPr>
            <w:tcW w:w="534" w:type="dxa"/>
          </w:tcPr>
          <w:p w14:paraId="11566C21" w14:textId="77777777" w:rsidR="00ED51C5" w:rsidRPr="007126A2" w:rsidRDefault="00ED51C5" w:rsidP="00F86B86">
            <w:pPr>
              <w:spacing w:line="276" w:lineRule="auto"/>
              <w:rPr>
                <w:rFonts w:cstheme="minorHAnsi"/>
              </w:rPr>
            </w:pPr>
            <w:r w:rsidRPr="007126A2">
              <w:rPr>
                <w:rFonts w:cstheme="minorHAnsi"/>
              </w:rPr>
              <w:t>6</w:t>
            </w:r>
          </w:p>
        </w:tc>
        <w:tc>
          <w:tcPr>
            <w:tcW w:w="1134" w:type="dxa"/>
          </w:tcPr>
          <w:p w14:paraId="3B7EED74" w14:textId="77777777" w:rsidR="00ED51C5" w:rsidRPr="007126A2" w:rsidRDefault="00ED51C5" w:rsidP="00F86B86">
            <w:pPr>
              <w:spacing w:line="276" w:lineRule="auto"/>
              <w:jc w:val="center"/>
              <w:rPr>
                <w:rFonts w:cstheme="minorHAnsi"/>
              </w:rPr>
            </w:pPr>
            <w:r w:rsidRPr="007126A2">
              <w:rPr>
                <w:rFonts w:cstheme="minorHAnsi"/>
              </w:rPr>
              <w:t>x</w:t>
            </w:r>
          </w:p>
        </w:tc>
        <w:tc>
          <w:tcPr>
            <w:tcW w:w="1417" w:type="dxa"/>
          </w:tcPr>
          <w:p w14:paraId="0F684F37" w14:textId="77777777" w:rsidR="00ED51C5" w:rsidRPr="007126A2" w:rsidRDefault="00ED51C5" w:rsidP="00F86B86">
            <w:pPr>
              <w:spacing w:line="276" w:lineRule="auto"/>
              <w:jc w:val="center"/>
              <w:rPr>
                <w:rFonts w:cstheme="minorHAnsi"/>
              </w:rPr>
            </w:pPr>
          </w:p>
        </w:tc>
        <w:tc>
          <w:tcPr>
            <w:tcW w:w="1484" w:type="dxa"/>
          </w:tcPr>
          <w:p w14:paraId="2FB39CD1" w14:textId="77777777" w:rsidR="00ED51C5" w:rsidRPr="007126A2" w:rsidRDefault="00ED51C5" w:rsidP="00F86B86">
            <w:pPr>
              <w:spacing w:line="276" w:lineRule="auto"/>
              <w:jc w:val="center"/>
              <w:rPr>
                <w:rFonts w:cstheme="minorHAnsi"/>
              </w:rPr>
            </w:pPr>
          </w:p>
        </w:tc>
        <w:tc>
          <w:tcPr>
            <w:tcW w:w="1209" w:type="dxa"/>
          </w:tcPr>
          <w:p w14:paraId="1893BB5F" w14:textId="77777777" w:rsidR="00ED51C5" w:rsidRPr="007126A2" w:rsidRDefault="00ED51C5" w:rsidP="00F86B86">
            <w:pPr>
              <w:spacing w:line="276" w:lineRule="auto"/>
              <w:jc w:val="center"/>
              <w:rPr>
                <w:rFonts w:cstheme="minorHAnsi"/>
              </w:rPr>
            </w:pPr>
          </w:p>
        </w:tc>
      </w:tr>
      <w:tr w:rsidR="00ED51C5" w:rsidRPr="007126A2" w14:paraId="0D3FDD27" w14:textId="77777777" w:rsidTr="006408B9">
        <w:tc>
          <w:tcPr>
            <w:tcW w:w="534" w:type="dxa"/>
          </w:tcPr>
          <w:p w14:paraId="5531E534" w14:textId="77777777" w:rsidR="00ED51C5" w:rsidRPr="007126A2" w:rsidRDefault="00ED51C5" w:rsidP="00F86B86">
            <w:pPr>
              <w:spacing w:line="276" w:lineRule="auto"/>
              <w:rPr>
                <w:rFonts w:cstheme="minorHAnsi"/>
              </w:rPr>
            </w:pPr>
            <w:r w:rsidRPr="007126A2">
              <w:rPr>
                <w:rFonts w:cstheme="minorHAnsi"/>
              </w:rPr>
              <w:t>7</w:t>
            </w:r>
          </w:p>
        </w:tc>
        <w:tc>
          <w:tcPr>
            <w:tcW w:w="1134" w:type="dxa"/>
          </w:tcPr>
          <w:p w14:paraId="7632D5BA" w14:textId="77777777" w:rsidR="00ED51C5" w:rsidRPr="007126A2" w:rsidRDefault="00ED51C5" w:rsidP="00F86B86">
            <w:pPr>
              <w:spacing w:line="276" w:lineRule="auto"/>
              <w:jc w:val="center"/>
              <w:rPr>
                <w:rFonts w:cstheme="minorHAnsi"/>
              </w:rPr>
            </w:pPr>
          </w:p>
        </w:tc>
        <w:tc>
          <w:tcPr>
            <w:tcW w:w="1417" w:type="dxa"/>
          </w:tcPr>
          <w:p w14:paraId="173E389C" w14:textId="77777777" w:rsidR="00ED51C5" w:rsidRPr="007126A2" w:rsidRDefault="00ED51C5" w:rsidP="00F86B86">
            <w:pPr>
              <w:spacing w:line="276" w:lineRule="auto"/>
              <w:jc w:val="center"/>
              <w:rPr>
                <w:rFonts w:cstheme="minorHAnsi"/>
              </w:rPr>
            </w:pPr>
            <w:r w:rsidRPr="007126A2">
              <w:rPr>
                <w:rFonts w:cstheme="minorHAnsi"/>
              </w:rPr>
              <w:t>x</w:t>
            </w:r>
          </w:p>
        </w:tc>
        <w:tc>
          <w:tcPr>
            <w:tcW w:w="1484" w:type="dxa"/>
          </w:tcPr>
          <w:p w14:paraId="490E6BD9" w14:textId="77777777" w:rsidR="00ED51C5" w:rsidRPr="007126A2" w:rsidRDefault="00ED51C5" w:rsidP="00F86B86">
            <w:pPr>
              <w:spacing w:line="276" w:lineRule="auto"/>
              <w:jc w:val="center"/>
              <w:rPr>
                <w:rFonts w:cstheme="minorHAnsi"/>
              </w:rPr>
            </w:pPr>
          </w:p>
        </w:tc>
        <w:tc>
          <w:tcPr>
            <w:tcW w:w="1209" w:type="dxa"/>
          </w:tcPr>
          <w:p w14:paraId="494C3FFE" w14:textId="77777777" w:rsidR="00ED51C5" w:rsidRPr="007126A2" w:rsidRDefault="00ED51C5" w:rsidP="00F86B86">
            <w:pPr>
              <w:spacing w:line="276" w:lineRule="auto"/>
              <w:jc w:val="center"/>
              <w:rPr>
                <w:rFonts w:cstheme="minorHAnsi"/>
              </w:rPr>
            </w:pPr>
          </w:p>
        </w:tc>
      </w:tr>
      <w:tr w:rsidR="00ED51C5" w:rsidRPr="007126A2" w14:paraId="5D1F4121" w14:textId="77777777" w:rsidTr="006408B9">
        <w:tc>
          <w:tcPr>
            <w:tcW w:w="534" w:type="dxa"/>
          </w:tcPr>
          <w:p w14:paraId="6613C787" w14:textId="77777777" w:rsidR="00ED51C5" w:rsidRPr="007126A2" w:rsidRDefault="00ED51C5" w:rsidP="00F86B86">
            <w:pPr>
              <w:spacing w:line="276" w:lineRule="auto"/>
              <w:rPr>
                <w:rFonts w:cstheme="minorHAnsi"/>
              </w:rPr>
            </w:pPr>
            <w:r w:rsidRPr="007126A2">
              <w:rPr>
                <w:rFonts w:cstheme="minorHAnsi"/>
              </w:rPr>
              <w:t>8</w:t>
            </w:r>
          </w:p>
        </w:tc>
        <w:tc>
          <w:tcPr>
            <w:tcW w:w="1134" w:type="dxa"/>
          </w:tcPr>
          <w:p w14:paraId="1FDA863F" w14:textId="77777777" w:rsidR="00ED51C5" w:rsidRPr="007126A2" w:rsidRDefault="00ED51C5" w:rsidP="00F86B86">
            <w:pPr>
              <w:spacing w:line="276" w:lineRule="auto"/>
              <w:jc w:val="center"/>
              <w:rPr>
                <w:rFonts w:cstheme="minorHAnsi"/>
              </w:rPr>
            </w:pPr>
            <w:r w:rsidRPr="007126A2">
              <w:rPr>
                <w:rFonts w:cstheme="minorHAnsi"/>
              </w:rPr>
              <w:t>x</w:t>
            </w:r>
          </w:p>
        </w:tc>
        <w:tc>
          <w:tcPr>
            <w:tcW w:w="1417" w:type="dxa"/>
          </w:tcPr>
          <w:p w14:paraId="1D5CF090" w14:textId="77777777" w:rsidR="00ED51C5" w:rsidRPr="007126A2" w:rsidRDefault="00ED51C5" w:rsidP="00F86B86">
            <w:pPr>
              <w:spacing w:line="276" w:lineRule="auto"/>
              <w:jc w:val="center"/>
              <w:rPr>
                <w:rFonts w:cstheme="minorHAnsi"/>
              </w:rPr>
            </w:pPr>
          </w:p>
        </w:tc>
        <w:tc>
          <w:tcPr>
            <w:tcW w:w="1484" w:type="dxa"/>
          </w:tcPr>
          <w:p w14:paraId="11857758" w14:textId="77777777" w:rsidR="00ED51C5" w:rsidRPr="007126A2" w:rsidRDefault="00ED51C5" w:rsidP="00F86B86">
            <w:pPr>
              <w:spacing w:line="276" w:lineRule="auto"/>
              <w:jc w:val="center"/>
              <w:rPr>
                <w:rFonts w:cstheme="minorHAnsi"/>
              </w:rPr>
            </w:pPr>
          </w:p>
        </w:tc>
        <w:tc>
          <w:tcPr>
            <w:tcW w:w="1209" w:type="dxa"/>
          </w:tcPr>
          <w:p w14:paraId="484012D5" w14:textId="77777777" w:rsidR="00ED51C5" w:rsidRPr="007126A2" w:rsidRDefault="00ED51C5" w:rsidP="00F86B86">
            <w:pPr>
              <w:spacing w:line="276" w:lineRule="auto"/>
              <w:jc w:val="center"/>
              <w:rPr>
                <w:rFonts w:cstheme="minorHAnsi"/>
              </w:rPr>
            </w:pPr>
          </w:p>
        </w:tc>
      </w:tr>
      <w:tr w:rsidR="00ED51C5" w:rsidRPr="007126A2" w14:paraId="191A27AE" w14:textId="77777777" w:rsidTr="006408B9">
        <w:tc>
          <w:tcPr>
            <w:tcW w:w="534" w:type="dxa"/>
          </w:tcPr>
          <w:p w14:paraId="13128155" w14:textId="77777777" w:rsidR="00ED51C5" w:rsidRPr="007126A2" w:rsidRDefault="00ED51C5" w:rsidP="00F86B86">
            <w:pPr>
              <w:spacing w:line="276" w:lineRule="auto"/>
              <w:rPr>
                <w:rFonts w:cstheme="minorHAnsi"/>
              </w:rPr>
            </w:pPr>
            <w:r w:rsidRPr="007126A2">
              <w:rPr>
                <w:rFonts w:cstheme="minorHAnsi"/>
              </w:rPr>
              <w:t>9</w:t>
            </w:r>
          </w:p>
        </w:tc>
        <w:tc>
          <w:tcPr>
            <w:tcW w:w="1134" w:type="dxa"/>
          </w:tcPr>
          <w:p w14:paraId="47F85466" w14:textId="77777777" w:rsidR="00ED51C5" w:rsidRPr="007126A2" w:rsidRDefault="00ED51C5" w:rsidP="00F86B86">
            <w:pPr>
              <w:spacing w:line="276" w:lineRule="auto"/>
              <w:jc w:val="center"/>
              <w:rPr>
                <w:rFonts w:cstheme="minorHAnsi"/>
              </w:rPr>
            </w:pPr>
            <w:r w:rsidRPr="007126A2">
              <w:rPr>
                <w:rFonts w:cstheme="minorHAnsi"/>
              </w:rPr>
              <w:t>x</w:t>
            </w:r>
          </w:p>
        </w:tc>
        <w:tc>
          <w:tcPr>
            <w:tcW w:w="1417" w:type="dxa"/>
          </w:tcPr>
          <w:p w14:paraId="1CCAA194" w14:textId="77777777" w:rsidR="00ED51C5" w:rsidRPr="007126A2" w:rsidRDefault="00ED51C5" w:rsidP="00F86B86">
            <w:pPr>
              <w:spacing w:line="276" w:lineRule="auto"/>
              <w:jc w:val="center"/>
              <w:rPr>
                <w:rFonts w:cstheme="minorHAnsi"/>
              </w:rPr>
            </w:pPr>
          </w:p>
        </w:tc>
        <w:tc>
          <w:tcPr>
            <w:tcW w:w="1484" w:type="dxa"/>
          </w:tcPr>
          <w:p w14:paraId="24A55A0C" w14:textId="77777777" w:rsidR="00ED51C5" w:rsidRPr="007126A2" w:rsidRDefault="00ED51C5" w:rsidP="00F86B86">
            <w:pPr>
              <w:spacing w:line="276" w:lineRule="auto"/>
              <w:jc w:val="center"/>
              <w:rPr>
                <w:rFonts w:cstheme="minorHAnsi"/>
              </w:rPr>
            </w:pPr>
          </w:p>
        </w:tc>
        <w:tc>
          <w:tcPr>
            <w:tcW w:w="1209" w:type="dxa"/>
          </w:tcPr>
          <w:p w14:paraId="767C496F" w14:textId="77777777" w:rsidR="00ED51C5" w:rsidRPr="007126A2" w:rsidRDefault="00ED51C5" w:rsidP="00F86B86">
            <w:pPr>
              <w:spacing w:line="276" w:lineRule="auto"/>
              <w:jc w:val="center"/>
              <w:rPr>
                <w:rFonts w:cstheme="minorHAnsi"/>
              </w:rPr>
            </w:pPr>
          </w:p>
        </w:tc>
      </w:tr>
    </w:tbl>
    <w:p w14:paraId="1B70F789" w14:textId="77777777" w:rsidR="00ED51C5" w:rsidRPr="00C77BBA" w:rsidRDefault="00ED51C5" w:rsidP="00ED51C5">
      <w:pPr>
        <w:spacing w:line="276" w:lineRule="auto"/>
        <w:rPr>
          <w:rFonts w:cstheme="minorHAnsi"/>
        </w:rPr>
      </w:pPr>
    </w:p>
    <w:p w14:paraId="57D4F485" w14:textId="77777777" w:rsidR="00ED51C5" w:rsidRPr="004C0079" w:rsidRDefault="00ED51C5" w:rsidP="007126A2">
      <w:pPr>
        <w:pStyle w:val="Kop4"/>
      </w:pPr>
      <w:proofErr w:type="spellStart"/>
      <w:r w:rsidRPr="004C0079">
        <w:t>Referenties</w:t>
      </w:r>
      <w:proofErr w:type="spellEnd"/>
    </w:p>
    <w:p w14:paraId="1FB58389" w14:textId="77777777" w:rsidR="00ED51C5" w:rsidRPr="00ED51C5" w:rsidRDefault="00ED51C5" w:rsidP="00ED51C5">
      <w:pPr>
        <w:spacing w:line="276" w:lineRule="auto"/>
        <w:rPr>
          <w:lang w:val="nl-NL"/>
        </w:rPr>
      </w:pPr>
      <w:proofErr w:type="spellStart"/>
      <w:r w:rsidRPr="004C0079">
        <w:t>Drie</w:t>
      </w:r>
      <w:proofErr w:type="spellEnd"/>
      <w:r w:rsidRPr="004C0079">
        <w:t xml:space="preserve">, J. van &amp; </w:t>
      </w:r>
      <w:proofErr w:type="spellStart"/>
      <w:r w:rsidRPr="004C0079">
        <w:t>Boxtel</w:t>
      </w:r>
      <w:proofErr w:type="spellEnd"/>
      <w:r w:rsidRPr="004C0079">
        <w:t xml:space="preserve">, C. van (2007), Historical Reasoning: Towards a Framework for Analyzing Students' Reasoning about the Past, in Educational Psychology Review, </w:t>
      </w:r>
      <w:proofErr w:type="spellStart"/>
      <w:r w:rsidRPr="004C0079">
        <w:t>november</w:t>
      </w:r>
      <w:proofErr w:type="spellEnd"/>
      <w:r w:rsidRPr="004C0079">
        <w:t xml:space="preserve"> 2007.</w:t>
      </w:r>
      <w:r w:rsidRPr="004C0079">
        <w:br/>
      </w:r>
      <w:r w:rsidRPr="004C0079">
        <w:br/>
      </w:r>
      <w:r w:rsidRPr="00ED51C5">
        <w:rPr>
          <w:lang w:val="nl-NL"/>
        </w:rPr>
        <w:t xml:space="preserve">Driessen, H. (2007) </w:t>
      </w:r>
      <w:hyperlink r:id="rId11" w:tgtFrame="_blank" w:history="1">
        <w:r w:rsidRPr="00ED51C5">
          <w:rPr>
            <w:rStyle w:val="Hyperlink"/>
            <w:lang w:val="nl-NL"/>
          </w:rPr>
          <w:t>Pijn en cultuur</w:t>
        </w:r>
      </w:hyperlink>
      <w:r w:rsidRPr="00ED51C5">
        <w:rPr>
          <w:lang w:val="nl-NL"/>
        </w:rPr>
        <w:t>. Amsterdam: Wereldbibliotheek</w:t>
      </w:r>
    </w:p>
    <w:p w14:paraId="1183E3DB" w14:textId="77777777" w:rsidR="00ED51C5" w:rsidRPr="00ED51C5" w:rsidRDefault="00ED51C5" w:rsidP="00ED51C5">
      <w:pPr>
        <w:spacing w:line="276" w:lineRule="auto"/>
        <w:rPr>
          <w:lang w:val="nl-NL"/>
        </w:rPr>
      </w:pPr>
      <w:r w:rsidRPr="00ED51C5">
        <w:rPr>
          <w:lang w:val="nl-NL"/>
        </w:rPr>
        <w:t xml:space="preserve">Meijer, F. (2007) De oudheid is nog niet voorbij, </w:t>
      </w:r>
      <w:proofErr w:type="spellStart"/>
      <w:r w:rsidRPr="00ED51C5">
        <w:rPr>
          <w:lang w:val="nl-NL"/>
        </w:rPr>
        <w:t>Athenaeum</w:t>
      </w:r>
      <w:proofErr w:type="spellEnd"/>
      <w:r w:rsidRPr="00ED51C5">
        <w:rPr>
          <w:lang w:val="nl-NL"/>
        </w:rPr>
        <w:t xml:space="preserve"> - Polak &amp; Van Gennep, Amsterdam, blz. 112</w:t>
      </w:r>
    </w:p>
    <w:p w14:paraId="0BC90E2C" w14:textId="77777777" w:rsidR="00ED51C5" w:rsidRPr="00ED51C5" w:rsidRDefault="00ED51C5" w:rsidP="00ED51C5">
      <w:pPr>
        <w:rPr>
          <w:lang w:val="nl-NL"/>
        </w:rPr>
      </w:pPr>
      <w:r w:rsidRPr="00ED51C5">
        <w:rPr>
          <w:lang w:val="nl-NL"/>
        </w:rPr>
        <w:br w:type="page"/>
      </w:r>
    </w:p>
    <w:p w14:paraId="3B3157A5" w14:textId="39E61EDC" w:rsidR="00ED51C5" w:rsidRPr="002C6633" w:rsidRDefault="007126A2" w:rsidP="007126A2">
      <w:pPr>
        <w:pStyle w:val="Kop2"/>
      </w:pPr>
      <w:bookmarkStart w:id="2" w:name="_Toc528083988"/>
      <w:r>
        <w:lastRenderedPageBreak/>
        <w:t xml:space="preserve">Opdracht De </w:t>
      </w:r>
      <w:r w:rsidR="00ED51C5" w:rsidRPr="002C6633">
        <w:t>Mammoetjacht</w:t>
      </w:r>
      <w:bookmarkEnd w:id="2"/>
    </w:p>
    <w:p w14:paraId="04C238D7" w14:textId="77777777" w:rsidR="007126A2" w:rsidRDefault="007126A2" w:rsidP="00ED51C5">
      <w:pPr>
        <w:spacing w:line="276" w:lineRule="auto"/>
        <w:rPr>
          <w:b/>
          <w:lang w:val="nl-NL"/>
        </w:rPr>
      </w:pPr>
    </w:p>
    <w:p w14:paraId="6EFC2E7A" w14:textId="4C3ABF1A" w:rsidR="00ED51C5" w:rsidRPr="007126A2" w:rsidRDefault="00ED51C5" w:rsidP="007126A2">
      <w:pPr>
        <w:pStyle w:val="Kop4"/>
        <w:rPr>
          <w:lang w:val="nl-NL"/>
        </w:rPr>
      </w:pPr>
      <w:r w:rsidRPr="007126A2">
        <w:rPr>
          <w:lang w:val="nl-NL"/>
        </w:rPr>
        <w:t>Leerdoelen</w:t>
      </w:r>
    </w:p>
    <w:p w14:paraId="5B9000D8" w14:textId="77777777" w:rsidR="00ED51C5" w:rsidRPr="007126A2" w:rsidRDefault="00ED51C5" w:rsidP="00ED51C5">
      <w:pPr>
        <w:spacing w:line="276" w:lineRule="auto"/>
        <w:contextualSpacing/>
        <w:rPr>
          <w:rFonts w:cstheme="minorHAnsi"/>
          <w:lang w:val="nl-NL"/>
        </w:rPr>
      </w:pPr>
      <w:r w:rsidRPr="007126A2">
        <w:rPr>
          <w:rFonts w:cstheme="minorHAnsi"/>
          <w:lang w:val="nl-NL"/>
        </w:rPr>
        <w:t>Je kunt …</w:t>
      </w:r>
    </w:p>
    <w:p w14:paraId="3E7D487E" w14:textId="77777777" w:rsidR="00ED51C5" w:rsidRPr="00ED51C5" w:rsidRDefault="00ED51C5" w:rsidP="00ED51C5">
      <w:pPr>
        <w:pStyle w:val="Lijstalinea"/>
        <w:numPr>
          <w:ilvl w:val="0"/>
          <w:numId w:val="27"/>
        </w:numPr>
        <w:spacing w:line="276" w:lineRule="auto"/>
        <w:rPr>
          <w:rFonts w:cstheme="minorHAnsi"/>
          <w:lang w:val="nl-NL"/>
        </w:rPr>
      </w:pPr>
      <w:r w:rsidRPr="00ED51C5">
        <w:rPr>
          <w:rFonts w:cstheme="minorHAnsi"/>
          <w:lang w:val="nl-NL"/>
        </w:rPr>
        <w:t>beoordelen of informatie in een verhaal gebaseerd kan zijn op bronnen of dat de informatie door de schrijver is verzonnen (opdracht 1 en 2).</w:t>
      </w:r>
    </w:p>
    <w:p w14:paraId="6752E46F" w14:textId="77777777" w:rsidR="00ED51C5" w:rsidRPr="00ED51C5" w:rsidRDefault="00ED51C5" w:rsidP="00ED51C5">
      <w:pPr>
        <w:pStyle w:val="Lijstalinea"/>
        <w:numPr>
          <w:ilvl w:val="0"/>
          <w:numId w:val="27"/>
        </w:numPr>
        <w:spacing w:line="276" w:lineRule="auto"/>
        <w:rPr>
          <w:rFonts w:cstheme="minorHAnsi"/>
          <w:lang w:val="nl-NL"/>
        </w:rPr>
      </w:pPr>
      <w:r w:rsidRPr="00ED51C5">
        <w:rPr>
          <w:rFonts w:cstheme="minorHAnsi"/>
          <w:lang w:val="nl-NL"/>
        </w:rPr>
        <w:t>een oordeel geven over een gebeurtenis en daarbij rekening houden met normen en waarden van mensen in het verleden (opdracht 3).</w:t>
      </w:r>
    </w:p>
    <w:p w14:paraId="72126E48" w14:textId="77777777" w:rsidR="00ED51C5" w:rsidRPr="00ED51C5" w:rsidRDefault="00ED51C5" w:rsidP="00ED51C5">
      <w:pPr>
        <w:pStyle w:val="Lijstalinea"/>
        <w:numPr>
          <w:ilvl w:val="0"/>
          <w:numId w:val="27"/>
        </w:numPr>
        <w:spacing w:line="276" w:lineRule="auto"/>
        <w:rPr>
          <w:rFonts w:cstheme="minorHAnsi"/>
          <w:lang w:val="nl-NL"/>
        </w:rPr>
      </w:pPr>
      <w:r w:rsidRPr="00ED51C5">
        <w:rPr>
          <w:rFonts w:cstheme="minorHAnsi"/>
          <w:lang w:val="nl-NL"/>
        </w:rPr>
        <w:t>een onderbouwde mening geven over historische analogie (opdracht 4).</w:t>
      </w:r>
    </w:p>
    <w:p w14:paraId="481DB8F1" w14:textId="77777777" w:rsidR="00ED51C5" w:rsidRPr="00ED51C5" w:rsidRDefault="00ED51C5" w:rsidP="00ED51C5">
      <w:pPr>
        <w:pStyle w:val="Lijstalinea"/>
        <w:numPr>
          <w:ilvl w:val="0"/>
          <w:numId w:val="27"/>
        </w:numPr>
        <w:spacing w:line="276" w:lineRule="auto"/>
        <w:rPr>
          <w:rFonts w:cstheme="minorHAnsi"/>
          <w:lang w:val="nl-NL"/>
        </w:rPr>
      </w:pPr>
      <w:r w:rsidRPr="00ED51C5">
        <w:rPr>
          <w:rFonts w:cstheme="minorHAnsi"/>
          <w:lang w:val="nl-NL"/>
        </w:rPr>
        <w:t>een verklaring ontlenen aan een bron (opdracht 5).</w:t>
      </w:r>
    </w:p>
    <w:p w14:paraId="374CC7E6" w14:textId="77777777" w:rsidR="00ED51C5" w:rsidRPr="00ED51C5" w:rsidRDefault="00ED51C5" w:rsidP="00ED51C5">
      <w:pPr>
        <w:spacing w:line="276" w:lineRule="auto"/>
        <w:rPr>
          <w:lang w:val="nl-NL"/>
        </w:rPr>
      </w:pPr>
    </w:p>
    <w:p w14:paraId="179D8DEF" w14:textId="77777777" w:rsidR="00ED51C5" w:rsidRPr="00ED51C5" w:rsidRDefault="00ED51C5" w:rsidP="007126A2">
      <w:pPr>
        <w:pStyle w:val="Kop4"/>
        <w:rPr>
          <w:lang w:val="nl-NL"/>
        </w:rPr>
      </w:pPr>
      <w:r w:rsidRPr="00ED51C5">
        <w:rPr>
          <w:lang w:val="nl-NL"/>
        </w:rPr>
        <w:t xml:space="preserve">Opdracht </w:t>
      </w:r>
    </w:p>
    <w:p w14:paraId="125AD954" w14:textId="5122472F" w:rsidR="00ED51C5" w:rsidRDefault="00ED51C5" w:rsidP="00ED51C5">
      <w:pPr>
        <w:spacing w:line="276" w:lineRule="auto"/>
        <w:rPr>
          <w:rFonts w:cstheme="minorHAnsi"/>
          <w:lang w:val="nl-NL"/>
        </w:rPr>
      </w:pPr>
      <w:r w:rsidRPr="00ED51C5">
        <w:rPr>
          <w:rFonts w:cstheme="minorHAnsi"/>
          <w:lang w:val="nl-NL"/>
        </w:rPr>
        <w:t xml:space="preserve">Hieronder staat een beschrijving van een prehistorische mammoetjacht. De beschrijving is ontleend aan het boek </w:t>
      </w:r>
      <w:r w:rsidRPr="00ED51C5">
        <w:rPr>
          <w:rFonts w:cstheme="minorHAnsi"/>
          <w:i/>
          <w:lang w:val="nl-NL"/>
        </w:rPr>
        <w:t>'De stam van de Holenbeer'</w:t>
      </w:r>
      <w:r w:rsidRPr="00ED51C5">
        <w:rPr>
          <w:rFonts w:cstheme="minorHAnsi"/>
          <w:lang w:val="nl-NL"/>
        </w:rPr>
        <w:t xml:space="preserve"> van Jean </w:t>
      </w:r>
      <w:proofErr w:type="spellStart"/>
      <w:r w:rsidRPr="00ED51C5">
        <w:rPr>
          <w:rFonts w:cstheme="minorHAnsi"/>
          <w:lang w:val="nl-NL"/>
        </w:rPr>
        <w:t>Auel</w:t>
      </w:r>
      <w:proofErr w:type="spellEnd"/>
      <w:r w:rsidRPr="00ED51C5">
        <w:rPr>
          <w:rFonts w:cstheme="minorHAnsi"/>
          <w:lang w:val="nl-NL"/>
        </w:rPr>
        <w:t>. De schrijfster van dit boek heeft veel onderzoek gedaan voor zij begon met schrijven. In hoeverre is deze beschrijving gebaseerd op bronnen? Waar kun je aannemen dat het om feiten gaat en waar heeft de schrijfster zaken beschreven op een manier zoals het volgens haar gebeurd zou kunnen zijn? Waar is er dus sprake van fictie, van vermoedens of misschien wel van 'uit-de-duim-</w:t>
      </w:r>
      <w:proofErr w:type="spellStart"/>
      <w:r w:rsidRPr="00ED51C5">
        <w:rPr>
          <w:rFonts w:cstheme="minorHAnsi"/>
          <w:lang w:val="nl-NL"/>
        </w:rPr>
        <w:t>zuigerij</w:t>
      </w:r>
      <w:proofErr w:type="spellEnd"/>
      <w:r w:rsidRPr="00ED51C5">
        <w:rPr>
          <w:rFonts w:cstheme="minorHAnsi"/>
          <w:lang w:val="nl-NL"/>
        </w:rPr>
        <w:t>'?</w:t>
      </w:r>
    </w:p>
    <w:p w14:paraId="2B11BBD4" w14:textId="77777777" w:rsidR="007126A2" w:rsidRPr="00ED51C5" w:rsidRDefault="007126A2" w:rsidP="00ED51C5">
      <w:pPr>
        <w:spacing w:line="276" w:lineRule="auto"/>
        <w:rPr>
          <w:rFonts w:cstheme="minorHAnsi"/>
          <w:lang w:val="nl-NL"/>
        </w:rPr>
      </w:pPr>
    </w:p>
    <w:p w14:paraId="42501447" w14:textId="77777777" w:rsidR="00ED51C5" w:rsidRPr="00C77BBA" w:rsidRDefault="00ED51C5" w:rsidP="00ED51C5">
      <w:pPr>
        <w:spacing w:line="276" w:lineRule="auto"/>
        <w:rPr>
          <w:rFonts w:cstheme="minorHAnsi"/>
          <w:b/>
        </w:rPr>
      </w:pPr>
      <w:proofErr w:type="spellStart"/>
      <w:r w:rsidRPr="00C77BBA">
        <w:rPr>
          <w:rFonts w:cstheme="minorHAnsi"/>
          <w:b/>
        </w:rPr>
        <w:t>Opdracht</w:t>
      </w:r>
      <w:proofErr w:type="spellEnd"/>
      <w:r w:rsidRPr="00C77BBA">
        <w:rPr>
          <w:rFonts w:cstheme="minorHAnsi"/>
          <w:b/>
        </w:rPr>
        <w:t xml:space="preserve"> 1</w:t>
      </w:r>
    </w:p>
    <w:p w14:paraId="1526BA71" w14:textId="77777777" w:rsidR="00ED51C5" w:rsidRPr="00C77BBA" w:rsidRDefault="00ED51C5" w:rsidP="00ED51C5">
      <w:pPr>
        <w:spacing w:line="276" w:lineRule="auto"/>
        <w:rPr>
          <w:rFonts w:cstheme="minorHAnsi"/>
          <w:i/>
        </w:rPr>
      </w:pPr>
      <w:proofErr w:type="spellStart"/>
      <w:r w:rsidRPr="00C77BBA">
        <w:rPr>
          <w:rFonts w:cstheme="minorHAnsi"/>
          <w:i/>
        </w:rPr>
        <w:t>Gebruik</w:t>
      </w:r>
      <w:proofErr w:type="spellEnd"/>
      <w:r w:rsidRPr="00C77BBA">
        <w:rPr>
          <w:rFonts w:cstheme="minorHAnsi"/>
          <w:i/>
        </w:rPr>
        <w:t xml:space="preserve"> </w:t>
      </w:r>
      <w:proofErr w:type="spellStart"/>
      <w:r w:rsidRPr="00C77BBA">
        <w:rPr>
          <w:rFonts w:cstheme="minorHAnsi"/>
          <w:i/>
        </w:rPr>
        <w:t>bron</w:t>
      </w:r>
      <w:proofErr w:type="spellEnd"/>
      <w:r w:rsidRPr="00C77BBA">
        <w:rPr>
          <w:rFonts w:cstheme="minorHAnsi"/>
          <w:i/>
        </w:rPr>
        <w:t xml:space="preserve"> 1</w:t>
      </w:r>
    </w:p>
    <w:p w14:paraId="09CB41F1" w14:textId="77777777" w:rsidR="00ED51C5" w:rsidRPr="00ED51C5" w:rsidRDefault="00ED51C5" w:rsidP="00ED51C5">
      <w:pPr>
        <w:numPr>
          <w:ilvl w:val="0"/>
          <w:numId w:val="26"/>
        </w:numPr>
        <w:overflowPunct w:val="0"/>
        <w:autoSpaceDE w:val="0"/>
        <w:autoSpaceDN w:val="0"/>
        <w:adjustRightInd w:val="0"/>
        <w:spacing w:line="276" w:lineRule="auto"/>
        <w:contextualSpacing/>
        <w:textAlignment w:val="baseline"/>
        <w:rPr>
          <w:rFonts w:cstheme="minorHAnsi"/>
          <w:lang w:val="nl-NL"/>
        </w:rPr>
      </w:pPr>
      <w:r w:rsidRPr="00ED51C5">
        <w:rPr>
          <w:rFonts w:cstheme="minorHAnsi"/>
          <w:lang w:val="nl-NL"/>
        </w:rPr>
        <w:t>Lees eerst het verhaal “De mammoetjacht”.</w:t>
      </w:r>
    </w:p>
    <w:p w14:paraId="55AD7991" w14:textId="77777777" w:rsidR="00ED51C5" w:rsidRPr="00ED51C5" w:rsidRDefault="00ED51C5" w:rsidP="00ED51C5">
      <w:pPr>
        <w:numPr>
          <w:ilvl w:val="0"/>
          <w:numId w:val="26"/>
        </w:numPr>
        <w:overflowPunct w:val="0"/>
        <w:autoSpaceDE w:val="0"/>
        <w:autoSpaceDN w:val="0"/>
        <w:adjustRightInd w:val="0"/>
        <w:spacing w:line="276" w:lineRule="auto"/>
        <w:contextualSpacing/>
        <w:textAlignment w:val="baseline"/>
        <w:rPr>
          <w:rFonts w:cstheme="minorHAnsi"/>
          <w:lang w:val="nl-NL"/>
        </w:rPr>
      </w:pPr>
      <w:r w:rsidRPr="00ED51C5">
        <w:rPr>
          <w:rFonts w:cstheme="minorHAnsi"/>
          <w:lang w:val="nl-NL"/>
        </w:rPr>
        <w:t>Vorm vervolgens groepjes van twee of drie leerlingen.</w:t>
      </w:r>
    </w:p>
    <w:p w14:paraId="7B1D804C" w14:textId="77777777" w:rsidR="00ED51C5" w:rsidRPr="00C77BBA" w:rsidRDefault="00ED51C5" w:rsidP="00ED51C5">
      <w:pPr>
        <w:numPr>
          <w:ilvl w:val="0"/>
          <w:numId w:val="26"/>
        </w:numPr>
        <w:overflowPunct w:val="0"/>
        <w:autoSpaceDE w:val="0"/>
        <w:autoSpaceDN w:val="0"/>
        <w:adjustRightInd w:val="0"/>
        <w:spacing w:line="276" w:lineRule="auto"/>
        <w:contextualSpacing/>
        <w:textAlignment w:val="baseline"/>
        <w:rPr>
          <w:rFonts w:cstheme="minorHAnsi"/>
        </w:rPr>
      </w:pPr>
      <w:r w:rsidRPr="00ED51C5">
        <w:rPr>
          <w:rFonts w:cstheme="minorHAnsi"/>
          <w:lang w:val="nl-NL"/>
        </w:rPr>
        <w:t xml:space="preserve">Je krijgt van je leraar negen passages uit de beschrijving van de mammoetjacht. </w:t>
      </w:r>
      <w:r w:rsidRPr="00C77BBA">
        <w:rPr>
          <w:rFonts w:cstheme="minorHAnsi"/>
        </w:rPr>
        <w:t xml:space="preserve">Maak van </w:t>
      </w:r>
      <w:proofErr w:type="spellStart"/>
      <w:r w:rsidRPr="00C77BBA">
        <w:rPr>
          <w:rFonts w:cstheme="minorHAnsi"/>
        </w:rPr>
        <w:t>deze</w:t>
      </w:r>
      <w:proofErr w:type="spellEnd"/>
      <w:r w:rsidRPr="00C77BBA">
        <w:rPr>
          <w:rFonts w:cstheme="minorHAnsi"/>
        </w:rPr>
        <w:t xml:space="preserve"> passages twee </w:t>
      </w:r>
      <w:proofErr w:type="spellStart"/>
      <w:r w:rsidRPr="00C77BBA">
        <w:rPr>
          <w:rFonts w:cstheme="minorHAnsi"/>
        </w:rPr>
        <w:t>rijtjes</w:t>
      </w:r>
      <w:proofErr w:type="spellEnd"/>
      <w:r w:rsidRPr="00C77BBA">
        <w:rPr>
          <w:rFonts w:cstheme="minorHAnsi"/>
        </w:rPr>
        <w:t>.</w:t>
      </w:r>
    </w:p>
    <w:p w14:paraId="35CFCE88" w14:textId="77777777" w:rsidR="00ED51C5" w:rsidRPr="00ED51C5" w:rsidRDefault="00ED51C5" w:rsidP="00ED51C5">
      <w:pPr>
        <w:numPr>
          <w:ilvl w:val="1"/>
          <w:numId w:val="26"/>
        </w:numPr>
        <w:overflowPunct w:val="0"/>
        <w:autoSpaceDE w:val="0"/>
        <w:autoSpaceDN w:val="0"/>
        <w:adjustRightInd w:val="0"/>
        <w:spacing w:line="276" w:lineRule="auto"/>
        <w:contextualSpacing/>
        <w:textAlignment w:val="baseline"/>
        <w:rPr>
          <w:rFonts w:cstheme="minorHAnsi"/>
          <w:lang w:val="nl-NL"/>
        </w:rPr>
      </w:pPr>
      <w:r w:rsidRPr="00ED51C5">
        <w:rPr>
          <w:rFonts w:cstheme="minorHAnsi"/>
          <w:lang w:val="nl-NL"/>
        </w:rPr>
        <w:t xml:space="preserve">In het eerste rijtje plaats je alle passages die, volgens jullie, gebaseerd kunnen zijn op bronnenonderzoek. </w:t>
      </w:r>
    </w:p>
    <w:p w14:paraId="0033190B" w14:textId="77777777" w:rsidR="00ED51C5" w:rsidRPr="00ED51C5" w:rsidRDefault="00ED51C5" w:rsidP="00ED51C5">
      <w:pPr>
        <w:numPr>
          <w:ilvl w:val="1"/>
          <w:numId w:val="26"/>
        </w:numPr>
        <w:overflowPunct w:val="0"/>
        <w:autoSpaceDE w:val="0"/>
        <w:autoSpaceDN w:val="0"/>
        <w:adjustRightInd w:val="0"/>
        <w:spacing w:line="276" w:lineRule="auto"/>
        <w:contextualSpacing/>
        <w:textAlignment w:val="baseline"/>
        <w:rPr>
          <w:rFonts w:cstheme="minorHAnsi"/>
          <w:lang w:val="nl-NL"/>
        </w:rPr>
      </w:pPr>
      <w:r w:rsidRPr="00ED51C5">
        <w:rPr>
          <w:rFonts w:cstheme="minorHAnsi"/>
          <w:lang w:val="nl-NL"/>
        </w:rPr>
        <w:t xml:space="preserve">In het tweede rijtje plaats je alle passages die, volgens jullie, gebaseerd zijn op fantasie of vermoedens van de schrijfster. </w:t>
      </w:r>
      <w:r w:rsidRPr="00ED51C5">
        <w:rPr>
          <w:rFonts w:cstheme="minorHAnsi"/>
          <w:lang w:val="nl-NL"/>
        </w:rPr>
        <w:br/>
      </w:r>
    </w:p>
    <w:p w14:paraId="4354621C" w14:textId="77777777" w:rsidR="00ED51C5" w:rsidRPr="00ED51C5" w:rsidRDefault="00ED51C5" w:rsidP="00ED51C5">
      <w:pPr>
        <w:spacing w:line="276" w:lineRule="auto"/>
        <w:rPr>
          <w:rFonts w:cstheme="minorHAnsi"/>
          <w:b/>
          <w:lang w:val="nl-NL"/>
        </w:rPr>
      </w:pPr>
      <w:r w:rsidRPr="00ED51C5">
        <w:rPr>
          <w:rFonts w:cstheme="minorHAnsi"/>
          <w:b/>
          <w:lang w:val="nl-NL"/>
        </w:rPr>
        <w:t>Opdracht 2</w:t>
      </w:r>
    </w:p>
    <w:p w14:paraId="17449EF9" w14:textId="77777777" w:rsidR="00ED51C5" w:rsidRPr="00ED51C5" w:rsidRDefault="00ED51C5" w:rsidP="00ED51C5">
      <w:pPr>
        <w:spacing w:line="276" w:lineRule="auto"/>
        <w:rPr>
          <w:rFonts w:cstheme="minorHAnsi"/>
          <w:i/>
          <w:lang w:val="nl-NL"/>
        </w:rPr>
      </w:pPr>
      <w:r w:rsidRPr="00ED51C5">
        <w:rPr>
          <w:rFonts w:cstheme="minorHAnsi"/>
          <w:i/>
          <w:lang w:val="nl-NL"/>
        </w:rPr>
        <w:t>Gebruik bron 2</w:t>
      </w:r>
    </w:p>
    <w:p w14:paraId="3E936D4E" w14:textId="77777777" w:rsidR="00ED51C5" w:rsidRPr="00ED51C5" w:rsidRDefault="00ED51C5" w:rsidP="00ED51C5">
      <w:pPr>
        <w:spacing w:line="276" w:lineRule="auto"/>
        <w:contextualSpacing/>
        <w:rPr>
          <w:rFonts w:cstheme="minorHAnsi"/>
          <w:b/>
          <w:lang w:val="nl-NL"/>
        </w:rPr>
      </w:pPr>
      <w:r w:rsidRPr="00ED51C5">
        <w:rPr>
          <w:rFonts w:cstheme="minorHAnsi"/>
          <w:lang w:val="nl-NL"/>
        </w:rPr>
        <w:t>Bespreek in je groepje of je op basis van deze bron nog veranderingen in de twee rijtjes wilt aanbrengen.</w:t>
      </w:r>
      <w:r w:rsidRPr="00ED51C5">
        <w:rPr>
          <w:rFonts w:cstheme="minorHAnsi"/>
          <w:lang w:val="nl-NL"/>
        </w:rPr>
        <w:br/>
      </w:r>
      <w:r w:rsidRPr="00ED51C5">
        <w:rPr>
          <w:rFonts w:cstheme="minorHAnsi"/>
          <w:lang w:val="nl-NL"/>
        </w:rPr>
        <w:br/>
      </w:r>
      <w:r w:rsidRPr="00ED51C5">
        <w:rPr>
          <w:rFonts w:cstheme="minorHAnsi"/>
          <w:b/>
          <w:lang w:val="nl-NL"/>
        </w:rPr>
        <w:t>Opdracht 3</w:t>
      </w:r>
    </w:p>
    <w:p w14:paraId="38D521AD" w14:textId="77777777" w:rsidR="00ED51C5" w:rsidRPr="00ED51C5" w:rsidRDefault="00ED51C5" w:rsidP="00ED51C5">
      <w:pPr>
        <w:spacing w:line="276" w:lineRule="auto"/>
        <w:rPr>
          <w:rFonts w:cstheme="minorHAnsi"/>
          <w:lang w:val="nl-NL"/>
        </w:rPr>
      </w:pPr>
      <w:r w:rsidRPr="00ED51C5">
        <w:rPr>
          <w:rFonts w:cstheme="minorHAnsi"/>
          <w:lang w:val="nl-NL"/>
        </w:rPr>
        <w:t>Bespreek in je groepje of jullie het eens zijn met de onderstaande uitspraak. Geef een of meer argumenten voor je antwoord. Denk in je antwoord vanuit jagers uit de prehistorie.</w:t>
      </w:r>
    </w:p>
    <w:p w14:paraId="6379C99B" w14:textId="5232A0E6" w:rsidR="00ED51C5" w:rsidRDefault="00ED51C5" w:rsidP="00ED51C5">
      <w:pPr>
        <w:spacing w:line="276" w:lineRule="auto"/>
        <w:rPr>
          <w:rFonts w:cstheme="minorHAnsi"/>
          <w:i/>
          <w:lang w:val="nl-NL"/>
        </w:rPr>
      </w:pPr>
      <w:r w:rsidRPr="00ED51C5">
        <w:rPr>
          <w:rFonts w:cstheme="minorHAnsi"/>
          <w:i/>
          <w:lang w:val="nl-NL"/>
        </w:rPr>
        <w:t xml:space="preserve">'De mammoetjagers hadden geen vrouwtjesmammoet mogen doden omdat zij wisten dat deze drachtig was!' </w:t>
      </w:r>
    </w:p>
    <w:p w14:paraId="7B538B9E" w14:textId="77777777" w:rsidR="00EA4160" w:rsidRPr="00ED51C5" w:rsidRDefault="00EA4160" w:rsidP="00ED51C5">
      <w:pPr>
        <w:spacing w:line="276" w:lineRule="auto"/>
        <w:rPr>
          <w:rFonts w:cstheme="minorHAnsi"/>
          <w:i/>
          <w:lang w:val="nl-NL"/>
        </w:rPr>
      </w:pPr>
    </w:p>
    <w:p w14:paraId="52381E64" w14:textId="77777777" w:rsidR="00ED51C5" w:rsidRPr="006408B9" w:rsidRDefault="00ED51C5" w:rsidP="006408B9">
      <w:pPr>
        <w:rPr>
          <w:b/>
          <w:bCs/>
          <w:lang w:val="nl-NL"/>
        </w:rPr>
      </w:pPr>
      <w:r w:rsidRPr="006408B9">
        <w:rPr>
          <w:b/>
          <w:bCs/>
          <w:lang w:val="nl-NL"/>
        </w:rPr>
        <w:t>Opdracht 4</w:t>
      </w:r>
    </w:p>
    <w:p w14:paraId="4DF2CF6C" w14:textId="77777777" w:rsidR="00ED51C5" w:rsidRPr="00ED51C5" w:rsidRDefault="00ED51C5" w:rsidP="00ED51C5">
      <w:pPr>
        <w:spacing w:line="276" w:lineRule="auto"/>
        <w:rPr>
          <w:rFonts w:cstheme="minorHAnsi"/>
          <w:lang w:val="nl-NL"/>
        </w:rPr>
      </w:pPr>
      <w:r w:rsidRPr="00ED51C5">
        <w:rPr>
          <w:rFonts w:cstheme="minorHAnsi"/>
          <w:lang w:val="nl-NL"/>
        </w:rPr>
        <w:t xml:space="preserve">Veel uitspraken over de leefwijze van prehistorische volken zijn ontleend aan de leefwijze van volken die nog tot diep in de twintigste eeuw in prehistorische omstandigheden leefden. Bijvoorbeeld uitspraken over de taakverdeling tussen mannen en vrouwen. </w:t>
      </w:r>
      <w:r w:rsidRPr="00ED51C5">
        <w:rPr>
          <w:rFonts w:cstheme="minorHAnsi"/>
          <w:color w:val="000FA0" w:themeColor="text1"/>
          <w:lang w:val="nl-NL"/>
        </w:rPr>
        <w:t>Deze manier van bewijsvoering wordt</w:t>
      </w:r>
      <w:r w:rsidRPr="00ED51C5">
        <w:rPr>
          <w:rFonts w:cstheme="minorHAnsi"/>
          <w:color w:val="0000FF"/>
          <w:u w:val="single"/>
          <w:lang w:val="nl-NL"/>
        </w:rPr>
        <w:t xml:space="preserve"> </w:t>
      </w:r>
      <w:r w:rsidRPr="00ED51C5">
        <w:rPr>
          <w:rFonts w:cstheme="minorHAnsi"/>
          <w:b/>
          <w:lang w:val="nl-NL"/>
        </w:rPr>
        <w:t>historische analogie</w:t>
      </w:r>
      <w:r w:rsidRPr="00ED51C5">
        <w:rPr>
          <w:rFonts w:cstheme="minorHAnsi"/>
          <w:lang w:val="nl-NL"/>
        </w:rPr>
        <w:t xml:space="preserve"> genoemd.</w:t>
      </w:r>
    </w:p>
    <w:p w14:paraId="770C4E0E" w14:textId="4F201419" w:rsidR="00ED51C5" w:rsidRDefault="00ED51C5" w:rsidP="00ED51C5">
      <w:pPr>
        <w:spacing w:line="276" w:lineRule="auto"/>
        <w:rPr>
          <w:rFonts w:cstheme="minorHAnsi"/>
          <w:lang w:val="nl-NL"/>
        </w:rPr>
      </w:pPr>
      <w:r w:rsidRPr="00ED51C5">
        <w:rPr>
          <w:rFonts w:cstheme="minorHAnsi"/>
          <w:lang w:val="nl-NL"/>
        </w:rPr>
        <w:t>Bespreek in je groepje of je deze bewijsvoering acceptabel vindt. Geef argumenten voor en tegen.</w:t>
      </w:r>
    </w:p>
    <w:p w14:paraId="4919F84E" w14:textId="77777777" w:rsidR="00EA4160" w:rsidRDefault="00EA4160">
      <w:pPr>
        <w:spacing w:line="240" w:lineRule="auto"/>
        <w:rPr>
          <w:rFonts w:cstheme="minorHAnsi"/>
          <w:b/>
          <w:lang w:val="nl-NL"/>
        </w:rPr>
      </w:pPr>
      <w:r>
        <w:rPr>
          <w:rFonts w:cstheme="minorHAnsi"/>
          <w:b/>
          <w:lang w:val="nl-NL"/>
        </w:rPr>
        <w:br w:type="page"/>
      </w:r>
    </w:p>
    <w:p w14:paraId="2E1B578A" w14:textId="23FA018B" w:rsidR="00ED51C5" w:rsidRPr="00ED51C5" w:rsidRDefault="00ED51C5" w:rsidP="00ED51C5">
      <w:pPr>
        <w:spacing w:line="276" w:lineRule="auto"/>
        <w:rPr>
          <w:rFonts w:cstheme="minorHAnsi"/>
          <w:b/>
          <w:lang w:val="nl-NL"/>
        </w:rPr>
      </w:pPr>
      <w:r w:rsidRPr="00ED51C5">
        <w:rPr>
          <w:rFonts w:cstheme="minorHAnsi"/>
          <w:b/>
          <w:lang w:val="nl-NL"/>
        </w:rPr>
        <w:lastRenderedPageBreak/>
        <w:t>Opdracht 5</w:t>
      </w:r>
    </w:p>
    <w:p w14:paraId="69FA04B3" w14:textId="77777777" w:rsidR="00ED51C5" w:rsidRPr="00ED51C5" w:rsidRDefault="00ED51C5" w:rsidP="00ED51C5">
      <w:pPr>
        <w:spacing w:line="276" w:lineRule="auto"/>
        <w:rPr>
          <w:rFonts w:cstheme="minorHAnsi"/>
          <w:b/>
          <w:lang w:val="nl-NL"/>
        </w:rPr>
      </w:pPr>
      <w:r w:rsidRPr="00ED51C5">
        <w:rPr>
          <w:rFonts w:cstheme="minorHAnsi"/>
          <w:lang w:val="nl-NL"/>
        </w:rPr>
        <w:t>Welke verklaring of verklaringen worden in bron 2 genoemd voor de inwijdingsriten?</w:t>
      </w:r>
    </w:p>
    <w:p w14:paraId="6B9CDF9B" w14:textId="045794C4" w:rsidR="007126A2" w:rsidRDefault="007126A2">
      <w:pPr>
        <w:spacing w:line="240" w:lineRule="auto"/>
        <w:rPr>
          <w:rFonts w:cstheme="minorHAnsi"/>
          <w:b/>
          <w:sz w:val="28"/>
          <w:szCs w:val="28"/>
          <w:lang w:val="nl-NL"/>
        </w:rPr>
      </w:pPr>
    </w:p>
    <w:p w14:paraId="37933061" w14:textId="4BED7D8E" w:rsidR="00ED51C5" w:rsidRDefault="00ED51C5" w:rsidP="007126A2">
      <w:pPr>
        <w:pStyle w:val="Kop2"/>
      </w:pPr>
      <w:r w:rsidRPr="00ED51C5">
        <w:t>Bronnen</w:t>
      </w:r>
    </w:p>
    <w:p w14:paraId="70F693B7" w14:textId="77777777" w:rsidR="007126A2" w:rsidRPr="007126A2" w:rsidRDefault="007126A2" w:rsidP="007126A2">
      <w:pPr>
        <w:rPr>
          <w:lang w:val="nl-NL" w:eastAsia="nl-NL"/>
        </w:rPr>
      </w:pPr>
    </w:p>
    <w:p w14:paraId="24B3BB8D" w14:textId="77777777" w:rsidR="00ED51C5" w:rsidRPr="00ED51C5" w:rsidRDefault="00ED51C5" w:rsidP="007126A2">
      <w:pPr>
        <w:pStyle w:val="Kop4"/>
        <w:rPr>
          <w:lang w:val="nl-NL"/>
        </w:rPr>
      </w:pPr>
      <w:r w:rsidRPr="00ED51C5">
        <w:rPr>
          <w:lang w:val="nl-NL"/>
        </w:rPr>
        <w:t xml:space="preserve">Bron 1 De mammoetjacht </w:t>
      </w:r>
    </w:p>
    <w:p w14:paraId="1E2EE08C" w14:textId="77777777" w:rsidR="00ED51C5" w:rsidRPr="00ED51C5" w:rsidRDefault="00ED51C5" w:rsidP="00ED51C5">
      <w:pPr>
        <w:spacing w:line="276" w:lineRule="auto"/>
        <w:rPr>
          <w:rFonts w:cstheme="minorHAnsi"/>
          <w:lang w:val="nl-NL"/>
        </w:rPr>
      </w:pPr>
      <w:r w:rsidRPr="00ED51C5">
        <w:rPr>
          <w:rFonts w:cstheme="minorHAnsi"/>
          <w:lang w:val="nl-NL"/>
        </w:rPr>
        <w:t xml:space="preserve">Kort na zonsondergang kwamen alle mannen naar de grot van </w:t>
      </w:r>
      <w:proofErr w:type="spellStart"/>
      <w:r w:rsidRPr="00ED51C5">
        <w:rPr>
          <w:rFonts w:cstheme="minorHAnsi"/>
          <w:lang w:val="nl-NL"/>
        </w:rPr>
        <w:t>Arsan</w:t>
      </w:r>
      <w:proofErr w:type="spellEnd"/>
      <w:r w:rsidRPr="00ED51C5">
        <w:rPr>
          <w:rFonts w:cstheme="minorHAnsi"/>
          <w:lang w:val="nl-NL"/>
        </w:rPr>
        <w:t xml:space="preserve">, de tovenaar. </w:t>
      </w:r>
      <w:proofErr w:type="spellStart"/>
      <w:r w:rsidRPr="00ED51C5">
        <w:rPr>
          <w:rFonts w:cstheme="minorHAnsi"/>
          <w:lang w:val="nl-NL"/>
        </w:rPr>
        <w:t>Arsan</w:t>
      </w:r>
      <w:proofErr w:type="spellEnd"/>
      <w:r w:rsidRPr="00ED51C5">
        <w:rPr>
          <w:rFonts w:cstheme="minorHAnsi"/>
          <w:lang w:val="nl-NL"/>
        </w:rPr>
        <w:t xml:space="preserve"> en </w:t>
      </w:r>
      <w:proofErr w:type="spellStart"/>
      <w:r w:rsidRPr="00ED51C5">
        <w:rPr>
          <w:rFonts w:cstheme="minorHAnsi"/>
          <w:lang w:val="nl-NL"/>
        </w:rPr>
        <w:t>Cran</w:t>
      </w:r>
      <w:proofErr w:type="spellEnd"/>
      <w:r w:rsidRPr="00ED51C5">
        <w:rPr>
          <w:rFonts w:cstheme="minorHAnsi"/>
          <w:lang w:val="nl-NL"/>
        </w:rPr>
        <w:t xml:space="preserve">, de leider van de stam, zaten al bij het knappende houtvuur, de ouderen gingen bij hen zitten en de jongere mannen vormden een kring om hen heen. </w:t>
      </w:r>
      <w:proofErr w:type="spellStart"/>
      <w:r w:rsidRPr="00ED51C5">
        <w:rPr>
          <w:rFonts w:cstheme="minorHAnsi"/>
          <w:lang w:val="nl-NL"/>
        </w:rPr>
        <w:t>Zeb</w:t>
      </w:r>
      <w:proofErr w:type="spellEnd"/>
      <w:r w:rsidRPr="00ED51C5">
        <w:rPr>
          <w:rFonts w:cstheme="minorHAnsi"/>
          <w:lang w:val="nl-NL"/>
        </w:rPr>
        <w:t xml:space="preserve"> en z'n vriend </w:t>
      </w:r>
      <w:proofErr w:type="spellStart"/>
      <w:r w:rsidRPr="00ED51C5">
        <w:rPr>
          <w:rFonts w:cstheme="minorHAnsi"/>
          <w:lang w:val="nl-NL"/>
        </w:rPr>
        <w:t>Bred</w:t>
      </w:r>
      <w:proofErr w:type="spellEnd"/>
      <w:r w:rsidRPr="00ED51C5">
        <w:rPr>
          <w:rFonts w:cstheme="minorHAnsi"/>
          <w:lang w:val="nl-NL"/>
        </w:rPr>
        <w:t xml:space="preserve"> zochten een plaatsje achterin de donkere grot en hielden zich doodstil. </w:t>
      </w:r>
      <w:proofErr w:type="spellStart"/>
      <w:r w:rsidRPr="00ED51C5">
        <w:rPr>
          <w:rFonts w:cstheme="minorHAnsi"/>
          <w:lang w:val="nl-NL"/>
        </w:rPr>
        <w:t>Zebs</w:t>
      </w:r>
      <w:proofErr w:type="spellEnd"/>
      <w:r w:rsidRPr="00ED51C5">
        <w:rPr>
          <w:rFonts w:cstheme="minorHAnsi"/>
          <w:lang w:val="nl-NL"/>
        </w:rPr>
        <w:t xml:space="preserve"> wangen gloeiden van trots en opwinding dat ze erbij mochten zijn. </w:t>
      </w:r>
    </w:p>
    <w:p w14:paraId="1E361EE7" w14:textId="77777777" w:rsidR="007126A2" w:rsidRDefault="007126A2" w:rsidP="00ED51C5">
      <w:pPr>
        <w:spacing w:line="276" w:lineRule="auto"/>
        <w:rPr>
          <w:rFonts w:cstheme="minorHAnsi"/>
          <w:b/>
          <w:lang w:val="nl-NL"/>
        </w:rPr>
      </w:pPr>
    </w:p>
    <w:p w14:paraId="076929EA" w14:textId="19BA615E" w:rsidR="00ED51C5" w:rsidRPr="00ED51C5" w:rsidRDefault="00ED51C5" w:rsidP="00ED51C5">
      <w:pPr>
        <w:spacing w:line="276" w:lineRule="auto"/>
        <w:rPr>
          <w:rFonts w:cstheme="minorHAnsi"/>
          <w:lang w:val="nl-NL"/>
        </w:rPr>
      </w:pPr>
      <w:r w:rsidRPr="00ED51C5">
        <w:rPr>
          <w:rFonts w:cstheme="minorHAnsi"/>
          <w:b/>
          <w:lang w:val="nl-NL"/>
        </w:rPr>
        <w:t xml:space="preserve">1 Ook al mochten jongens als </w:t>
      </w:r>
      <w:proofErr w:type="spellStart"/>
      <w:r w:rsidRPr="00ED51C5">
        <w:rPr>
          <w:rFonts w:cstheme="minorHAnsi"/>
          <w:b/>
          <w:lang w:val="nl-NL"/>
        </w:rPr>
        <w:t>Bred</w:t>
      </w:r>
      <w:proofErr w:type="spellEnd"/>
      <w:r w:rsidRPr="00ED51C5">
        <w:rPr>
          <w:rFonts w:cstheme="minorHAnsi"/>
          <w:b/>
          <w:lang w:val="nl-NL"/>
        </w:rPr>
        <w:t xml:space="preserve"> en hij nog niet meepraten</w:t>
      </w:r>
      <w:r w:rsidRPr="00ED51C5">
        <w:rPr>
          <w:rFonts w:cstheme="minorHAnsi"/>
          <w:lang w:val="nl-NL"/>
        </w:rPr>
        <w:t xml:space="preserve">. </w:t>
      </w:r>
      <w:proofErr w:type="spellStart"/>
      <w:r w:rsidRPr="00ED51C5">
        <w:rPr>
          <w:rFonts w:cstheme="minorHAnsi"/>
          <w:lang w:val="nl-NL"/>
        </w:rPr>
        <w:t>Arsan</w:t>
      </w:r>
      <w:proofErr w:type="spellEnd"/>
      <w:r w:rsidRPr="00ED51C5">
        <w:rPr>
          <w:rFonts w:cstheme="minorHAnsi"/>
          <w:lang w:val="nl-NL"/>
        </w:rPr>
        <w:t xml:space="preserve"> en </w:t>
      </w:r>
      <w:proofErr w:type="spellStart"/>
      <w:r w:rsidRPr="00ED51C5">
        <w:rPr>
          <w:rFonts w:cstheme="minorHAnsi"/>
          <w:lang w:val="nl-NL"/>
        </w:rPr>
        <w:t>Cran</w:t>
      </w:r>
      <w:proofErr w:type="spellEnd"/>
      <w:r w:rsidRPr="00ED51C5">
        <w:rPr>
          <w:rFonts w:cstheme="minorHAnsi"/>
          <w:lang w:val="nl-NL"/>
        </w:rPr>
        <w:t xml:space="preserve"> bespraken met de mannen van de stam wie er mee zouden gaan op de mammoetjacht. Natuurlijk wilde iedereen dolgraag mee, </w:t>
      </w:r>
    </w:p>
    <w:p w14:paraId="13A1E514" w14:textId="77777777" w:rsidR="007126A2" w:rsidRDefault="007126A2" w:rsidP="00ED51C5">
      <w:pPr>
        <w:spacing w:line="276" w:lineRule="auto"/>
        <w:rPr>
          <w:rFonts w:cstheme="minorHAnsi"/>
          <w:b/>
          <w:lang w:val="nl-NL"/>
        </w:rPr>
      </w:pPr>
    </w:p>
    <w:p w14:paraId="68799B52" w14:textId="1D4C4FE6" w:rsidR="00ED51C5" w:rsidRPr="00ED51C5" w:rsidRDefault="00ED51C5" w:rsidP="00ED51C5">
      <w:pPr>
        <w:spacing w:line="276" w:lineRule="auto"/>
        <w:rPr>
          <w:rFonts w:cstheme="minorHAnsi"/>
          <w:lang w:val="nl-NL"/>
        </w:rPr>
      </w:pPr>
      <w:r w:rsidRPr="00ED51C5">
        <w:rPr>
          <w:rFonts w:cstheme="minorHAnsi"/>
          <w:b/>
          <w:lang w:val="nl-NL"/>
        </w:rPr>
        <w:t>2 maar er moesten toch een paar mannen achterblijven om de vrouwen en kinderen te beschermen tegen een holenbeer of een wolharige neushoorn of misschien wel tegen een vijandige stam</w:t>
      </w:r>
      <w:r w:rsidRPr="00ED51C5">
        <w:rPr>
          <w:rFonts w:cstheme="minorHAnsi"/>
          <w:lang w:val="nl-NL"/>
        </w:rPr>
        <w:t xml:space="preserve">. </w:t>
      </w:r>
      <w:proofErr w:type="spellStart"/>
      <w:r w:rsidRPr="00ED51C5">
        <w:rPr>
          <w:rFonts w:cstheme="minorHAnsi"/>
          <w:lang w:val="nl-NL"/>
        </w:rPr>
        <w:t>Zeb</w:t>
      </w:r>
      <w:proofErr w:type="spellEnd"/>
      <w:r w:rsidRPr="00ED51C5">
        <w:rPr>
          <w:rFonts w:cstheme="minorHAnsi"/>
          <w:lang w:val="nl-NL"/>
        </w:rPr>
        <w:t xml:space="preserve"> was nog wel geen man, maar hij was toch al elf jaar en stiekem hoopte hij dat hij deze keer ook mee zou mogen. In z'n verbeelding zag hij zich al tegenover zo'n groot monster staan. Met inspanning van al z'n kracht zou hij het de punt van z'n speer tussen de ogen stoten en kermend zou het dier in elkaar zakken. </w:t>
      </w:r>
    </w:p>
    <w:p w14:paraId="0EAAAAE1" w14:textId="77777777" w:rsidR="007126A2" w:rsidRDefault="007126A2" w:rsidP="00ED51C5">
      <w:pPr>
        <w:spacing w:line="276" w:lineRule="auto"/>
        <w:rPr>
          <w:rFonts w:cstheme="minorHAnsi"/>
          <w:b/>
          <w:lang w:val="nl-NL"/>
        </w:rPr>
      </w:pPr>
    </w:p>
    <w:p w14:paraId="1C48842A" w14:textId="44DDDE6C" w:rsidR="00ED51C5" w:rsidRPr="00ED51C5" w:rsidRDefault="00ED51C5" w:rsidP="00ED51C5">
      <w:pPr>
        <w:spacing w:line="276" w:lineRule="auto"/>
        <w:rPr>
          <w:rFonts w:cstheme="minorHAnsi"/>
          <w:lang w:val="nl-NL"/>
        </w:rPr>
      </w:pPr>
      <w:r w:rsidRPr="00ED51C5">
        <w:rPr>
          <w:rFonts w:cstheme="minorHAnsi"/>
          <w:b/>
          <w:lang w:val="nl-NL"/>
        </w:rPr>
        <w:t xml:space="preserve">3 Later zou </w:t>
      </w:r>
      <w:proofErr w:type="spellStart"/>
      <w:r w:rsidRPr="00ED51C5">
        <w:rPr>
          <w:rFonts w:cstheme="minorHAnsi"/>
          <w:b/>
          <w:lang w:val="nl-NL"/>
        </w:rPr>
        <w:t>Arsan</w:t>
      </w:r>
      <w:proofErr w:type="spellEnd"/>
      <w:r w:rsidRPr="00ED51C5">
        <w:rPr>
          <w:rFonts w:cstheme="minorHAnsi"/>
          <w:b/>
          <w:lang w:val="nl-NL"/>
        </w:rPr>
        <w:t xml:space="preserve"> met een vlijmscherp mes het teken in z'n borst snijden, zodat iedereen altijd aan het litteken kon zien dat hij een dier gedood had, dat hij een man was!</w:t>
      </w:r>
      <w:r w:rsidRPr="00ED51C5">
        <w:rPr>
          <w:rFonts w:cstheme="minorHAnsi"/>
          <w:lang w:val="nl-NL"/>
        </w:rPr>
        <w:t xml:space="preserve"> Dan zou hij mogen meepraten bij de geheime vergaderingen van de mannen en dan hoefde hij nooit meer vervelende karweitjes voor de vrouwen op te knappen. </w:t>
      </w:r>
    </w:p>
    <w:p w14:paraId="3BDEDFEA" w14:textId="77777777" w:rsidR="007126A2" w:rsidRDefault="007126A2" w:rsidP="00ED51C5">
      <w:pPr>
        <w:spacing w:line="276" w:lineRule="auto"/>
        <w:rPr>
          <w:rFonts w:cstheme="minorHAnsi"/>
          <w:b/>
          <w:lang w:val="nl-NL"/>
        </w:rPr>
      </w:pPr>
    </w:p>
    <w:p w14:paraId="2502FDE6" w14:textId="446A44D1" w:rsidR="00ED51C5" w:rsidRPr="00ED51C5" w:rsidRDefault="00ED51C5" w:rsidP="00ED51C5">
      <w:pPr>
        <w:spacing w:line="276" w:lineRule="auto"/>
        <w:rPr>
          <w:rFonts w:cstheme="minorHAnsi"/>
          <w:lang w:val="nl-NL"/>
        </w:rPr>
      </w:pPr>
      <w:r w:rsidRPr="00ED51C5">
        <w:rPr>
          <w:rFonts w:cstheme="minorHAnsi"/>
          <w:b/>
          <w:lang w:val="nl-NL"/>
        </w:rPr>
        <w:t>4 En wat zouden de meisjes van de stam tegen hem opzien!</w:t>
      </w:r>
      <w:r w:rsidRPr="00ED51C5">
        <w:rPr>
          <w:rFonts w:cstheme="minorHAnsi"/>
          <w:lang w:val="nl-NL"/>
        </w:rPr>
        <w:t xml:space="preserve"> Hij schrok op uit z'n dromerijen, toen </w:t>
      </w:r>
      <w:proofErr w:type="spellStart"/>
      <w:r w:rsidRPr="00ED51C5">
        <w:rPr>
          <w:rFonts w:cstheme="minorHAnsi"/>
          <w:lang w:val="nl-NL"/>
        </w:rPr>
        <w:t>Zeb</w:t>
      </w:r>
      <w:proofErr w:type="spellEnd"/>
      <w:r w:rsidRPr="00ED51C5">
        <w:rPr>
          <w:rFonts w:cstheme="minorHAnsi"/>
          <w:lang w:val="nl-NL"/>
        </w:rPr>
        <w:t xml:space="preserve"> hem een por in z'n zij gaf en fluisterde: Hé slaapkop, ze hebben het over ons, hoor maar." </w:t>
      </w:r>
      <w:proofErr w:type="spellStart"/>
      <w:r w:rsidRPr="00ED51C5">
        <w:rPr>
          <w:rFonts w:cstheme="minorHAnsi"/>
          <w:lang w:val="nl-NL"/>
        </w:rPr>
        <w:t>Zeb</w:t>
      </w:r>
      <w:proofErr w:type="spellEnd"/>
      <w:r w:rsidRPr="00ED51C5">
        <w:rPr>
          <w:rFonts w:cstheme="minorHAnsi"/>
          <w:lang w:val="nl-NL"/>
        </w:rPr>
        <w:t xml:space="preserve"> spitste z'n oren. </w:t>
      </w:r>
      <w:proofErr w:type="spellStart"/>
      <w:r w:rsidRPr="00ED51C5">
        <w:rPr>
          <w:rFonts w:cstheme="minorHAnsi"/>
          <w:lang w:val="nl-NL"/>
        </w:rPr>
        <w:t>Cran</w:t>
      </w:r>
      <w:proofErr w:type="spellEnd"/>
      <w:r w:rsidRPr="00ED51C5">
        <w:rPr>
          <w:rFonts w:cstheme="minorHAnsi"/>
          <w:lang w:val="nl-NL"/>
        </w:rPr>
        <w:t xml:space="preserve"> vroeg aan de tovenaar: 'Wat denkt U, kunnen </w:t>
      </w:r>
      <w:proofErr w:type="spellStart"/>
      <w:r w:rsidRPr="00ED51C5">
        <w:rPr>
          <w:rFonts w:cstheme="minorHAnsi"/>
          <w:lang w:val="nl-NL"/>
        </w:rPr>
        <w:t>Zeb</w:t>
      </w:r>
      <w:proofErr w:type="spellEnd"/>
      <w:r w:rsidRPr="00ED51C5">
        <w:rPr>
          <w:rFonts w:cstheme="minorHAnsi"/>
          <w:lang w:val="nl-NL"/>
        </w:rPr>
        <w:t xml:space="preserve"> en </w:t>
      </w:r>
      <w:proofErr w:type="spellStart"/>
      <w:r w:rsidRPr="00ED51C5">
        <w:rPr>
          <w:rFonts w:cstheme="minorHAnsi"/>
          <w:lang w:val="nl-NL"/>
        </w:rPr>
        <w:t>Bred</w:t>
      </w:r>
      <w:proofErr w:type="spellEnd"/>
      <w:r w:rsidRPr="00ED51C5">
        <w:rPr>
          <w:rFonts w:cstheme="minorHAnsi"/>
          <w:lang w:val="nl-NL"/>
        </w:rPr>
        <w:t xml:space="preserve"> ook mee? Ze zijn bijna twaalf.' </w:t>
      </w:r>
      <w:proofErr w:type="spellStart"/>
      <w:r w:rsidRPr="00ED51C5">
        <w:rPr>
          <w:rFonts w:cstheme="minorHAnsi"/>
          <w:lang w:val="nl-NL"/>
        </w:rPr>
        <w:t>Arsan</w:t>
      </w:r>
      <w:proofErr w:type="spellEnd"/>
      <w:r w:rsidRPr="00ED51C5">
        <w:rPr>
          <w:rFonts w:cstheme="minorHAnsi"/>
          <w:lang w:val="nl-NL"/>
        </w:rPr>
        <w:t xml:space="preserve"> antwoordde: 'Bijna twaalf, zo </w:t>
      </w:r>
      <w:proofErr w:type="spellStart"/>
      <w:r w:rsidRPr="00ED51C5">
        <w:rPr>
          <w:rFonts w:cstheme="minorHAnsi"/>
          <w:lang w:val="nl-NL"/>
        </w:rPr>
        <w:t>zo</w:t>
      </w:r>
      <w:proofErr w:type="spellEnd"/>
      <w:r w:rsidRPr="00ED51C5">
        <w:rPr>
          <w:rFonts w:cstheme="minorHAnsi"/>
          <w:lang w:val="nl-NL"/>
        </w:rPr>
        <w:t xml:space="preserve">. Ja, dan wordt het hoog tijd dat ze bewijzen dat ze zich als man kunnen gedragen. Ze kunnen onderweg de wapens en het reisvoedsel dragen, ze kunnen 's avonds de tenten opzetten en als jullie geluk hebben op de jacht, kunnen ze de vrouwen helpen bij het uitbenen van het vlees en het smelten van het vet.' </w:t>
      </w:r>
      <w:proofErr w:type="spellStart"/>
      <w:r w:rsidRPr="00ED51C5">
        <w:rPr>
          <w:rFonts w:cstheme="minorHAnsi"/>
          <w:lang w:val="nl-NL"/>
        </w:rPr>
        <w:t>Zeb</w:t>
      </w:r>
      <w:proofErr w:type="spellEnd"/>
      <w:r w:rsidRPr="00ED51C5">
        <w:rPr>
          <w:rFonts w:cstheme="minorHAnsi"/>
          <w:lang w:val="nl-NL"/>
        </w:rPr>
        <w:t xml:space="preserve"> en </w:t>
      </w:r>
      <w:proofErr w:type="spellStart"/>
      <w:r w:rsidRPr="00ED51C5">
        <w:rPr>
          <w:rFonts w:cstheme="minorHAnsi"/>
          <w:lang w:val="nl-NL"/>
        </w:rPr>
        <w:t>Bred</w:t>
      </w:r>
      <w:proofErr w:type="spellEnd"/>
      <w:r w:rsidRPr="00ED51C5">
        <w:rPr>
          <w:rFonts w:cstheme="minorHAnsi"/>
          <w:lang w:val="nl-NL"/>
        </w:rPr>
        <w:t xml:space="preserve"> knepen elkaar bont en blauw van blijdschap. Het liefst waren ze juichend de grot uitgerend om het grote nieuws aan iedereen te vertellen, maar ze konden zich nog net inhouden en rustig blijven zitten. Natuurlijk was het geen echt mannenwerk wat </w:t>
      </w:r>
      <w:proofErr w:type="spellStart"/>
      <w:r w:rsidRPr="00ED51C5">
        <w:rPr>
          <w:rFonts w:cstheme="minorHAnsi"/>
          <w:lang w:val="nl-NL"/>
        </w:rPr>
        <w:t>Arsan</w:t>
      </w:r>
      <w:proofErr w:type="spellEnd"/>
      <w:r w:rsidRPr="00ED51C5">
        <w:rPr>
          <w:rFonts w:cstheme="minorHAnsi"/>
          <w:lang w:val="nl-NL"/>
        </w:rPr>
        <w:t xml:space="preserve"> had opgenoemd, maar dat kon </w:t>
      </w:r>
      <w:proofErr w:type="spellStart"/>
      <w:r w:rsidRPr="00ED51C5">
        <w:rPr>
          <w:rFonts w:cstheme="minorHAnsi"/>
          <w:lang w:val="nl-NL"/>
        </w:rPr>
        <w:t>Bred</w:t>
      </w:r>
      <w:proofErr w:type="spellEnd"/>
      <w:r w:rsidRPr="00ED51C5">
        <w:rPr>
          <w:rFonts w:cstheme="minorHAnsi"/>
          <w:lang w:val="nl-NL"/>
        </w:rPr>
        <w:t xml:space="preserve"> niets schelen. Hij zou ze wel eens laten zien wat hij nog meer kon. Wacht maar tot ze de mammoets gevonden hadden!</w:t>
      </w:r>
    </w:p>
    <w:p w14:paraId="7ED334B2" w14:textId="77777777" w:rsidR="00ED51C5" w:rsidRPr="00ED51C5" w:rsidRDefault="00ED51C5" w:rsidP="00ED51C5">
      <w:pPr>
        <w:spacing w:line="276" w:lineRule="auto"/>
        <w:rPr>
          <w:rFonts w:cstheme="minorHAnsi"/>
          <w:lang w:val="nl-NL"/>
        </w:rPr>
      </w:pPr>
      <w:r w:rsidRPr="00ED51C5">
        <w:rPr>
          <w:rFonts w:cstheme="minorHAnsi"/>
          <w:lang w:val="nl-NL"/>
        </w:rPr>
        <w:t xml:space="preserve">De volgende morgen was </w:t>
      </w:r>
      <w:proofErr w:type="spellStart"/>
      <w:r w:rsidRPr="00ED51C5">
        <w:rPr>
          <w:rFonts w:cstheme="minorHAnsi"/>
          <w:lang w:val="nl-NL"/>
        </w:rPr>
        <w:t>Zeb</w:t>
      </w:r>
      <w:proofErr w:type="spellEnd"/>
      <w:r w:rsidRPr="00ED51C5">
        <w:rPr>
          <w:rFonts w:cstheme="minorHAnsi"/>
          <w:lang w:val="nl-NL"/>
        </w:rPr>
        <w:t xml:space="preserve"> al vroeg wakker. Vlug rolde hij de bontvachten op waaronder hij geslapen had en kleedde zich aan. Het was behoorlijk koud voor de tijd van het jaar, 5 </w:t>
      </w:r>
      <w:r w:rsidRPr="00ED51C5">
        <w:rPr>
          <w:rFonts w:cstheme="minorHAnsi"/>
          <w:b/>
          <w:lang w:val="nl-NL"/>
        </w:rPr>
        <w:t>dus wikkelde hij een paar dierenhuiden om z'n lichaam en om z'n armen en benen</w:t>
      </w:r>
      <w:r w:rsidRPr="00ED51C5">
        <w:rPr>
          <w:rFonts w:cstheme="minorHAnsi"/>
          <w:lang w:val="nl-NL"/>
        </w:rPr>
        <w:t xml:space="preserve">. Met repen leer maakte hij de huiden vast. Met tegenzin trok hij z'n oude sandalen van hertenvel aan. Ze waren niet erg mooi meer. Maar wie weet kreeg hij na de jacht wel een paar mooie, sterke schoenen van mammoetleer. Toen hij de grot uitkwam, zag hij dat de meesten al klaar voor vertrek waren. </w:t>
      </w:r>
      <w:proofErr w:type="spellStart"/>
      <w:r w:rsidRPr="00ED51C5">
        <w:rPr>
          <w:rFonts w:cstheme="minorHAnsi"/>
          <w:lang w:val="nl-NL"/>
        </w:rPr>
        <w:t>Bred</w:t>
      </w:r>
      <w:proofErr w:type="spellEnd"/>
      <w:r w:rsidRPr="00ED51C5">
        <w:rPr>
          <w:rFonts w:cstheme="minorHAnsi"/>
          <w:lang w:val="nl-NL"/>
        </w:rPr>
        <w:t xml:space="preserve"> en hij moesten de wapens van een paar oudere mannen dragen: 6 </w:t>
      </w:r>
      <w:r w:rsidRPr="00ED51C5">
        <w:rPr>
          <w:rFonts w:cstheme="minorHAnsi"/>
          <w:b/>
          <w:lang w:val="nl-NL"/>
        </w:rPr>
        <w:t>stenen messen en strijdbijlen en houten speren</w:t>
      </w:r>
      <w:r w:rsidRPr="00ED51C5">
        <w:rPr>
          <w:rFonts w:cstheme="minorHAnsi"/>
          <w:lang w:val="nl-NL"/>
        </w:rPr>
        <w:t xml:space="preserve">, waarvan de punten hard waren gemaakt in het vuur. Alles bij elkaar was het nog een hele vracht, maar de jongens lieten zich natuurlijk niet kennen. In een lange rij trokken de jagers en helpers door het heuvellandschap en pas toen de zon helemaal achter de heuvels verdwenen was, gaf </w:t>
      </w:r>
      <w:proofErr w:type="spellStart"/>
      <w:r w:rsidRPr="00ED51C5">
        <w:rPr>
          <w:rFonts w:cstheme="minorHAnsi"/>
          <w:lang w:val="nl-NL"/>
        </w:rPr>
        <w:t>Cran</w:t>
      </w:r>
      <w:proofErr w:type="spellEnd"/>
      <w:r w:rsidRPr="00ED51C5">
        <w:rPr>
          <w:rFonts w:cstheme="minorHAnsi"/>
          <w:lang w:val="nl-NL"/>
        </w:rPr>
        <w:t xml:space="preserve"> een teken dat ze moesten stoppen. </w:t>
      </w:r>
    </w:p>
    <w:p w14:paraId="07999032" w14:textId="457D5AE9" w:rsidR="00ED51C5" w:rsidRPr="00ED51C5" w:rsidRDefault="00ED51C5" w:rsidP="00ED51C5">
      <w:pPr>
        <w:spacing w:line="276" w:lineRule="auto"/>
        <w:rPr>
          <w:rFonts w:cstheme="minorHAnsi"/>
          <w:lang w:val="nl-NL"/>
        </w:rPr>
      </w:pPr>
      <w:r w:rsidRPr="00ED51C5">
        <w:rPr>
          <w:rFonts w:cstheme="minorHAnsi"/>
          <w:b/>
          <w:lang w:val="nl-NL"/>
        </w:rPr>
        <w:lastRenderedPageBreak/>
        <w:t>7 De paar vrouwen die mee waren gegaan, zorgden voor warme thee en deelden koekjes uit die ze thuis gemaakt hadden van vet, gedroogd vlees en gedroogde vruchten</w:t>
      </w:r>
      <w:r w:rsidRPr="00ED51C5">
        <w:rPr>
          <w:rFonts w:cstheme="minorHAnsi"/>
          <w:lang w:val="nl-NL"/>
        </w:rPr>
        <w:t xml:space="preserve">. 'Vroeg naar bed en morgen weer vroeg op'. zei </w:t>
      </w:r>
      <w:proofErr w:type="spellStart"/>
      <w:r w:rsidRPr="00ED51C5">
        <w:rPr>
          <w:rFonts w:cstheme="minorHAnsi"/>
          <w:lang w:val="nl-NL"/>
        </w:rPr>
        <w:t>Cran</w:t>
      </w:r>
      <w:proofErr w:type="spellEnd"/>
      <w:r w:rsidRPr="00ED51C5">
        <w:rPr>
          <w:rFonts w:cstheme="minorHAnsi"/>
          <w:lang w:val="nl-NL"/>
        </w:rPr>
        <w:t xml:space="preserve"> en het duurde niet lang of de jongens sliepen als beren in een winterslaap.</w:t>
      </w:r>
    </w:p>
    <w:p w14:paraId="293D87A3" w14:textId="77777777" w:rsidR="00ED51C5" w:rsidRPr="00ED51C5" w:rsidRDefault="00ED51C5" w:rsidP="00ED51C5">
      <w:pPr>
        <w:spacing w:line="276" w:lineRule="auto"/>
        <w:rPr>
          <w:rFonts w:cstheme="minorHAnsi"/>
          <w:lang w:val="nl-NL"/>
        </w:rPr>
      </w:pPr>
      <w:r w:rsidRPr="00ED51C5">
        <w:rPr>
          <w:rFonts w:cstheme="minorHAnsi"/>
          <w:lang w:val="nl-NL"/>
        </w:rPr>
        <w:t xml:space="preserve">Na een paar dagen kwamen ze in een rotsachtig gebied met diepe kloven en ravijnen. Ze schoten nu niet meer zo vlug op en om de aandacht van de jongens wat van hun moeheid en spierpijn af te leiden vroegen de vrouwen hen onder het lopen wat er straks met de gedode mammoet zou gebeuren. </w:t>
      </w:r>
      <w:proofErr w:type="spellStart"/>
      <w:r w:rsidRPr="00ED51C5">
        <w:rPr>
          <w:rFonts w:cstheme="minorHAnsi"/>
          <w:lang w:val="nl-NL"/>
        </w:rPr>
        <w:t>Zeb</w:t>
      </w:r>
      <w:proofErr w:type="spellEnd"/>
      <w:r w:rsidRPr="00ED51C5">
        <w:rPr>
          <w:rFonts w:cstheme="minorHAnsi"/>
          <w:lang w:val="nl-NL"/>
        </w:rPr>
        <w:t xml:space="preserve"> en </w:t>
      </w:r>
      <w:proofErr w:type="spellStart"/>
      <w:r w:rsidRPr="00ED51C5">
        <w:rPr>
          <w:rFonts w:cstheme="minorHAnsi"/>
          <w:lang w:val="nl-NL"/>
        </w:rPr>
        <w:t>Bred</w:t>
      </w:r>
      <w:proofErr w:type="spellEnd"/>
      <w:r w:rsidRPr="00ED51C5">
        <w:rPr>
          <w:rFonts w:cstheme="minorHAnsi"/>
          <w:lang w:val="nl-NL"/>
        </w:rPr>
        <w:t xml:space="preserve"> wisten de antwoorden best; het kleinste kind wist al dat de hele stam maandenlang van één Mammoet kon leven.</w:t>
      </w:r>
    </w:p>
    <w:p w14:paraId="09FD3B04" w14:textId="77777777" w:rsidR="007126A2" w:rsidRDefault="007126A2" w:rsidP="00ED51C5">
      <w:pPr>
        <w:spacing w:line="276" w:lineRule="auto"/>
        <w:rPr>
          <w:rFonts w:cstheme="minorHAnsi"/>
          <w:b/>
          <w:lang w:val="nl-NL"/>
        </w:rPr>
      </w:pPr>
    </w:p>
    <w:p w14:paraId="388937E8" w14:textId="52EDDB27" w:rsidR="00ED51C5" w:rsidRPr="00ED51C5" w:rsidRDefault="00ED51C5" w:rsidP="00ED51C5">
      <w:pPr>
        <w:spacing w:line="276" w:lineRule="auto"/>
        <w:rPr>
          <w:rFonts w:cstheme="minorHAnsi"/>
          <w:b/>
          <w:lang w:val="nl-NL"/>
        </w:rPr>
      </w:pPr>
      <w:r w:rsidRPr="00ED51C5">
        <w:rPr>
          <w:rFonts w:cstheme="minorHAnsi"/>
          <w:b/>
          <w:lang w:val="nl-NL"/>
        </w:rPr>
        <w:t xml:space="preserve">8 'Van z'n huid maken we schoenen', zei </w:t>
      </w:r>
      <w:proofErr w:type="spellStart"/>
      <w:r w:rsidRPr="00ED51C5">
        <w:rPr>
          <w:rFonts w:cstheme="minorHAnsi"/>
          <w:b/>
          <w:lang w:val="nl-NL"/>
        </w:rPr>
        <w:t>Zeb</w:t>
      </w:r>
      <w:proofErr w:type="spellEnd"/>
      <w:r w:rsidRPr="00ED51C5">
        <w:rPr>
          <w:rFonts w:cstheme="minorHAnsi"/>
          <w:b/>
          <w:lang w:val="nl-NL"/>
        </w:rPr>
        <w:t xml:space="preserve"> en hij keek met een schuin oog naar z'n eigen schoenen, waarvan nu niet veel meer over was. 'En nieuwe tenten´, antwoordde </w:t>
      </w:r>
      <w:proofErr w:type="spellStart"/>
      <w:r w:rsidRPr="00ED51C5">
        <w:rPr>
          <w:rFonts w:cstheme="minorHAnsi"/>
          <w:b/>
          <w:lang w:val="nl-NL"/>
        </w:rPr>
        <w:t>Bred</w:t>
      </w:r>
      <w:proofErr w:type="spellEnd"/>
      <w:r w:rsidRPr="00ED51C5">
        <w:rPr>
          <w:rFonts w:cstheme="minorHAnsi"/>
          <w:b/>
          <w:lang w:val="nl-NL"/>
        </w:rPr>
        <w:t xml:space="preserve"> vlug. '</w:t>
      </w:r>
      <w:proofErr w:type="spellStart"/>
      <w:r w:rsidRPr="00ED51C5">
        <w:rPr>
          <w:rFonts w:cstheme="minorHAnsi"/>
          <w:b/>
          <w:lang w:val="nl-NL"/>
        </w:rPr>
        <w:t>Windschermen.Tassen</w:t>
      </w:r>
      <w:proofErr w:type="spellEnd"/>
      <w:r w:rsidRPr="00ED51C5">
        <w:rPr>
          <w:rFonts w:cstheme="minorHAnsi"/>
          <w:b/>
          <w:lang w:val="nl-NL"/>
        </w:rPr>
        <w:t xml:space="preserve">. Riemen. Kookpotten. En wat doen we met de blaas en de darmen?' vroeg </w:t>
      </w:r>
      <w:proofErr w:type="spellStart"/>
      <w:r w:rsidRPr="00ED51C5">
        <w:rPr>
          <w:rFonts w:cstheme="minorHAnsi"/>
          <w:b/>
          <w:lang w:val="nl-NL"/>
        </w:rPr>
        <w:t>Oeza</w:t>
      </w:r>
      <w:proofErr w:type="spellEnd"/>
      <w:r w:rsidRPr="00ED51C5">
        <w:rPr>
          <w:rFonts w:cstheme="minorHAnsi"/>
          <w:b/>
          <w:lang w:val="nl-NL"/>
        </w:rPr>
        <w:t xml:space="preserve">, een van de vrouwen, aan </w:t>
      </w:r>
      <w:proofErr w:type="spellStart"/>
      <w:r w:rsidRPr="00ED51C5">
        <w:rPr>
          <w:rFonts w:cstheme="minorHAnsi"/>
          <w:b/>
          <w:lang w:val="nl-NL"/>
        </w:rPr>
        <w:t>Bred</w:t>
      </w:r>
      <w:proofErr w:type="spellEnd"/>
      <w:r w:rsidRPr="00ED51C5">
        <w:rPr>
          <w:rFonts w:cstheme="minorHAnsi"/>
          <w:b/>
          <w:lang w:val="nl-NL"/>
        </w:rPr>
        <w:t xml:space="preserve">, die nu weer aan de beurt was. 'Daar maken we waterzakken van en...' '...en regenkleren', viel </w:t>
      </w:r>
      <w:proofErr w:type="spellStart"/>
      <w:r w:rsidRPr="00ED51C5">
        <w:rPr>
          <w:rFonts w:cstheme="minorHAnsi"/>
          <w:b/>
          <w:lang w:val="nl-NL"/>
        </w:rPr>
        <w:t>Zeb</w:t>
      </w:r>
      <w:proofErr w:type="spellEnd"/>
      <w:r w:rsidRPr="00ED51C5">
        <w:rPr>
          <w:rFonts w:cstheme="minorHAnsi"/>
          <w:b/>
          <w:lang w:val="nl-NL"/>
        </w:rPr>
        <w:t xml:space="preserve"> hem in de rede. </w:t>
      </w:r>
    </w:p>
    <w:p w14:paraId="033281E6" w14:textId="77777777" w:rsidR="00ED51C5" w:rsidRPr="00ED51C5" w:rsidRDefault="00ED51C5" w:rsidP="00ED51C5">
      <w:pPr>
        <w:spacing w:line="276" w:lineRule="auto"/>
        <w:rPr>
          <w:rFonts w:cstheme="minorHAnsi"/>
          <w:lang w:val="nl-NL"/>
        </w:rPr>
      </w:pPr>
      <w:r w:rsidRPr="00ED51C5">
        <w:rPr>
          <w:rFonts w:cstheme="minorHAnsi"/>
          <w:lang w:val="nl-NL"/>
        </w:rPr>
        <w:t xml:space="preserve">'Mammoets! mammoets!´ riep een van de mannen plotseling. Opgewonden begonnen ze allemaal door elkaar te schreeuwen en te wijzen. ´Daar, daar zijn ze, mammoets, een hele kudde!' Aan de horizon zag </w:t>
      </w:r>
      <w:proofErr w:type="spellStart"/>
      <w:r w:rsidRPr="00ED51C5">
        <w:rPr>
          <w:rFonts w:cstheme="minorHAnsi"/>
          <w:lang w:val="nl-NL"/>
        </w:rPr>
        <w:t>Zeb</w:t>
      </w:r>
      <w:proofErr w:type="spellEnd"/>
      <w:r w:rsidRPr="00ED51C5">
        <w:rPr>
          <w:rFonts w:cstheme="minorHAnsi"/>
          <w:lang w:val="nl-NL"/>
        </w:rPr>
        <w:t xml:space="preserve"> een donkere bewegende massa. 'Een grote kudde.' mompelde </w:t>
      </w:r>
      <w:proofErr w:type="spellStart"/>
      <w:r w:rsidRPr="00ED51C5">
        <w:rPr>
          <w:rFonts w:cstheme="minorHAnsi"/>
          <w:lang w:val="nl-NL"/>
        </w:rPr>
        <w:t>Cran</w:t>
      </w:r>
      <w:proofErr w:type="spellEnd"/>
      <w:r w:rsidRPr="00ED51C5">
        <w:rPr>
          <w:rFonts w:cstheme="minorHAnsi"/>
          <w:lang w:val="nl-NL"/>
        </w:rPr>
        <w:t xml:space="preserve"> en hij gebaarde dat ze hier de tenten moesten opzetten. Toen ging hij met de jagers op pad om het terrein te verkennen en een goed plan voor de jacht te bedenken.</w:t>
      </w:r>
    </w:p>
    <w:p w14:paraId="43ADF406" w14:textId="77777777" w:rsidR="00ED51C5" w:rsidRPr="00ED51C5" w:rsidRDefault="00ED51C5" w:rsidP="00ED51C5">
      <w:pPr>
        <w:spacing w:line="276" w:lineRule="auto"/>
        <w:rPr>
          <w:rFonts w:cstheme="minorHAnsi"/>
          <w:lang w:val="nl-NL"/>
        </w:rPr>
      </w:pPr>
      <w:r w:rsidRPr="00ED51C5">
        <w:rPr>
          <w:rFonts w:cstheme="minorHAnsi"/>
          <w:lang w:val="nl-NL"/>
        </w:rPr>
        <w:t xml:space="preserve">De dag daarop vertrokken de jagers, nog voor zonsopgang, in de richting waar ze de vorige avond de mammoets gezien hadden. Ze ontdekten de kudde al gauw en slopen voorzichtig door het hoge gras dichterbij. </w:t>
      </w:r>
      <w:proofErr w:type="spellStart"/>
      <w:r w:rsidRPr="00ED51C5">
        <w:rPr>
          <w:rFonts w:cstheme="minorHAnsi"/>
          <w:lang w:val="nl-NL"/>
        </w:rPr>
        <w:t>Zebs</w:t>
      </w:r>
      <w:proofErr w:type="spellEnd"/>
      <w:r w:rsidRPr="00ED51C5">
        <w:rPr>
          <w:rFonts w:cstheme="minorHAnsi"/>
          <w:lang w:val="nl-NL"/>
        </w:rPr>
        <w:t xml:space="preserve"> hart klopte in z'n keel. Wat een enorme beesten! </w:t>
      </w:r>
    </w:p>
    <w:p w14:paraId="3B27FA31" w14:textId="77777777" w:rsidR="007126A2" w:rsidRDefault="007126A2" w:rsidP="00ED51C5">
      <w:pPr>
        <w:spacing w:line="276" w:lineRule="auto"/>
        <w:rPr>
          <w:rFonts w:cstheme="minorHAnsi"/>
          <w:b/>
          <w:lang w:val="nl-NL"/>
        </w:rPr>
      </w:pPr>
    </w:p>
    <w:p w14:paraId="03776F1D" w14:textId="52CDC5BE" w:rsidR="00ED51C5" w:rsidRPr="00ED51C5" w:rsidRDefault="00ED51C5" w:rsidP="00ED51C5">
      <w:pPr>
        <w:spacing w:line="276" w:lineRule="auto"/>
        <w:rPr>
          <w:rFonts w:cstheme="minorHAnsi"/>
          <w:lang w:val="nl-NL"/>
        </w:rPr>
      </w:pPr>
      <w:r w:rsidRPr="00ED51C5">
        <w:rPr>
          <w:rFonts w:cstheme="minorHAnsi"/>
          <w:b/>
          <w:lang w:val="nl-NL"/>
        </w:rPr>
        <w:t xml:space="preserve">9 Ze waren wel driemaal zo hoog als een volwassen man. Hun dikke huid was bedekt met een zachte vacht en ruig, lang, roodbruin haar en daaronder zat nog een dikke vetlaag. 'Die zullen geen last van de kou hebben.' dacht </w:t>
      </w:r>
      <w:proofErr w:type="spellStart"/>
      <w:r w:rsidRPr="00ED51C5">
        <w:rPr>
          <w:rFonts w:cstheme="minorHAnsi"/>
          <w:b/>
          <w:lang w:val="nl-NL"/>
        </w:rPr>
        <w:t>Zeb</w:t>
      </w:r>
      <w:proofErr w:type="spellEnd"/>
      <w:r w:rsidRPr="00ED51C5">
        <w:rPr>
          <w:rFonts w:cstheme="minorHAnsi"/>
          <w:b/>
          <w:lang w:val="nl-NL"/>
        </w:rPr>
        <w:t xml:space="preserve">. Ze hadden een zware kop, zo groot als de helft van hun romp, kleine oren en een korte slurf. Maar het mooist vond </w:t>
      </w:r>
      <w:proofErr w:type="spellStart"/>
      <w:r w:rsidRPr="00ED51C5">
        <w:rPr>
          <w:rFonts w:cstheme="minorHAnsi"/>
          <w:b/>
          <w:lang w:val="nl-NL"/>
        </w:rPr>
        <w:t>Zeb</w:t>
      </w:r>
      <w:proofErr w:type="spellEnd"/>
      <w:r w:rsidRPr="00ED51C5">
        <w:rPr>
          <w:rFonts w:cstheme="minorHAnsi"/>
          <w:b/>
          <w:lang w:val="nl-NL"/>
        </w:rPr>
        <w:t xml:space="preserve"> de ivoren slagtanden. Bij sommige dieren waren die helemaal gebogen en wel vier keer zo lang als </w:t>
      </w:r>
      <w:proofErr w:type="spellStart"/>
      <w:r w:rsidRPr="00ED51C5">
        <w:rPr>
          <w:rFonts w:cstheme="minorHAnsi"/>
          <w:b/>
          <w:lang w:val="nl-NL"/>
        </w:rPr>
        <w:t>Zeb</w:t>
      </w:r>
      <w:proofErr w:type="spellEnd"/>
      <w:r w:rsidRPr="00ED51C5">
        <w:rPr>
          <w:rFonts w:cstheme="minorHAnsi"/>
          <w:b/>
          <w:lang w:val="nl-NL"/>
        </w:rPr>
        <w:t xml:space="preserve"> zelf. </w:t>
      </w:r>
      <w:r w:rsidRPr="00ED51C5">
        <w:rPr>
          <w:rFonts w:cstheme="minorHAnsi"/>
          <w:lang w:val="nl-NL"/>
        </w:rPr>
        <w:t xml:space="preserve">Hij snapte niet hoe ze zo'n geweldig dier zouden kunnen doden. Aan de buitenkant van de kudde liep een jong mammoetvrouwtje. Ze bewoog zich trager dan de andere dieren en </w:t>
      </w:r>
      <w:proofErr w:type="spellStart"/>
      <w:r w:rsidRPr="00ED51C5">
        <w:rPr>
          <w:rFonts w:cstheme="minorHAnsi"/>
          <w:lang w:val="nl-NL"/>
        </w:rPr>
        <w:t>Zeb</w:t>
      </w:r>
      <w:proofErr w:type="spellEnd"/>
      <w:r w:rsidRPr="00ED51C5">
        <w:rPr>
          <w:rFonts w:cstheme="minorHAnsi"/>
          <w:lang w:val="nl-NL"/>
        </w:rPr>
        <w:t xml:space="preserve"> begreep al gauw hoe dat kwam: ze was drachtig en zo te zien zou haar jong al gauw geboren worden. Ze dwaalde wat van de kudde af, op zoek naar mals gras. Dat was het moment waarop </w:t>
      </w:r>
      <w:proofErr w:type="spellStart"/>
      <w:r w:rsidRPr="00ED51C5">
        <w:rPr>
          <w:rFonts w:cstheme="minorHAnsi"/>
          <w:lang w:val="nl-NL"/>
        </w:rPr>
        <w:t>Cran</w:t>
      </w:r>
      <w:proofErr w:type="spellEnd"/>
      <w:r w:rsidRPr="00ED51C5">
        <w:rPr>
          <w:rFonts w:cstheme="minorHAnsi"/>
          <w:lang w:val="nl-NL"/>
        </w:rPr>
        <w:t xml:space="preserve"> gewacht had. Op zijn teken staken de jagers met gloeiende kooltjes een paar fakkels aan en staken daarmee het droge gras tussen de mammoet en de kudde in brand. Door de wind breidde het vuur zich snel uit. Op slag veranderde de vredig grazende kudde in een dol geworden, trompetterende massa. Stampend vluchtten de dieren weg van de vlammenzee. Intussen had </w:t>
      </w:r>
      <w:proofErr w:type="spellStart"/>
      <w:r w:rsidRPr="00ED51C5">
        <w:rPr>
          <w:rFonts w:cstheme="minorHAnsi"/>
          <w:lang w:val="nl-NL"/>
        </w:rPr>
        <w:t>Cran</w:t>
      </w:r>
      <w:proofErr w:type="spellEnd"/>
      <w:r w:rsidRPr="00ED51C5">
        <w:rPr>
          <w:rFonts w:cstheme="minorHAnsi"/>
          <w:lang w:val="nl-NL"/>
        </w:rPr>
        <w:t xml:space="preserve"> de drie jongste en snelste jagers het sein gegeven naar de kloof te hollen. </w:t>
      </w:r>
      <w:proofErr w:type="spellStart"/>
      <w:r w:rsidRPr="00ED51C5">
        <w:rPr>
          <w:rFonts w:cstheme="minorHAnsi"/>
          <w:lang w:val="nl-NL"/>
        </w:rPr>
        <w:t>Zeb</w:t>
      </w:r>
      <w:proofErr w:type="spellEnd"/>
      <w:r w:rsidRPr="00ED51C5">
        <w:rPr>
          <w:rFonts w:cstheme="minorHAnsi"/>
          <w:lang w:val="nl-NL"/>
        </w:rPr>
        <w:t xml:space="preserve"> was zo opgewonden, dat hij niet meer rustig in het gras kon blijven zitten, maar hard achter de drie mannen aanrende. Hij hoorde niet meer hoe </w:t>
      </w:r>
      <w:proofErr w:type="spellStart"/>
      <w:r w:rsidRPr="00ED51C5">
        <w:rPr>
          <w:rFonts w:cstheme="minorHAnsi"/>
          <w:lang w:val="nl-NL"/>
        </w:rPr>
        <w:t>Bred</w:t>
      </w:r>
      <w:proofErr w:type="spellEnd"/>
      <w:r w:rsidRPr="00ED51C5">
        <w:rPr>
          <w:rFonts w:cstheme="minorHAnsi"/>
          <w:lang w:val="nl-NL"/>
        </w:rPr>
        <w:t xml:space="preserve"> en de anderen hem terugriepen.</w:t>
      </w:r>
    </w:p>
    <w:p w14:paraId="17EE695B" w14:textId="77777777" w:rsidR="00ED51C5" w:rsidRPr="00ED51C5" w:rsidRDefault="00ED51C5" w:rsidP="00ED51C5">
      <w:pPr>
        <w:spacing w:line="276" w:lineRule="auto"/>
        <w:rPr>
          <w:rFonts w:cstheme="minorHAnsi"/>
          <w:lang w:val="nl-NL"/>
        </w:rPr>
      </w:pPr>
      <w:r w:rsidRPr="00ED51C5">
        <w:rPr>
          <w:rFonts w:cstheme="minorHAnsi"/>
          <w:lang w:val="nl-NL"/>
        </w:rPr>
        <w:t xml:space="preserve">De vrouwtjesmammoet was door de vlammen van de kudde gescheiden. Schreeuwend en met hun fakkels zwaaiend renden een paar mannen op haar af om haar zo in de richting van de kloof te jagen, achter de drie mannen en </w:t>
      </w:r>
      <w:proofErr w:type="spellStart"/>
      <w:r w:rsidRPr="00ED51C5">
        <w:rPr>
          <w:rFonts w:cstheme="minorHAnsi"/>
          <w:lang w:val="nl-NL"/>
        </w:rPr>
        <w:t>Zeb</w:t>
      </w:r>
      <w:proofErr w:type="spellEnd"/>
      <w:r w:rsidRPr="00ED51C5">
        <w:rPr>
          <w:rFonts w:cstheme="minorHAnsi"/>
          <w:lang w:val="nl-NL"/>
        </w:rPr>
        <w:t xml:space="preserve"> aan. Die rende alsof zijn leven ervan afhing. En dat was ook zo! Hij haalde zelfs de drie anderen in en was er het eerst. Hij rende de doodlopende kloof in. De opgejaagde, doodsbange mammoet daverde achter hem aan, gevolgd door de schreeuwende jagers. Aan het einde van de kloof kon ze niet verder. Ze probeerde zich om te keren, maar kwam klem te zitten. Vliegensvlug doken twee van de jagers naar haar achterpoten en sneden met hun stenen messen de pezen door. Kermend van pijn zakte ze door de knieën. Toen sprong </w:t>
      </w:r>
      <w:proofErr w:type="spellStart"/>
      <w:r w:rsidRPr="00ED51C5">
        <w:rPr>
          <w:rFonts w:cstheme="minorHAnsi"/>
          <w:lang w:val="nl-NL"/>
        </w:rPr>
        <w:t>Zeb</w:t>
      </w:r>
      <w:proofErr w:type="spellEnd"/>
      <w:r w:rsidRPr="00ED51C5">
        <w:rPr>
          <w:rFonts w:cstheme="minorHAnsi"/>
          <w:lang w:val="nl-NL"/>
        </w:rPr>
        <w:t xml:space="preserve"> op een </w:t>
      </w:r>
      <w:r w:rsidRPr="00ED51C5">
        <w:rPr>
          <w:rFonts w:cstheme="minorHAnsi"/>
          <w:lang w:val="nl-NL"/>
        </w:rPr>
        <w:lastRenderedPageBreak/>
        <w:t>rotsblok, vlak voor de kop van het dier en stootte met alle kracht die hij nog over had, z'n speer tussen de ogen. Er spoot een straal bloed in z'n gezicht en terwijl de andere jagers de kloof in renden en hun speren in de stervende dikhuid gooiden, juichte het binnen in hem: Ik heb de mammoet gedood! Nu ben ik een man!</w:t>
      </w:r>
    </w:p>
    <w:p w14:paraId="6C3AE1CF" w14:textId="77777777" w:rsidR="007126A2" w:rsidRDefault="007126A2" w:rsidP="00ED51C5">
      <w:pPr>
        <w:spacing w:line="276" w:lineRule="auto"/>
        <w:rPr>
          <w:rFonts w:cstheme="minorHAnsi"/>
          <w:b/>
          <w:lang w:val="nl-NL"/>
        </w:rPr>
      </w:pPr>
    </w:p>
    <w:p w14:paraId="304C75EA" w14:textId="07B6006C" w:rsidR="00ED51C5" w:rsidRPr="00ED51C5" w:rsidRDefault="00ED51C5" w:rsidP="007126A2">
      <w:pPr>
        <w:pStyle w:val="Kop4"/>
        <w:rPr>
          <w:lang w:val="nl-NL"/>
        </w:rPr>
      </w:pPr>
      <w:r w:rsidRPr="00ED51C5">
        <w:rPr>
          <w:lang w:val="nl-NL"/>
        </w:rPr>
        <w:t>Bron 2</w:t>
      </w:r>
    </w:p>
    <w:p w14:paraId="00547225" w14:textId="29F5B358" w:rsidR="00ED51C5" w:rsidRDefault="00ED51C5" w:rsidP="00ED51C5">
      <w:pPr>
        <w:spacing w:line="276" w:lineRule="auto"/>
        <w:rPr>
          <w:rFonts w:cstheme="minorHAnsi"/>
          <w:lang w:val="nl-NL"/>
        </w:rPr>
      </w:pPr>
      <w:r w:rsidRPr="00ED51C5">
        <w:rPr>
          <w:rFonts w:cstheme="minorHAnsi"/>
          <w:lang w:val="nl-NL"/>
        </w:rPr>
        <w:t xml:space="preserve">Van de inwijdingsriten (initiatieriten), zoals beschreven in de tekst over de mammoetjacht, zijn talrijke historische voorbeelden. Bijvoorbeeld uit het Griekse Sparta. Tijdens de </w:t>
      </w:r>
      <w:proofErr w:type="spellStart"/>
      <w:r w:rsidRPr="00ED51C5">
        <w:rPr>
          <w:rFonts w:cstheme="minorHAnsi"/>
          <w:lang w:val="nl-NL"/>
        </w:rPr>
        <w:t>Krypteia</w:t>
      </w:r>
      <w:proofErr w:type="spellEnd"/>
      <w:r w:rsidRPr="00ED51C5">
        <w:rPr>
          <w:rFonts w:cstheme="minorHAnsi"/>
          <w:lang w:val="nl-NL"/>
        </w:rPr>
        <w:t xml:space="preserve">, het verbergingsritueel, moesten jonge Spartanen die op het punt stonden in de gelederen van de volwassenen te worden opgenomen, hun kwaliteiten tonen. Gewapend met een dolk gingen ze op stap om alle heloten (de oorspronkelijke bewoners van het gebied rondom het Griekse Sparta, die door de Spartanen waren verslagen en tot slaaf gemaakt) die ze op hun nachtelijke speurtocht tegenkwamen te doden. Pas dan hadden ze bewezen echte mannen te zijn. </w:t>
      </w:r>
    </w:p>
    <w:p w14:paraId="51EDF53C" w14:textId="77777777" w:rsidR="007126A2" w:rsidRPr="00ED51C5" w:rsidRDefault="007126A2" w:rsidP="00ED51C5">
      <w:pPr>
        <w:spacing w:line="276" w:lineRule="auto"/>
        <w:rPr>
          <w:rFonts w:cstheme="minorHAnsi"/>
          <w:lang w:val="nl-NL"/>
        </w:rPr>
      </w:pPr>
    </w:p>
    <w:p w14:paraId="42ABAAA4" w14:textId="77777777" w:rsidR="00ED51C5" w:rsidRPr="00ED51C5" w:rsidRDefault="00ED51C5" w:rsidP="00ED51C5">
      <w:pPr>
        <w:spacing w:line="276" w:lineRule="auto"/>
        <w:rPr>
          <w:rFonts w:cstheme="minorHAnsi"/>
          <w:b/>
          <w:lang w:val="nl-NL"/>
        </w:rPr>
      </w:pPr>
      <w:r w:rsidRPr="00ED51C5">
        <w:rPr>
          <w:rFonts w:cstheme="minorHAnsi"/>
          <w:b/>
          <w:lang w:val="nl-NL"/>
        </w:rPr>
        <w:t>Inwijdingsriten in Papoea-Nieuw-Guinea</w:t>
      </w:r>
    </w:p>
    <w:p w14:paraId="4EBE2E12" w14:textId="77777777" w:rsidR="00ED51C5" w:rsidRPr="00ED51C5" w:rsidRDefault="00ED51C5" w:rsidP="00ED51C5">
      <w:pPr>
        <w:spacing w:line="276" w:lineRule="auto"/>
        <w:rPr>
          <w:rFonts w:cstheme="minorHAnsi"/>
          <w:lang w:val="nl-NL"/>
        </w:rPr>
      </w:pPr>
      <w:r w:rsidRPr="00ED51C5">
        <w:rPr>
          <w:rFonts w:cstheme="minorHAnsi"/>
          <w:lang w:val="nl-NL"/>
        </w:rPr>
        <w:t xml:space="preserve">In het oostelijk deel van de hooglanden van Papoea-Nieuw-Guinea vinden de meest pijnlijke, bloedige en ingrijpende beproevingen plaats die ooit beschreven zijn. Bijvoorbeeld bij de </w:t>
      </w:r>
      <w:proofErr w:type="spellStart"/>
      <w:r w:rsidRPr="00ED51C5">
        <w:rPr>
          <w:rFonts w:cstheme="minorHAnsi"/>
          <w:lang w:val="nl-NL"/>
        </w:rPr>
        <w:t>Sambia</w:t>
      </w:r>
      <w:proofErr w:type="spellEnd"/>
      <w:r w:rsidRPr="00ED51C5">
        <w:rPr>
          <w:rFonts w:cstheme="minorHAnsi"/>
          <w:lang w:val="nl-NL"/>
        </w:rPr>
        <w:t xml:space="preserve">, een volk van enkele duizenden Papoea’s die verspreid leven in gehuchten. Bij de </w:t>
      </w:r>
      <w:proofErr w:type="spellStart"/>
      <w:r w:rsidRPr="00ED51C5">
        <w:rPr>
          <w:rFonts w:cstheme="minorHAnsi"/>
          <w:lang w:val="nl-NL"/>
        </w:rPr>
        <w:t>Sambia</w:t>
      </w:r>
      <w:proofErr w:type="spellEnd"/>
      <w:r w:rsidRPr="00ED51C5">
        <w:rPr>
          <w:rFonts w:cstheme="minorHAnsi"/>
          <w:lang w:val="nl-NL"/>
        </w:rPr>
        <w:t xml:space="preserve"> bestaat de collectieve initiatie van jongens voornamelijk uit het stoten van een stokje in de neusgaten tot bloedens toe. De eerste vraag is natuurlijk: waarom de neus? De neus is één van de lichaamsopeningen waardoor vrouwelijke stoffen en eigenschappen het mannelijk lichaam binnendringen. Door middel van de neusbloedingen bannen mannen deze ongewenste substantie uit. Bij de </w:t>
      </w:r>
      <w:proofErr w:type="spellStart"/>
      <w:r w:rsidRPr="00ED51C5">
        <w:rPr>
          <w:rFonts w:cstheme="minorHAnsi"/>
          <w:lang w:val="nl-NL"/>
        </w:rPr>
        <w:t>Awa</w:t>
      </w:r>
      <w:proofErr w:type="spellEnd"/>
      <w:r w:rsidRPr="00ED51C5">
        <w:rPr>
          <w:rFonts w:cstheme="minorHAnsi"/>
          <w:lang w:val="nl-NL"/>
        </w:rPr>
        <w:t xml:space="preserve">, een andere Papoea-gemeenschap in de hooglanden, zijn de beproevingen waaraan jongens onderworpen worden nog zwaarder dan bij de </w:t>
      </w:r>
      <w:proofErr w:type="spellStart"/>
      <w:r w:rsidRPr="00ED51C5">
        <w:rPr>
          <w:rFonts w:cstheme="minorHAnsi"/>
          <w:lang w:val="nl-NL"/>
        </w:rPr>
        <w:t>Sambia</w:t>
      </w:r>
      <w:proofErr w:type="spellEnd"/>
      <w:r w:rsidRPr="00ED51C5">
        <w:rPr>
          <w:rFonts w:cstheme="minorHAnsi"/>
          <w:lang w:val="nl-NL"/>
        </w:rPr>
        <w:t xml:space="preserve">. Naast neusbloedingen zijn er afranselingen, het schroeien van de huid, onthouding van voedsel en drank, het opwekken van braken, en in hevigheid toenemende besnijdenissen van de penis. </w:t>
      </w:r>
    </w:p>
    <w:p w14:paraId="70FA3E41" w14:textId="77777777" w:rsidR="00ED51C5" w:rsidRPr="00ED51C5" w:rsidRDefault="00ED51C5" w:rsidP="00ED51C5">
      <w:pPr>
        <w:spacing w:line="276" w:lineRule="auto"/>
        <w:rPr>
          <w:rFonts w:cstheme="minorHAnsi"/>
          <w:lang w:val="nl-NL"/>
        </w:rPr>
      </w:pPr>
      <w:r w:rsidRPr="00ED51C5">
        <w:rPr>
          <w:rFonts w:cstheme="minorHAnsi"/>
          <w:lang w:val="nl-NL"/>
        </w:rPr>
        <w:t xml:space="preserve">Waarom moeten jongens zoveel pijn lijden? Mogelijk is er een verband tussen vroege (pre-industriële) oorlogvoering en zware inwijdingsriten voor jongens. Bij volken waar vaak zware stammenoorlogen zijn, kan men verwachten dat jongens hevige beproevingen dienen te ondergaan om hun mannelijkheid te testen en om hen door middel van schokkende ervaringen ertoe te bewegen de sociale plichten van volwassenheid op zich te nemen. </w:t>
      </w:r>
    </w:p>
    <w:p w14:paraId="4B333C06" w14:textId="77777777" w:rsidR="00ED51C5" w:rsidRPr="00ED51C5" w:rsidRDefault="00ED51C5" w:rsidP="00ED51C5">
      <w:pPr>
        <w:spacing w:line="276" w:lineRule="auto"/>
        <w:rPr>
          <w:rFonts w:cstheme="minorHAnsi"/>
          <w:lang w:val="nl-NL"/>
        </w:rPr>
      </w:pPr>
      <w:r w:rsidRPr="00ED51C5">
        <w:rPr>
          <w:rFonts w:cstheme="minorHAnsi"/>
          <w:lang w:val="nl-NL"/>
        </w:rPr>
        <w:t xml:space="preserve">Dit soort verklaringen houden er geen rekening mee dat in de initiatie vooral identiteit wordt gesmeed. Pijn is hierbij een belangrijk instrument. Niet alleen wordt er tussen mannen en vrouwen een categorisch onderscheid aangebracht, maar ook tussen twee soorten mannen: de onvolwassen jongens, die nog thuishoren in de vrouwenwereld, en de volwassen mannen, die een politieke en militaire rol mogen vervullen. </w:t>
      </w:r>
    </w:p>
    <w:p w14:paraId="07928820" w14:textId="77777777" w:rsidR="00ED51C5" w:rsidRPr="00ED51C5" w:rsidRDefault="00ED51C5" w:rsidP="00ED51C5">
      <w:pPr>
        <w:spacing w:line="276" w:lineRule="auto"/>
        <w:rPr>
          <w:rFonts w:cstheme="minorHAnsi"/>
          <w:lang w:val="nl-NL"/>
        </w:rPr>
      </w:pPr>
      <w:r w:rsidRPr="00ED51C5">
        <w:rPr>
          <w:rFonts w:cstheme="minorHAnsi"/>
          <w:lang w:val="nl-NL"/>
        </w:rPr>
        <w:t>Bovendien brengen de volwassenwordingsriten de etnische identiteit van de tribale gemeenschap tot uitdrukking. Deze riten versterken de gevoelens dat men anders én beter is dan de buurvolken.</w:t>
      </w:r>
    </w:p>
    <w:p w14:paraId="1B7CF437" w14:textId="77777777" w:rsidR="00ED51C5" w:rsidRPr="00ED51C5" w:rsidRDefault="00ED51C5" w:rsidP="00ED51C5">
      <w:pPr>
        <w:rPr>
          <w:lang w:val="nl-NL"/>
        </w:rPr>
      </w:pPr>
      <w:r w:rsidRPr="00ED51C5">
        <w:rPr>
          <w:lang w:val="nl-NL"/>
        </w:rPr>
        <w:br w:type="page"/>
      </w:r>
    </w:p>
    <w:p w14:paraId="23B1AB7D" w14:textId="3DEA204F" w:rsidR="00ED51C5" w:rsidRDefault="00ED51C5" w:rsidP="007126A2">
      <w:pPr>
        <w:pStyle w:val="Kop4"/>
      </w:pPr>
      <w:proofErr w:type="spellStart"/>
      <w:r w:rsidRPr="00C77BBA">
        <w:lastRenderedPageBreak/>
        <w:t>Bijlage</w:t>
      </w:r>
      <w:proofErr w:type="spellEnd"/>
      <w:r w:rsidRPr="00C77BBA">
        <w:t xml:space="preserve"> </w:t>
      </w:r>
    </w:p>
    <w:p w14:paraId="59E639AF" w14:textId="77777777" w:rsidR="007126A2" w:rsidRPr="007126A2" w:rsidRDefault="007126A2" w:rsidP="007126A2"/>
    <w:tbl>
      <w:tblPr>
        <w:tblStyle w:val="Tabelraster"/>
        <w:tblW w:w="0" w:type="auto"/>
        <w:tblLook w:val="04A0" w:firstRow="1" w:lastRow="0" w:firstColumn="1" w:lastColumn="0" w:noHBand="0" w:noVBand="1"/>
      </w:tblPr>
      <w:tblGrid>
        <w:gridCol w:w="3984"/>
        <w:gridCol w:w="4170"/>
      </w:tblGrid>
      <w:tr w:rsidR="00ED51C5" w:rsidRPr="003177A6" w14:paraId="3A7BAA93" w14:textId="77777777" w:rsidTr="00F86B86">
        <w:tc>
          <w:tcPr>
            <w:tcW w:w="4518" w:type="dxa"/>
            <w:shd w:val="clear" w:color="auto" w:fill="auto"/>
          </w:tcPr>
          <w:p w14:paraId="720C9527" w14:textId="77777777" w:rsidR="00ED51C5" w:rsidRPr="00ED51C5" w:rsidRDefault="00ED51C5" w:rsidP="00F86B86">
            <w:pPr>
              <w:spacing w:line="276" w:lineRule="auto"/>
              <w:rPr>
                <w:rFonts w:cstheme="minorHAnsi"/>
                <w:lang w:val="nl-NL"/>
              </w:rPr>
            </w:pPr>
            <w:r w:rsidRPr="00ED51C5">
              <w:rPr>
                <w:rFonts w:cstheme="minorHAnsi"/>
                <w:lang w:val="nl-NL"/>
              </w:rPr>
              <w:t xml:space="preserve">1 Ook al mochten jongens als </w:t>
            </w:r>
            <w:proofErr w:type="spellStart"/>
            <w:r w:rsidRPr="00ED51C5">
              <w:rPr>
                <w:rFonts w:cstheme="minorHAnsi"/>
                <w:lang w:val="nl-NL"/>
              </w:rPr>
              <w:t>Bred</w:t>
            </w:r>
            <w:proofErr w:type="spellEnd"/>
            <w:r w:rsidRPr="00ED51C5">
              <w:rPr>
                <w:rFonts w:cstheme="minorHAnsi"/>
                <w:lang w:val="nl-NL"/>
              </w:rPr>
              <w:t xml:space="preserve"> en hij nog niet meepraten.</w:t>
            </w:r>
          </w:p>
        </w:tc>
        <w:tc>
          <w:tcPr>
            <w:tcW w:w="4544" w:type="dxa"/>
            <w:shd w:val="clear" w:color="auto" w:fill="auto"/>
          </w:tcPr>
          <w:p w14:paraId="67C2E297" w14:textId="77777777" w:rsidR="00ED51C5" w:rsidRPr="00ED51C5" w:rsidRDefault="00ED51C5" w:rsidP="00F86B86">
            <w:pPr>
              <w:spacing w:line="276" w:lineRule="auto"/>
              <w:rPr>
                <w:rFonts w:cstheme="minorHAnsi"/>
                <w:lang w:val="nl-NL"/>
              </w:rPr>
            </w:pPr>
            <w:r w:rsidRPr="00ED51C5">
              <w:rPr>
                <w:rFonts w:cstheme="minorHAnsi"/>
                <w:lang w:val="nl-NL"/>
              </w:rPr>
              <w:t>6 stenen messen en strijdbijlen en houten speren.</w:t>
            </w:r>
          </w:p>
        </w:tc>
      </w:tr>
      <w:tr w:rsidR="00ED51C5" w:rsidRPr="003177A6" w14:paraId="3083AE49" w14:textId="77777777" w:rsidTr="00F86B86">
        <w:tc>
          <w:tcPr>
            <w:tcW w:w="4518" w:type="dxa"/>
          </w:tcPr>
          <w:p w14:paraId="354B9C93" w14:textId="77777777" w:rsidR="00ED51C5" w:rsidRPr="00ED51C5" w:rsidRDefault="00ED51C5" w:rsidP="00F86B86">
            <w:pPr>
              <w:spacing w:line="276" w:lineRule="auto"/>
              <w:rPr>
                <w:rFonts w:cstheme="minorHAnsi"/>
                <w:lang w:val="nl-NL"/>
              </w:rPr>
            </w:pPr>
            <w:r w:rsidRPr="00ED51C5">
              <w:rPr>
                <w:rFonts w:cstheme="minorHAnsi"/>
                <w:lang w:val="nl-NL"/>
              </w:rPr>
              <w:t>2 maar er moesten toch een paar mannen achterblijven om de vrouwen en kinderen te beschermen tegen een holenbeer of een wolharige neushoorn of misschien wel tegen een vijandige stam.</w:t>
            </w:r>
          </w:p>
        </w:tc>
        <w:tc>
          <w:tcPr>
            <w:tcW w:w="4544" w:type="dxa"/>
          </w:tcPr>
          <w:p w14:paraId="30C27EB5" w14:textId="77777777" w:rsidR="00ED51C5" w:rsidRPr="00ED51C5" w:rsidRDefault="00ED51C5" w:rsidP="00F86B86">
            <w:pPr>
              <w:spacing w:line="276" w:lineRule="auto"/>
              <w:rPr>
                <w:rFonts w:cstheme="minorHAnsi"/>
                <w:lang w:val="nl-NL"/>
              </w:rPr>
            </w:pPr>
            <w:r w:rsidRPr="00ED51C5">
              <w:rPr>
                <w:rFonts w:cstheme="minorHAnsi"/>
                <w:lang w:val="nl-NL"/>
              </w:rPr>
              <w:t>7 De paar vrouwen die mee waren gegaan, zorgden voor warme thee en deelden koekjes uit die ze thuis gemaakt hadden van vet, gedroogd vlees en gedroogde vruchten.</w:t>
            </w:r>
          </w:p>
        </w:tc>
      </w:tr>
      <w:tr w:rsidR="00ED51C5" w:rsidRPr="003177A6" w14:paraId="46DA5ABB" w14:textId="77777777" w:rsidTr="00F86B86">
        <w:tc>
          <w:tcPr>
            <w:tcW w:w="4518" w:type="dxa"/>
          </w:tcPr>
          <w:p w14:paraId="46C1F9C4" w14:textId="77777777" w:rsidR="00ED51C5" w:rsidRPr="00ED51C5" w:rsidRDefault="00ED51C5" w:rsidP="00F86B86">
            <w:pPr>
              <w:spacing w:line="276" w:lineRule="auto"/>
              <w:rPr>
                <w:rFonts w:cstheme="minorHAnsi"/>
                <w:lang w:val="nl-NL"/>
              </w:rPr>
            </w:pPr>
            <w:r w:rsidRPr="00ED51C5">
              <w:rPr>
                <w:rFonts w:cstheme="minorHAnsi"/>
                <w:lang w:val="nl-NL"/>
              </w:rPr>
              <w:t xml:space="preserve">3 Later zou </w:t>
            </w:r>
            <w:proofErr w:type="spellStart"/>
            <w:r w:rsidRPr="00ED51C5">
              <w:rPr>
                <w:rFonts w:cstheme="minorHAnsi"/>
                <w:lang w:val="nl-NL"/>
              </w:rPr>
              <w:t>Arsan</w:t>
            </w:r>
            <w:proofErr w:type="spellEnd"/>
            <w:r w:rsidRPr="00ED51C5">
              <w:rPr>
                <w:rFonts w:cstheme="minorHAnsi"/>
                <w:lang w:val="nl-NL"/>
              </w:rPr>
              <w:t xml:space="preserve"> met een vlijmscherp mes het teken in z'n borst snijden, zodat iedereen altijd aan het litteken kon zien dat hij een dier gedood had, dat hij een man was!</w:t>
            </w:r>
          </w:p>
        </w:tc>
        <w:tc>
          <w:tcPr>
            <w:tcW w:w="4544" w:type="dxa"/>
          </w:tcPr>
          <w:p w14:paraId="1A97A67A" w14:textId="77777777" w:rsidR="00ED51C5" w:rsidRPr="00ED51C5" w:rsidRDefault="00ED51C5" w:rsidP="00F86B86">
            <w:pPr>
              <w:spacing w:line="276" w:lineRule="auto"/>
              <w:rPr>
                <w:rFonts w:cstheme="minorHAnsi"/>
                <w:lang w:val="nl-NL"/>
              </w:rPr>
            </w:pPr>
            <w:r w:rsidRPr="00ED51C5">
              <w:rPr>
                <w:rFonts w:cstheme="minorHAnsi"/>
                <w:lang w:val="nl-NL"/>
              </w:rPr>
              <w:t xml:space="preserve">8 'Van z'n huid maken we schoenen,’ zei </w:t>
            </w:r>
            <w:proofErr w:type="spellStart"/>
            <w:r w:rsidRPr="00ED51C5">
              <w:rPr>
                <w:rFonts w:cstheme="minorHAnsi"/>
                <w:lang w:val="nl-NL"/>
              </w:rPr>
              <w:t>Zeb</w:t>
            </w:r>
            <w:proofErr w:type="spellEnd"/>
            <w:r w:rsidRPr="00ED51C5">
              <w:rPr>
                <w:rFonts w:cstheme="minorHAnsi"/>
                <w:lang w:val="nl-NL"/>
              </w:rPr>
              <w:t xml:space="preserve"> en hij keek met een schuin oog naar z'n eigen schoenen, waarvan nu niet veel meer over was. 'En nieuwe tenten,' antwoordde </w:t>
            </w:r>
            <w:proofErr w:type="spellStart"/>
            <w:r w:rsidRPr="00ED51C5">
              <w:rPr>
                <w:rFonts w:cstheme="minorHAnsi"/>
                <w:lang w:val="nl-NL"/>
              </w:rPr>
              <w:t>Bred</w:t>
            </w:r>
            <w:proofErr w:type="spellEnd"/>
            <w:r w:rsidRPr="00ED51C5">
              <w:rPr>
                <w:rFonts w:cstheme="minorHAnsi"/>
                <w:lang w:val="nl-NL"/>
              </w:rPr>
              <w:t xml:space="preserve"> vlug. '</w:t>
            </w:r>
            <w:proofErr w:type="spellStart"/>
            <w:r w:rsidRPr="00ED51C5">
              <w:rPr>
                <w:rFonts w:cstheme="minorHAnsi"/>
                <w:lang w:val="nl-NL"/>
              </w:rPr>
              <w:t>Windschermen.Tassen</w:t>
            </w:r>
            <w:proofErr w:type="spellEnd"/>
            <w:r w:rsidRPr="00ED51C5">
              <w:rPr>
                <w:rFonts w:cstheme="minorHAnsi"/>
                <w:lang w:val="nl-NL"/>
              </w:rPr>
              <w:t xml:space="preserve">. Riemen. 'Kookpotten'. 'En wat doen we met de blaas en de darmen?' vroeg </w:t>
            </w:r>
            <w:proofErr w:type="spellStart"/>
            <w:r w:rsidRPr="00ED51C5">
              <w:rPr>
                <w:rFonts w:cstheme="minorHAnsi"/>
                <w:lang w:val="nl-NL"/>
              </w:rPr>
              <w:t>Oeza</w:t>
            </w:r>
            <w:proofErr w:type="spellEnd"/>
            <w:r w:rsidRPr="00ED51C5">
              <w:rPr>
                <w:rFonts w:cstheme="minorHAnsi"/>
                <w:lang w:val="nl-NL"/>
              </w:rPr>
              <w:t xml:space="preserve">, een van de vrouwen, aan </w:t>
            </w:r>
            <w:proofErr w:type="spellStart"/>
            <w:r w:rsidRPr="00ED51C5">
              <w:rPr>
                <w:rFonts w:cstheme="minorHAnsi"/>
                <w:lang w:val="nl-NL"/>
              </w:rPr>
              <w:t>Bred</w:t>
            </w:r>
            <w:proofErr w:type="spellEnd"/>
            <w:r w:rsidRPr="00ED51C5">
              <w:rPr>
                <w:rFonts w:cstheme="minorHAnsi"/>
                <w:lang w:val="nl-NL"/>
              </w:rPr>
              <w:t xml:space="preserve">, die nu weer aan de beurt </w:t>
            </w:r>
            <w:proofErr w:type="spellStart"/>
            <w:r w:rsidRPr="00ED51C5">
              <w:rPr>
                <w:rFonts w:cstheme="minorHAnsi"/>
                <w:lang w:val="nl-NL"/>
              </w:rPr>
              <w:t>was.'Daar</w:t>
            </w:r>
            <w:proofErr w:type="spellEnd"/>
            <w:r w:rsidRPr="00ED51C5">
              <w:rPr>
                <w:rFonts w:cstheme="minorHAnsi"/>
                <w:lang w:val="nl-NL"/>
              </w:rPr>
              <w:t xml:space="preserve"> maken we waterzakken van en...' '...en regenkleren.' viel </w:t>
            </w:r>
            <w:proofErr w:type="spellStart"/>
            <w:r w:rsidRPr="00ED51C5">
              <w:rPr>
                <w:rFonts w:cstheme="minorHAnsi"/>
                <w:lang w:val="nl-NL"/>
              </w:rPr>
              <w:t>Zeb</w:t>
            </w:r>
            <w:proofErr w:type="spellEnd"/>
            <w:r w:rsidRPr="00ED51C5">
              <w:rPr>
                <w:rFonts w:cstheme="minorHAnsi"/>
                <w:lang w:val="nl-NL"/>
              </w:rPr>
              <w:t xml:space="preserve"> hem in de rede.</w:t>
            </w:r>
          </w:p>
        </w:tc>
      </w:tr>
      <w:tr w:rsidR="00ED51C5" w:rsidRPr="003177A6" w14:paraId="0E9ADA6A" w14:textId="77777777" w:rsidTr="00F86B86">
        <w:tc>
          <w:tcPr>
            <w:tcW w:w="4518" w:type="dxa"/>
          </w:tcPr>
          <w:p w14:paraId="41D78B8E" w14:textId="77777777" w:rsidR="00ED51C5" w:rsidRPr="00ED51C5" w:rsidRDefault="00ED51C5" w:rsidP="00F86B86">
            <w:pPr>
              <w:spacing w:line="276" w:lineRule="auto"/>
              <w:rPr>
                <w:rFonts w:cstheme="minorHAnsi"/>
                <w:lang w:val="nl-NL"/>
              </w:rPr>
            </w:pPr>
            <w:r w:rsidRPr="00ED51C5">
              <w:rPr>
                <w:rFonts w:cstheme="minorHAnsi"/>
                <w:lang w:val="nl-NL"/>
              </w:rPr>
              <w:t>4 En wat zouden de meisjes van de stam tegen hem opzien!</w:t>
            </w:r>
          </w:p>
        </w:tc>
        <w:tc>
          <w:tcPr>
            <w:tcW w:w="4544" w:type="dxa"/>
          </w:tcPr>
          <w:p w14:paraId="05119557" w14:textId="77777777" w:rsidR="00ED51C5" w:rsidRPr="00ED51C5" w:rsidRDefault="00ED51C5" w:rsidP="00F86B86">
            <w:pPr>
              <w:spacing w:line="276" w:lineRule="auto"/>
              <w:rPr>
                <w:rFonts w:cstheme="minorHAnsi"/>
                <w:lang w:val="nl-NL"/>
              </w:rPr>
            </w:pPr>
            <w:r w:rsidRPr="00ED51C5">
              <w:rPr>
                <w:rFonts w:cstheme="minorHAnsi"/>
                <w:lang w:val="nl-NL"/>
              </w:rPr>
              <w:t xml:space="preserve">9 Ze waren wel driemaal zo hoog als een volwassen man. Hun dikke huid was bedekt met een zachte vacht en ruig, lang, roodbruin haar en daaronder zat nog een dikke vetlaag. 'Die zullen geen last van de kou hebben.' dacht </w:t>
            </w:r>
            <w:proofErr w:type="spellStart"/>
            <w:r w:rsidRPr="00ED51C5">
              <w:rPr>
                <w:rFonts w:cstheme="minorHAnsi"/>
                <w:lang w:val="nl-NL"/>
              </w:rPr>
              <w:t>Zeb</w:t>
            </w:r>
            <w:proofErr w:type="spellEnd"/>
            <w:r w:rsidRPr="00ED51C5">
              <w:rPr>
                <w:rFonts w:cstheme="minorHAnsi"/>
                <w:lang w:val="nl-NL"/>
              </w:rPr>
              <w:t xml:space="preserve">. Ze hadden een zware kop, zo groot als de helft van hun romp, kleine oren en een korte slurf. Maar het mooist vond </w:t>
            </w:r>
            <w:proofErr w:type="spellStart"/>
            <w:r w:rsidRPr="00ED51C5">
              <w:rPr>
                <w:rFonts w:cstheme="minorHAnsi"/>
                <w:lang w:val="nl-NL"/>
              </w:rPr>
              <w:t>Zeb</w:t>
            </w:r>
            <w:proofErr w:type="spellEnd"/>
            <w:r w:rsidRPr="00ED51C5">
              <w:rPr>
                <w:rFonts w:cstheme="minorHAnsi"/>
                <w:lang w:val="nl-NL"/>
              </w:rPr>
              <w:t xml:space="preserve"> de ivoren slagtanden. Bij sommige dieren waren die helemaal gebogen en wel vier keer zo lang als </w:t>
            </w:r>
            <w:proofErr w:type="spellStart"/>
            <w:r w:rsidRPr="00ED51C5">
              <w:rPr>
                <w:rFonts w:cstheme="minorHAnsi"/>
                <w:lang w:val="nl-NL"/>
              </w:rPr>
              <w:t>Zeb</w:t>
            </w:r>
            <w:proofErr w:type="spellEnd"/>
            <w:r w:rsidRPr="00ED51C5">
              <w:rPr>
                <w:rFonts w:cstheme="minorHAnsi"/>
                <w:lang w:val="nl-NL"/>
              </w:rPr>
              <w:t xml:space="preserve"> zelf.</w:t>
            </w:r>
          </w:p>
        </w:tc>
      </w:tr>
      <w:tr w:rsidR="00ED51C5" w:rsidRPr="003177A6" w14:paraId="0267A014" w14:textId="77777777" w:rsidTr="00F86B86">
        <w:tc>
          <w:tcPr>
            <w:tcW w:w="4518" w:type="dxa"/>
          </w:tcPr>
          <w:p w14:paraId="65B9C3A3" w14:textId="77777777" w:rsidR="00ED51C5" w:rsidRPr="00ED51C5" w:rsidRDefault="00ED51C5" w:rsidP="00F86B86">
            <w:pPr>
              <w:spacing w:line="276" w:lineRule="auto"/>
              <w:rPr>
                <w:rFonts w:cstheme="minorHAnsi"/>
                <w:lang w:val="nl-NL"/>
              </w:rPr>
            </w:pPr>
            <w:r w:rsidRPr="00ED51C5">
              <w:rPr>
                <w:rFonts w:cstheme="minorHAnsi"/>
                <w:lang w:val="nl-NL"/>
              </w:rPr>
              <w:t>5 dus wikkelde hij een paar dierenhuiden om z'n lichaam en om z'n armen en benen.</w:t>
            </w:r>
          </w:p>
        </w:tc>
        <w:tc>
          <w:tcPr>
            <w:tcW w:w="4544" w:type="dxa"/>
          </w:tcPr>
          <w:p w14:paraId="229327B9" w14:textId="77777777" w:rsidR="00ED51C5" w:rsidRPr="00ED51C5" w:rsidRDefault="00ED51C5" w:rsidP="00F86B86">
            <w:pPr>
              <w:spacing w:line="276" w:lineRule="auto"/>
              <w:rPr>
                <w:rFonts w:cstheme="minorHAnsi"/>
                <w:lang w:val="nl-NL"/>
              </w:rPr>
            </w:pPr>
          </w:p>
        </w:tc>
      </w:tr>
    </w:tbl>
    <w:p w14:paraId="5C74D7C3" w14:textId="77777777" w:rsidR="00ED51C5" w:rsidRPr="00ED51C5" w:rsidRDefault="00ED51C5" w:rsidP="00ED51C5">
      <w:pPr>
        <w:spacing w:line="276" w:lineRule="auto"/>
        <w:rPr>
          <w:rFonts w:cstheme="minorHAnsi"/>
          <w:lang w:val="nl-NL"/>
        </w:rPr>
      </w:pPr>
    </w:p>
    <w:p w14:paraId="33251276" w14:textId="77777777" w:rsidR="00ED51C5" w:rsidRDefault="00ED51C5" w:rsidP="00AA7BB5">
      <w:pPr>
        <w:rPr>
          <w:lang w:val="nl-NL" w:eastAsia="nl-NL"/>
        </w:rPr>
      </w:pPr>
    </w:p>
    <w:p w14:paraId="459DB833" w14:textId="77777777" w:rsidR="006D4347" w:rsidRDefault="006D4347" w:rsidP="00AA7BB5">
      <w:pPr>
        <w:rPr>
          <w:lang w:val="nl-NL" w:eastAsia="nl-NL"/>
        </w:rPr>
      </w:pPr>
    </w:p>
    <w:p w14:paraId="4EB05B8A" w14:textId="77777777" w:rsidR="00590414" w:rsidRDefault="00590414" w:rsidP="00AA7BB5">
      <w:pPr>
        <w:rPr>
          <w:lang w:val="nl-NL" w:eastAsia="nl-NL"/>
        </w:rPr>
        <w:sectPr w:rsidR="00590414" w:rsidSect="00590414">
          <w:headerReference w:type="default" r:id="rId12"/>
          <w:footerReference w:type="default" r:id="rId13"/>
          <w:pgSz w:w="11906" w:h="16838"/>
          <w:pgMar w:top="1814" w:right="1871" w:bottom="1247" w:left="1871" w:header="794" w:footer="567" w:gutter="0"/>
          <w:pgNumType w:chapSep="period"/>
          <w:cols w:space="720"/>
          <w:docGrid w:linePitch="360"/>
        </w:sectPr>
      </w:pPr>
    </w:p>
    <w:p w14:paraId="5EB493E6" w14:textId="25C3E337" w:rsidR="002B5EB9" w:rsidRPr="002B5EB9" w:rsidRDefault="002B5EB9" w:rsidP="00AA7BB5">
      <w:pPr>
        <w:rPr>
          <w:lang w:val="nl-NL" w:eastAsia="nl-NL"/>
        </w:rPr>
      </w:pPr>
    </w:p>
    <w:sectPr w:rsidR="002B5EB9" w:rsidRPr="002B5EB9" w:rsidSect="00590414">
      <w:headerReference w:type="default" r:id="rId14"/>
      <w:type w:val="continuous"/>
      <w:pgSz w:w="11906" w:h="16838"/>
      <w:pgMar w:top="1814" w:right="1871" w:bottom="1247" w:left="1871" w:header="794" w:footer="567" w:gutter="0"/>
      <w:pgNumType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58C17" w14:textId="77777777" w:rsidR="0024113F" w:rsidRDefault="0024113F" w:rsidP="00D51ADB">
      <w:r>
        <w:separator/>
      </w:r>
    </w:p>
  </w:endnote>
  <w:endnote w:type="continuationSeparator" w:id="0">
    <w:p w14:paraId="5FDB49EC" w14:textId="77777777" w:rsidR="0024113F" w:rsidRDefault="0024113F" w:rsidP="00D5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color w:val="000000" w:themeColor="text2"/>
      </w:rPr>
      <w:id w:val="1927307334"/>
      <w:docPartObj>
        <w:docPartGallery w:val="Page Numbers (Bottom of Page)"/>
        <w:docPartUnique/>
      </w:docPartObj>
    </w:sdtPr>
    <w:sdtEndPr>
      <w:rPr>
        <w:rStyle w:val="Paginanummer"/>
      </w:rPr>
    </w:sdtEndPr>
    <w:sdtContent>
      <w:p w14:paraId="1CFF4A55" w14:textId="77777777" w:rsidR="0016715F" w:rsidRPr="0087603A" w:rsidRDefault="0016715F" w:rsidP="00D22F80">
        <w:pPr>
          <w:pStyle w:val="Voettekst"/>
          <w:framePr w:wrap="none" w:vAnchor="text" w:hAnchor="page" w:x="5893" w:y="273"/>
          <w:rPr>
            <w:rStyle w:val="Paginanummer"/>
            <w:color w:val="000000" w:themeColor="text2"/>
          </w:rPr>
        </w:pPr>
        <w:r w:rsidRPr="0087603A">
          <w:rPr>
            <w:rStyle w:val="Paginanummer"/>
            <w:color w:val="000000" w:themeColor="text2"/>
          </w:rPr>
          <w:fldChar w:fldCharType="begin"/>
        </w:r>
        <w:r w:rsidRPr="0087603A">
          <w:rPr>
            <w:rStyle w:val="Paginanummer"/>
            <w:color w:val="000000" w:themeColor="text2"/>
          </w:rPr>
          <w:instrText xml:space="preserve"> PAGE </w:instrText>
        </w:r>
        <w:r w:rsidRPr="0087603A">
          <w:rPr>
            <w:rStyle w:val="Paginanummer"/>
            <w:color w:val="000000" w:themeColor="text2"/>
          </w:rPr>
          <w:fldChar w:fldCharType="separate"/>
        </w:r>
        <w:r w:rsidRPr="0087603A">
          <w:rPr>
            <w:rStyle w:val="Paginanummer"/>
            <w:noProof/>
            <w:color w:val="000000" w:themeColor="text2"/>
          </w:rPr>
          <w:t>2</w:t>
        </w:r>
        <w:r w:rsidRPr="0087603A">
          <w:rPr>
            <w:rStyle w:val="Paginanummer"/>
            <w:color w:val="000000" w:themeColor="text2"/>
          </w:rPr>
          <w:fldChar w:fldCharType="end"/>
        </w:r>
      </w:p>
    </w:sdtContent>
  </w:sdt>
  <w:p w14:paraId="08D36E3B" w14:textId="18C56F09" w:rsidR="0016715F" w:rsidRPr="00D22F80" w:rsidRDefault="0016715F" w:rsidP="00D22F80">
    <w:pPr>
      <w:pStyle w:val="Voettekst"/>
      <w:tabs>
        <w:tab w:val="clear" w:pos="6237"/>
        <w:tab w:val="right" w:pos="5103"/>
      </w:tabs>
    </w:pPr>
    <w:r w:rsidRPr="00D51ADB">
      <w:rPr>
        <w:noProof/>
      </w:rPr>
      <w:drawing>
        <wp:inline distT="0" distB="0" distL="0" distR="0" wp14:anchorId="1CFD0B03" wp14:editId="329C2F3C">
          <wp:extent cx="548640" cy="310551"/>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2248" cy="329574"/>
                  </a:xfrm>
                  <a:prstGeom prst="rect">
                    <a:avLst/>
                  </a:prstGeom>
                </pic:spPr>
              </pic:pic>
            </a:graphicData>
          </a:graphic>
        </wp:inline>
      </w:drawing>
    </w:r>
    <w:r>
      <w:tab/>
    </w:r>
    <w:r>
      <w:rPr>
        <w:rFonts w:ascii="Times New Roman" w:hAnsi="Times New Roman"/>
      </w:rPr>
      <w:tab/>
    </w:r>
    <w:r w:rsidR="00635DA3">
      <w:t xml:space="preserve">Bron: </w:t>
    </w:r>
    <w:hyperlink r:id="rId2" w:history="1">
      <w:r w:rsidR="00635DA3" w:rsidRPr="00650670">
        <w:rPr>
          <w:rStyle w:val="Hyperlink"/>
        </w:rPr>
        <w:t>www.slo.nl</w:t>
      </w:r>
    </w:hyperlink>
    <w:r w:rsidR="00635DA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6E3C5" w14:textId="77777777" w:rsidR="0024113F" w:rsidRDefault="0024113F" w:rsidP="00D51ADB">
      <w:r>
        <w:separator/>
      </w:r>
    </w:p>
  </w:footnote>
  <w:footnote w:type="continuationSeparator" w:id="0">
    <w:p w14:paraId="2939268C" w14:textId="77777777" w:rsidR="0024113F" w:rsidRDefault="0024113F" w:rsidP="00D51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F24C5" w14:textId="77777777" w:rsidR="00590414" w:rsidRDefault="00590414">
    <w:pPr>
      <w:pStyle w:val="Koptekst"/>
    </w:pPr>
    <w:r>
      <w:rPr>
        <w:noProof/>
      </w:rPr>
      <w:drawing>
        <wp:anchor distT="0" distB="0" distL="114300" distR="114300" simplePos="0" relativeHeight="251661312" behindDoc="1" locked="0" layoutInCell="1" allowOverlap="1" wp14:anchorId="02ED4073" wp14:editId="62CE3CBD">
          <wp:simplePos x="0" y="0"/>
          <wp:positionH relativeFrom="column">
            <wp:posOffset>-1186180</wp:posOffset>
          </wp:positionH>
          <wp:positionV relativeFrom="paragraph">
            <wp:posOffset>-506625</wp:posOffset>
          </wp:positionV>
          <wp:extent cx="7569553" cy="4070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1.jpg"/>
                  <pic:cNvPicPr/>
                </pic:nvPicPr>
                <pic:blipFill>
                  <a:blip r:embed="rId1">
                    <a:extLst>
                      <a:ext uri="{28A0092B-C50C-407E-A947-70E740481C1C}">
                        <a14:useLocalDpi xmlns:a14="http://schemas.microsoft.com/office/drawing/2010/main" val="0"/>
                      </a:ext>
                    </a:extLst>
                  </a:blip>
                  <a:stretch>
                    <a:fillRect/>
                  </a:stretch>
                </pic:blipFill>
                <pic:spPr>
                  <a:xfrm>
                    <a:off x="0" y="0"/>
                    <a:ext cx="7569553" cy="4070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444A6" w14:textId="77777777" w:rsidR="00590414" w:rsidRDefault="0059041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E2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7E7B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48ED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0E48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5AF6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50F9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2081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2A9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287B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B4E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93768"/>
    <w:multiLevelType w:val="multilevel"/>
    <w:tmpl w:val="D28E507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06A2380A"/>
    <w:multiLevelType w:val="hybridMultilevel"/>
    <w:tmpl w:val="1E4A87CA"/>
    <w:lvl w:ilvl="0" w:tplc="C7DCB5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CE666B"/>
    <w:multiLevelType w:val="hybridMultilevel"/>
    <w:tmpl w:val="ED2C4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78F537B"/>
    <w:multiLevelType w:val="hybridMultilevel"/>
    <w:tmpl w:val="AE2AEE4E"/>
    <w:lvl w:ilvl="0" w:tplc="B32293BE">
      <w:numFmt w:val="bullet"/>
      <w:lvlText w:val="-"/>
      <w:lvlJc w:val="left"/>
      <w:pPr>
        <w:ind w:left="720" w:hanging="360"/>
      </w:pPr>
      <w:rPr>
        <w:rFonts w:ascii="Calibri" w:eastAsia="Calibri" w:hAnsi="Calibri" w:cs="Calibri" w:hint="default"/>
        <w:w w:val="100"/>
        <w:sz w:val="22"/>
        <w:szCs w:val="22"/>
        <w:lang w:val="nl-NL" w:eastAsia="nl-NL" w:bidi="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71441E"/>
    <w:multiLevelType w:val="hybridMultilevel"/>
    <w:tmpl w:val="FDD0CB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29425C5"/>
    <w:multiLevelType w:val="hybridMultilevel"/>
    <w:tmpl w:val="729EB1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494603F"/>
    <w:multiLevelType w:val="multilevel"/>
    <w:tmpl w:val="1C8C71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7" w15:restartNumberingAfterBreak="0">
    <w:nsid w:val="3BF02655"/>
    <w:multiLevelType w:val="hybridMultilevel"/>
    <w:tmpl w:val="7F2E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AF1D0F"/>
    <w:multiLevelType w:val="hybridMultilevel"/>
    <w:tmpl w:val="09B8354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74C644B"/>
    <w:multiLevelType w:val="hybridMultilevel"/>
    <w:tmpl w:val="3F94A0E2"/>
    <w:lvl w:ilvl="0" w:tplc="8A8220D0">
      <w:start w:val="1"/>
      <w:numFmt w:val="bullet"/>
      <w:pStyle w:val="Lijstalinea"/>
      <w:lvlText w:val=""/>
      <w:lvlJc w:val="left"/>
      <w:pPr>
        <w:ind w:left="53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48C33331"/>
    <w:multiLevelType w:val="hybridMultilevel"/>
    <w:tmpl w:val="4B8A5A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FD77EA7"/>
    <w:multiLevelType w:val="hybridMultilevel"/>
    <w:tmpl w:val="48C881F0"/>
    <w:lvl w:ilvl="0" w:tplc="04130001">
      <w:start w:val="1"/>
      <w:numFmt w:val="bullet"/>
      <w:lvlText w:val=""/>
      <w:lvlJc w:val="left"/>
      <w:pPr>
        <w:ind w:left="836" w:hanging="360"/>
      </w:pPr>
      <w:rPr>
        <w:rFonts w:ascii="Symbol" w:hAnsi="Symbol"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22" w15:restartNumberingAfterBreak="0">
    <w:nsid w:val="644B6AAF"/>
    <w:multiLevelType w:val="hybridMultilevel"/>
    <w:tmpl w:val="1A3835E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660370F"/>
    <w:multiLevelType w:val="hybridMultilevel"/>
    <w:tmpl w:val="B24A4660"/>
    <w:lvl w:ilvl="0" w:tplc="47FCE802">
      <w:start w:val="1"/>
      <w:numFmt w:val="decimal"/>
      <w:lvlText w:val="%1."/>
      <w:lvlJc w:val="left"/>
      <w:pPr>
        <w:ind w:left="720"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5B4509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7F721A2"/>
    <w:multiLevelType w:val="hybridMultilevel"/>
    <w:tmpl w:val="1950593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6" w15:restartNumberingAfterBreak="0">
    <w:nsid w:val="781461C2"/>
    <w:multiLevelType w:val="hybridMultilevel"/>
    <w:tmpl w:val="CDB42460"/>
    <w:lvl w:ilvl="0" w:tplc="2F5A0CB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9749E5"/>
    <w:multiLevelType w:val="hybridMultilevel"/>
    <w:tmpl w:val="4C6EAD92"/>
    <w:lvl w:ilvl="0" w:tplc="4F68BC68">
      <w:start w:val="1"/>
      <w:numFmt w:val="decimal"/>
      <w:lvlText w:val="%1."/>
      <w:lvlJc w:val="left"/>
      <w:pPr>
        <w:ind w:left="334" w:hanging="219"/>
      </w:pPr>
      <w:rPr>
        <w:rFonts w:ascii="Calibri" w:eastAsia="Calibri" w:hAnsi="Calibri" w:cs="Calibri" w:hint="default"/>
        <w:w w:val="100"/>
        <w:sz w:val="22"/>
        <w:szCs w:val="22"/>
        <w:lang w:val="nl-NL" w:eastAsia="nl-NL" w:bidi="nl-NL"/>
      </w:rPr>
    </w:lvl>
    <w:lvl w:ilvl="1" w:tplc="73527DF4">
      <w:numFmt w:val="bullet"/>
      <w:lvlText w:val="•"/>
      <w:lvlJc w:val="left"/>
      <w:pPr>
        <w:ind w:left="1234" w:hanging="219"/>
      </w:pPr>
      <w:rPr>
        <w:rFonts w:hint="default"/>
        <w:lang w:val="nl-NL" w:eastAsia="nl-NL" w:bidi="nl-NL"/>
      </w:rPr>
    </w:lvl>
    <w:lvl w:ilvl="2" w:tplc="6F08E24A">
      <w:numFmt w:val="bullet"/>
      <w:lvlText w:val="•"/>
      <w:lvlJc w:val="left"/>
      <w:pPr>
        <w:ind w:left="2129" w:hanging="219"/>
      </w:pPr>
      <w:rPr>
        <w:rFonts w:hint="default"/>
        <w:lang w:val="nl-NL" w:eastAsia="nl-NL" w:bidi="nl-NL"/>
      </w:rPr>
    </w:lvl>
    <w:lvl w:ilvl="3" w:tplc="EA70594A">
      <w:numFmt w:val="bullet"/>
      <w:lvlText w:val="•"/>
      <w:lvlJc w:val="left"/>
      <w:pPr>
        <w:ind w:left="3023" w:hanging="219"/>
      </w:pPr>
      <w:rPr>
        <w:rFonts w:hint="default"/>
        <w:lang w:val="nl-NL" w:eastAsia="nl-NL" w:bidi="nl-NL"/>
      </w:rPr>
    </w:lvl>
    <w:lvl w:ilvl="4" w:tplc="F09E74DE">
      <w:numFmt w:val="bullet"/>
      <w:lvlText w:val="•"/>
      <w:lvlJc w:val="left"/>
      <w:pPr>
        <w:ind w:left="3918" w:hanging="219"/>
      </w:pPr>
      <w:rPr>
        <w:rFonts w:hint="default"/>
        <w:lang w:val="nl-NL" w:eastAsia="nl-NL" w:bidi="nl-NL"/>
      </w:rPr>
    </w:lvl>
    <w:lvl w:ilvl="5" w:tplc="00EA9006">
      <w:numFmt w:val="bullet"/>
      <w:lvlText w:val="•"/>
      <w:lvlJc w:val="left"/>
      <w:pPr>
        <w:ind w:left="4813" w:hanging="219"/>
      </w:pPr>
      <w:rPr>
        <w:rFonts w:hint="default"/>
        <w:lang w:val="nl-NL" w:eastAsia="nl-NL" w:bidi="nl-NL"/>
      </w:rPr>
    </w:lvl>
    <w:lvl w:ilvl="6" w:tplc="D32E44E6">
      <w:numFmt w:val="bullet"/>
      <w:lvlText w:val="•"/>
      <w:lvlJc w:val="left"/>
      <w:pPr>
        <w:ind w:left="5707" w:hanging="219"/>
      </w:pPr>
      <w:rPr>
        <w:rFonts w:hint="default"/>
        <w:lang w:val="nl-NL" w:eastAsia="nl-NL" w:bidi="nl-NL"/>
      </w:rPr>
    </w:lvl>
    <w:lvl w:ilvl="7" w:tplc="A4BC6024">
      <w:numFmt w:val="bullet"/>
      <w:lvlText w:val="•"/>
      <w:lvlJc w:val="left"/>
      <w:pPr>
        <w:ind w:left="6602" w:hanging="219"/>
      </w:pPr>
      <w:rPr>
        <w:rFonts w:hint="default"/>
        <w:lang w:val="nl-NL" w:eastAsia="nl-NL" w:bidi="nl-NL"/>
      </w:rPr>
    </w:lvl>
    <w:lvl w:ilvl="8" w:tplc="D840C5A8">
      <w:numFmt w:val="bullet"/>
      <w:lvlText w:val="•"/>
      <w:lvlJc w:val="left"/>
      <w:pPr>
        <w:ind w:left="7497" w:hanging="219"/>
      </w:pPr>
      <w:rPr>
        <w:rFonts w:hint="default"/>
        <w:lang w:val="nl-NL" w:eastAsia="nl-NL" w:bidi="nl-NL"/>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26"/>
  </w:num>
  <w:num w:numId="13">
    <w:abstractNumId w:val="19"/>
  </w:num>
  <w:num w:numId="14">
    <w:abstractNumId w:val="12"/>
  </w:num>
  <w:num w:numId="15">
    <w:abstractNumId w:val="25"/>
  </w:num>
  <w:num w:numId="16">
    <w:abstractNumId w:val="10"/>
  </w:num>
  <w:num w:numId="17">
    <w:abstractNumId w:val="16"/>
  </w:num>
  <w:num w:numId="18">
    <w:abstractNumId w:val="24"/>
  </w:num>
  <w:num w:numId="19">
    <w:abstractNumId w:val="27"/>
  </w:num>
  <w:num w:numId="20">
    <w:abstractNumId w:val="21"/>
  </w:num>
  <w:num w:numId="21">
    <w:abstractNumId w:val="14"/>
  </w:num>
  <w:num w:numId="22">
    <w:abstractNumId w:val="23"/>
  </w:num>
  <w:num w:numId="23">
    <w:abstractNumId w:val="11"/>
  </w:num>
  <w:num w:numId="24">
    <w:abstractNumId w:val="13"/>
  </w:num>
  <w:num w:numId="25">
    <w:abstractNumId w:val="20"/>
  </w:num>
  <w:num w:numId="26">
    <w:abstractNumId w:val="22"/>
  </w:num>
  <w:num w:numId="27">
    <w:abstractNumId w:val="1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DA3"/>
    <w:rsid w:val="00040FB6"/>
    <w:rsid w:val="000A72DC"/>
    <w:rsid w:val="000C2A99"/>
    <w:rsid w:val="0016715F"/>
    <w:rsid w:val="001C1334"/>
    <w:rsid w:val="0020666F"/>
    <w:rsid w:val="0024113F"/>
    <w:rsid w:val="00242795"/>
    <w:rsid w:val="002B5EB9"/>
    <w:rsid w:val="002B798D"/>
    <w:rsid w:val="002C2104"/>
    <w:rsid w:val="00304857"/>
    <w:rsid w:val="003067AE"/>
    <w:rsid w:val="003177A6"/>
    <w:rsid w:val="0036611D"/>
    <w:rsid w:val="003D0616"/>
    <w:rsid w:val="0040290D"/>
    <w:rsid w:val="004A36BE"/>
    <w:rsid w:val="004C6E58"/>
    <w:rsid w:val="00545ABC"/>
    <w:rsid w:val="00570944"/>
    <w:rsid w:val="00581F9A"/>
    <w:rsid w:val="00590414"/>
    <w:rsid w:val="00635DA3"/>
    <w:rsid w:val="006408B9"/>
    <w:rsid w:val="006D4347"/>
    <w:rsid w:val="006F5FBD"/>
    <w:rsid w:val="00700688"/>
    <w:rsid w:val="007126A2"/>
    <w:rsid w:val="0072607A"/>
    <w:rsid w:val="00744975"/>
    <w:rsid w:val="007A1B6B"/>
    <w:rsid w:val="007B3392"/>
    <w:rsid w:val="007B4C4B"/>
    <w:rsid w:val="00875E80"/>
    <w:rsid w:val="0087603A"/>
    <w:rsid w:val="00895861"/>
    <w:rsid w:val="009C710C"/>
    <w:rsid w:val="00A028B4"/>
    <w:rsid w:val="00A30E7F"/>
    <w:rsid w:val="00A46451"/>
    <w:rsid w:val="00A844C4"/>
    <w:rsid w:val="00AA7BB5"/>
    <w:rsid w:val="00B67ED9"/>
    <w:rsid w:val="00B82549"/>
    <w:rsid w:val="00BA73F6"/>
    <w:rsid w:val="00C42027"/>
    <w:rsid w:val="00C43FCC"/>
    <w:rsid w:val="00C57C5C"/>
    <w:rsid w:val="00C70CC3"/>
    <w:rsid w:val="00C7556F"/>
    <w:rsid w:val="00C8666C"/>
    <w:rsid w:val="00D00C50"/>
    <w:rsid w:val="00D22F80"/>
    <w:rsid w:val="00D51ADB"/>
    <w:rsid w:val="00D6009C"/>
    <w:rsid w:val="00DA7E03"/>
    <w:rsid w:val="00DC7A0F"/>
    <w:rsid w:val="00E32E12"/>
    <w:rsid w:val="00E54DB5"/>
    <w:rsid w:val="00EA4160"/>
    <w:rsid w:val="00ED51C5"/>
    <w:rsid w:val="00EE49EF"/>
    <w:rsid w:val="00F16969"/>
    <w:rsid w:val="00F17168"/>
    <w:rsid w:val="00F419CD"/>
    <w:rsid w:val="00FE0895"/>
    <w:rsid w:val="00FE2292"/>
    <w:rsid w:val="00FE7CFA"/>
    <w:rsid w:val="00FF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4749E"/>
  <w15:chartTrackingRefBased/>
  <w15:docId w15:val="{6C563A21-D28C-48A1-A559-20D097FD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1B6B"/>
    <w:pPr>
      <w:spacing w:line="260" w:lineRule="atLeast"/>
    </w:pPr>
    <w:rPr>
      <w:rFonts w:ascii="Verdana" w:hAnsi="Verdana"/>
      <w:sz w:val="18"/>
      <w:szCs w:val="18"/>
    </w:rPr>
  </w:style>
  <w:style w:type="paragraph" w:styleId="Kop1">
    <w:name w:val="heading 1"/>
    <w:basedOn w:val="Standaard"/>
    <w:next w:val="Standaard"/>
    <w:link w:val="Kop1Char"/>
    <w:uiPriority w:val="9"/>
    <w:qFormat/>
    <w:rsid w:val="000A72DC"/>
    <w:pPr>
      <w:keepNext/>
      <w:keepLines/>
      <w:spacing w:line="560" w:lineRule="atLeast"/>
      <w:outlineLvl w:val="0"/>
    </w:pPr>
    <w:rPr>
      <w:rFonts w:ascii="Georgia" w:eastAsiaTheme="majorEastAsia" w:hAnsi="Georgia" w:cstheme="majorBidi"/>
      <w:b/>
      <w:bCs/>
      <w:color w:val="000FA0"/>
      <w:sz w:val="44"/>
      <w:szCs w:val="28"/>
      <w:lang w:val="nl-NL" w:eastAsia="nl-NL"/>
    </w:rPr>
  </w:style>
  <w:style w:type="paragraph" w:styleId="Kop2">
    <w:name w:val="heading 2"/>
    <w:basedOn w:val="Standaard"/>
    <w:next w:val="Standaard"/>
    <w:link w:val="Kop2Char"/>
    <w:uiPriority w:val="9"/>
    <w:unhideWhenUsed/>
    <w:qFormat/>
    <w:rsid w:val="000A72DC"/>
    <w:pPr>
      <w:keepNext/>
      <w:keepLines/>
      <w:spacing w:before="40"/>
      <w:outlineLvl w:val="1"/>
    </w:pPr>
    <w:rPr>
      <w:rFonts w:ascii="Georgia" w:eastAsiaTheme="majorEastAsia" w:hAnsi="Georgia" w:cstheme="majorBidi"/>
      <w:b/>
      <w:bCs/>
      <w:color w:val="000FA0"/>
      <w:sz w:val="24"/>
      <w:szCs w:val="24"/>
      <w:lang w:val="nl-NL" w:eastAsia="nl-NL"/>
    </w:rPr>
  </w:style>
  <w:style w:type="paragraph" w:styleId="Kop3">
    <w:name w:val="heading 3"/>
    <w:basedOn w:val="Kop4"/>
    <w:next w:val="Standaard"/>
    <w:link w:val="Kop3Char"/>
    <w:uiPriority w:val="9"/>
    <w:unhideWhenUsed/>
    <w:qFormat/>
    <w:rsid w:val="000A72DC"/>
    <w:pPr>
      <w:outlineLvl w:val="2"/>
    </w:pPr>
    <w:rPr>
      <w:rFonts w:ascii="Georgia" w:hAnsi="Georgia"/>
      <w:szCs w:val="18"/>
    </w:rPr>
  </w:style>
  <w:style w:type="paragraph" w:styleId="Kop4">
    <w:name w:val="heading 4"/>
    <w:basedOn w:val="Standaard"/>
    <w:next w:val="Standaard"/>
    <w:link w:val="Kop4Char"/>
    <w:uiPriority w:val="9"/>
    <w:unhideWhenUsed/>
    <w:qFormat/>
    <w:rsid w:val="00FF1028"/>
    <w:pPr>
      <w:keepNext/>
      <w:keepLines/>
      <w:spacing w:before="40"/>
      <w:outlineLvl w:val="3"/>
    </w:pPr>
    <w:rPr>
      <w:rFonts w:eastAsiaTheme="majorEastAsia" w:cstheme="majorBidi"/>
      <w:b/>
      <w:bCs/>
      <w:color w:val="000FA0"/>
      <w:szCs w:val="20"/>
    </w:rPr>
  </w:style>
  <w:style w:type="paragraph" w:styleId="Kop5">
    <w:name w:val="heading 5"/>
    <w:basedOn w:val="Standaard"/>
    <w:next w:val="Standaard"/>
    <w:link w:val="Kop5Char"/>
    <w:uiPriority w:val="9"/>
    <w:semiHidden/>
    <w:unhideWhenUsed/>
    <w:qFormat/>
    <w:rsid w:val="004A36BE"/>
    <w:pPr>
      <w:keepNext/>
      <w:keepLines/>
      <w:numPr>
        <w:ilvl w:val="4"/>
        <w:numId w:val="17"/>
      </w:numPr>
      <w:spacing w:before="40"/>
      <w:outlineLvl w:val="4"/>
    </w:pPr>
    <w:rPr>
      <w:rFonts w:asciiTheme="majorHAnsi" w:eastAsiaTheme="majorEastAsia" w:hAnsiTheme="majorHAnsi" w:cstheme="majorBidi"/>
      <w:color w:val="000A77" w:themeColor="accent1" w:themeShade="BF"/>
    </w:rPr>
  </w:style>
  <w:style w:type="paragraph" w:styleId="Kop6">
    <w:name w:val="heading 6"/>
    <w:basedOn w:val="Standaard"/>
    <w:next w:val="Standaard"/>
    <w:link w:val="Kop6Char"/>
    <w:uiPriority w:val="9"/>
    <w:semiHidden/>
    <w:unhideWhenUsed/>
    <w:qFormat/>
    <w:rsid w:val="004A36BE"/>
    <w:pPr>
      <w:keepNext/>
      <w:keepLines/>
      <w:numPr>
        <w:ilvl w:val="5"/>
        <w:numId w:val="17"/>
      </w:numPr>
      <w:spacing w:before="40"/>
      <w:outlineLvl w:val="5"/>
    </w:pPr>
    <w:rPr>
      <w:rFonts w:asciiTheme="majorHAnsi" w:eastAsiaTheme="majorEastAsia" w:hAnsiTheme="majorHAnsi" w:cstheme="majorBidi"/>
      <w:color w:val="00074F" w:themeColor="accent1" w:themeShade="7F"/>
    </w:rPr>
  </w:style>
  <w:style w:type="paragraph" w:styleId="Kop7">
    <w:name w:val="heading 7"/>
    <w:basedOn w:val="Standaard"/>
    <w:next w:val="Standaard"/>
    <w:link w:val="Kop7Char"/>
    <w:uiPriority w:val="9"/>
    <w:semiHidden/>
    <w:unhideWhenUsed/>
    <w:qFormat/>
    <w:rsid w:val="004A36BE"/>
    <w:pPr>
      <w:keepNext/>
      <w:keepLines/>
      <w:numPr>
        <w:ilvl w:val="6"/>
        <w:numId w:val="17"/>
      </w:numPr>
      <w:spacing w:before="40"/>
      <w:outlineLvl w:val="6"/>
    </w:pPr>
    <w:rPr>
      <w:rFonts w:asciiTheme="majorHAnsi" w:eastAsiaTheme="majorEastAsia" w:hAnsiTheme="majorHAnsi" w:cstheme="majorBidi"/>
      <w:i/>
      <w:iCs/>
      <w:color w:val="00074F" w:themeColor="accent1" w:themeShade="7F"/>
    </w:rPr>
  </w:style>
  <w:style w:type="paragraph" w:styleId="Kop8">
    <w:name w:val="heading 8"/>
    <w:basedOn w:val="Standaard"/>
    <w:next w:val="Standaard"/>
    <w:link w:val="Kop8Char"/>
    <w:uiPriority w:val="9"/>
    <w:semiHidden/>
    <w:unhideWhenUsed/>
    <w:qFormat/>
    <w:rsid w:val="004A36BE"/>
    <w:pPr>
      <w:keepNext/>
      <w:keepLines/>
      <w:numPr>
        <w:ilvl w:val="7"/>
        <w:numId w:val="17"/>
      </w:numPr>
      <w:spacing w:before="40"/>
      <w:outlineLvl w:val="7"/>
    </w:pPr>
    <w:rPr>
      <w:rFonts w:asciiTheme="majorHAnsi" w:eastAsiaTheme="majorEastAsia" w:hAnsiTheme="majorHAnsi" w:cstheme="majorBidi"/>
      <w:color w:val="0013D5" w:themeColor="text1" w:themeTint="D8"/>
      <w:sz w:val="21"/>
      <w:szCs w:val="21"/>
    </w:rPr>
  </w:style>
  <w:style w:type="paragraph" w:styleId="Kop9">
    <w:name w:val="heading 9"/>
    <w:basedOn w:val="Standaard"/>
    <w:next w:val="Standaard"/>
    <w:link w:val="Kop9Char"/>
    <w:uiPriority w:val="9"/>
    <w:semiHidden/>
    <w:unhideWhenUsed/>
    <w:qFormat/>
    <w:rsid w:val="004A36BE"/>
    <w:pPr>
      <w:keepNext/>
      <w:keepLines/>
      <w:numPr>
        <w:ilvl w:val="8"/>
        <w:numId w:val="17"/>
      </w:numPr>
      <w:spacing w:before="40"/>
      <w:outlineLvl w:val="8"/>
    </w:pPr>
    <w:rPr>
      <w:rFonts w:asciiTheme="majorHAnsi" w:eastAsiaTheme="majorEastAsia" w:hAnsiTheme="majorHAnsi" w:cstheme="majorBidi"/>
      <w:i/>
      <w:iCs/>
      <w:color w:val="0013D5"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16969"/>
    <w:pPr>
      <w:contextualSpacing/>
    </w:pPr>
    <w:rPr>
      <w:rFonts w:ascii="Georgia" w:eastAsiaTheme="majorEastAsia" w:hAnsi="Georgia" w:cs="Arial"/>
      <w:b/>
      <w:bCs/>
      <w:color w:val="000FA0"/>
      <w:kern w:val="28"/>
      <w:sz w:val="36"/>
      <w:szCs w:val="36"/>
      <w:lang w:val="nl-NL" w:eastAsia="nl-NL"/>
    </w:rPr>
  </w:style>
  <w:style w:type="character" w:customStyle="1" w:styleId="TitelChar">
    <w:name w:val="Titel Char"/>
    <w:basedOn w:val="Standaardalinea-lettertype"/>
    <w:link w:val="Titel"/>
    <w:uiPriority w:val="10"/>
    <w:rsid w:val="00F16969"/>
    <w:rPr>
      <w:rFonts w:ascii="Georgia" w:eastAsiaTheme="majorEastAsia" w:hAnsi="Georgia" w:cs="Arial"/>
      <w:b/>
      <w:bCs/>
      <w:color w:val="000FA0"/>
      <w:kern w:val="28"/>
      <w:sz w:val="36"/>
      <w:szCs w:val="36"/>
      <w:lang w:val="nl-NL" w:eastAsia="nl-NL"/>
    </w:rPr>
  </w:style>
  <w:style w:type="character" w:customStyle="1" w:styleId="Kop1Char">
    <w:name w:val="Kop 1 Char"/>
    <w:basedOn w:val="Standaardalinea-lettertype"/>
    <w:link w:val="Kop1"/>
    <w:uiPriority w:val="9"/>
    <w:rsid w:val="000A72DC"/>
    <w:rPr>
      <w:rFonts w:ascii="Georgia" w:eastAsiaTheme="majorEastAsia" w:hAnsi="Georgia" w:cstheme="majorBidi"/>
      <w:b/>
      <w:bCs/>
      <w:color w:val="000FA0"/>
      <w:sz w:val="44"/>
      <w:szCs w:val="28"/>
      <w:lang w:val="nl-NL" w:eastAsia="nl-NL"/>
    </w:rPr>
  </w:style>
  <w:style w:type="character" w:customStyle="1" w:styleId="Kop2Char">
    <w:name w:val="Kop 2 Char"/>
    <w:basedOn w:val="Standaardalinea-lettertype"/>
    <w:link w:val="Kop2"/>
    <w:uiPriority w:val="9"/>
    <w:rsid w:val="000A72DC"/>
    <w:rPr>
      <w:rFonts w:ascii="Georgia" w:eastAsiaTheme="majorEastAsia" w:hAnsi="Georgia" w:cstheme="majorBidi"/>
      <w:b/>
      <w:bCs/>
      <w:color w:val="000FA0"/>
      <w:lang w:val="nl-NL" w:eastAsia="nl-NL"/>
    </w:rPr>
  </w:style>
  <w:style w:type="character" w:customStyle="1" w:styleId="Kop3Char">
    <w:name w:val="Kop 3 Char"/>
    <w:basedOn w:val="Standaardalinea-lettertype"/>
    <w:link w:val="Kop3"/>
    <w:uiPriority w:val="9"/>
    <w:rsid w:val="000A72DC"/>
    <w:rPr>
      <w:rFonts w:ascii="Georgia" w:eastAsiaTheme="majorEastAsia" w:hAnsi="Georgia" w:cstheme="majorBidi"/>
      <w:b/>
      <w:bCs/>
      <w:color w:val="000FA0"/>
      <w:sz w:val="18"/>
      <w:szCs w:val="18"/>
    </w:rPr>
  </w:style>
  <w:style w:type="character" w:customStyle="1" w:styleId="Kop4Char">
    <w:name w:val="Kop 4 Char"/>
    <w:basedOn w:val="Standaardalinea-lettertype"/>
    <w:link w:val="Kop4"/>
    <w:uiPriority w:val="9"/>
    <w:rsid w:val="00FF1028"/>
    <w:rPr>
      <w:rFonts w:ascii="Verdana" w:eastAsiaTheme="majorEastAsia" w:hAnsi="Verdana" w:cstheme="majorBidi"/>
      <w:b/>
      <w:bCs/>
      <w:color w:val="000FA0"/>
      <w:sz w:val="18"/>
      <w:szCs w:val="20"/>
    </w:rPr>
  </w:style>
  <w:style w:type="paragraph" w:styleId="Ondertitel">
    <w:name w:val="Subtitle"/>
    <w:basedOn w:val="Standaard"/>
    <w:next w:val="Standaard"/>
    <w:link w:val="OndertitelChar"/>
    <w:uiPriority w:val="11"/>
    <w:qFormat/>
    <w:rsid w:val="00BA73F6"/>
    <w:pPr>
      <w:numPr>
        <w:ilvl w:val="1"/>
      </w:numPr>
      <w:spacing w:after="120" w:line="360" w:lineRule="atLeast"/>
    </w:pPr>
    <w:rPr>
      <w:rFonts w:ascii="Georgia" w:eastAsiaTheme="minorEastAsia" w:hAnsi="Georgia" w:cs="Times New Roman (Body CS)"/>
      <w:iCs/>
      <w:color w:val="000FA0"/>
      <w:sz w:val="36"/>
      <w:szCs w:val="27"/>
      <w:lang w:val="nl-NL" w:eastAsia="nl-NL"/>
    </w:rPr>
  </w:style>
  <w:style w:type="character" w:customStyle="1" w:styleId="OndertitelChar">
    <w:name w:val="Ondertitel Char"/>
    <w:basedOn w:val="Standaardalinea-lettertype"/>
    <w:link w:val="Ondertitel"/>
    <w:uiPriority w:val="11"/>
    <w:rsid w:val="00BA73F6"/>
    <w:rPr>
      <w:rFonts w:ascii="Georgia" w:eastAsiaTheme="minorEastAsia" w:hAnsi="Georgia" w:cs="Times New Roman (Body CS)"/>
      <w:iCs/>
      <w:color w:val="000FA0"/>
      <w:sz w:val="36"/>
      <w:szCs w:val="27"/>
      <w:lang w:val="nl-NL" w:eastAsia="nl-NL"/>
    </w:rPr>
  </w:style>
  <w:style w:type="paragraph" w:styleId="Koptekst">
    <w:name w:val="header"/>
    <w:basedOn w:val="Standaard"/>
    <w:link w:val="KoptekstChar"/>
    <w:uiPriority w:val="99"/>
    <w:unhideWhenUsed/>
    <w:rsid w:val="00D51ADB"/>
    <w:pPr>
      <w:tabs>
        <w:tab w:val="center" w:pos="4680"/>
        <w:tab w:val="right" w:pos="9360"/>
      </w:tabs>
    </w:pPr>
  </w:style>
  <w:style w:type="character" w:customStyle="1" w:styleId="KoptekstChar">
    <w:name w:val="Koptekst Char"/>
    <w:basedOn w:val="Standaardalinea-lettertype"/>
    <w:link w:val="Koptekst"/>
    <w:uiPriority w:val="99"/>
    <w:rsid w:val="00D51ADB"/>
    <w:rPr>
      <w:rFonts w:ascii="Verdana" w:hAnsi="Verdana"/>
      <w:sz w:val="18"/>
      <w:szCs w:val="18"/>
    </w:rPr>
  </w:style>
  <w:style w:type="paragraph" w:styleId="Voettekst">
    <w:name w:val="footer"/>
    <w:basedOn w:val="Standaard"/>
    <w:link w:val="VoettekstChar"/>
    <w:uiPriority w:val="99"/>
    <w:unhideWhenUsed/>
    <w:rsid w:val="00D22F80"/>
    <w:pPr>
      <w:tabs>
        <w:tab w:val="right" w:pos="6237"/>
        <w:tab w:val="right" w:pos="9360"/>
      </w:tabs>
    </w:pPr>
    <w:rPr>
      <w:color w:val="000FA0" w:themeColor="text1"/>
      <w:sz w:val="16"/>
    </w:rPr>
  </w:style>
  <w:style w:type="character" w:customStyle="1" w:styleId="VoettekstChar">
    <w:name w:val="Voettekst Char"/>
    <w:basedOn w:val="Standaardalinea-lettertype"/>
    <w:link w:val="Voettekst"/>
    <w:uiPriority w:val="99"/>
    <w:rsid w:val="00D22F80"/>
    <w:rPr>
      <w:rFonts w:ascii="Verdana" w:hAnsi="Verdana"/>
      <w:color w:val="000FA0" w:themeColor="text1"/>
      <w:sz w:val="16"/>
      <w:szCs w:val="18"/>
    </w:rPr>
  </w:style>
  <w:style w:type="character" w:styleId="Subtielebenadrukking">
    <w:name w:val="Subtle Emphasis"/>
    <w:basedOn w:val="Standaardalinea-lettertype"/>
    <w:uiPriority w:val="19"/>
    <w:qFormat/>
    <w:rsid w:val="00570944"/>
    <w:rPr>
      <w:i/>
      <w:iCs/>
      <w:color w:val="0016F7" w:themeColor="text1" w:themeTint="BF"/>
    </w:rPr>
  </w:style>
  <w:style w:type="character" w:styleId="Nadruk">
    <w:name w:val="Emphasis"/>
    <w:basedOn w:val="Standaardalinea-lettertype"/>
    <w:uiPriority w:val="20"/>
    <w:qFormat/>
    <w:rsid w:val="00570944"/>
    <w:rPr>
      <w:i/>
      <w:iCs/>
    </w:rPr>
  </w:style>
  <w:style w:type="paragraph" w:styleId="Lijstalinea">
    <w:name w:val="List Paragraph"/>
    <w:basedOn w:val="Standaard"/>
    <w:uiPriority w:val="34"/>
    <w:qFormat/>
    <w:rsid w:val="00242795"/>
    <w:pPr>
      <w:numPr>
        <w:numId w:val="13"/>
      </w:numPr>
      <w:contextualSpacing/>
    </w:pPr>
  </w:style>
  <w:style w:type="character" w:styleId="Hyperlink">
    <w:name w:val="Hyperlink"/>
    <w:basedOn w:val="Standaardalinea-lettertype"/>
    <w:uiPriority w:val="99"/>
    <w:unhideWhenUsed/>
    <w:rsid w:val="00242795"/>
    <w:rPr>
      <w:color w:val="000FA0" w:themeColor="text1"/>
      <w:u w:val="single"/>
    </w:rPr>
  </w:style>
  <w:style w:type="character" w:styleId="GevolgdeHyperlink">
    <w:name w:val="FollowedHyperlink"/>
    <w:basedOn w:val="Standaardalinea-lettertype"/>
    <w:uiPriority w:val="99"/>
    <w:semiHidden/>
    <w:unhideWhenUsed/>
    <w:rsid w:val="00242795"/>
    <w:rPr>
      <w:color w:val="C0C0C0" w:themeColor="followedHyperlink"/>
      <w:u w:val="single"/>
    </w:rPr>
  </w:style>
  <w:style w:type="table" w:styleId="Tabelraster">
    <w:name w:val="Table Grid"/>
    <w:basedOn w:val="Standaardtabel"/>
    <w:uiPriority w:val="39"/>
    <w:rsid w:val="0024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
    <w:name w:val="Grid Table 5 Dark"/>
    <w:basedOn w:val="Standaardtabel"/>
    <w:uiPriority w:val="50"/>
    <w:rsid w:val="00242795"/>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B9BFFF" w:themeFill="text1"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000FA0" w:themeFill="text1"/>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000FA0" w:themeFill="text1"/>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000FA0" w:themeFill="text1"/>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000FA0" w:themeFill="text1"/>
      </w:tcPr>
    </w:tblStylePr>
    <w:tblStylePr w:type="band1Vert">
      <w:tblPr/>
      <w:tcPr>
        <w:shd w:val="clear" w:color="auto" w:fill="737FFF" w:themeFill="text1" w:themeFillTint="66"/>
      </w:tcPr>
    </w:tblStylePr>
    <w:tblStylePr w:type="band1Horz">
      <w:tblPr/>
      <w:tcPr>
        <w:shd w:val="clear" w:color="auto" w:fill="737FFF" w:themeFill="text1" w:themeFillTint="66"/>
      </w:tcPr>
    </w:tblStylePr>
  </w:style>
  <w:style w:type="table" w:styleId="Rastertabel4-Accent3">
    <w:name w:val="Grid Table 4 Accent 3"/>
    <w:basedOn w:val="Standaardtabel"/>
    <w:uiPriority w:val="49"/>
    <w:rsid w:val="00242795"/>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EFFFF" w:themeColor="background1"/>
      </w:rPr>
      <w:tblPr/>
      <w:tcPr>
        <w:tcBorders>
          <w:top w:val="single" w:sz="4" w:space="0" w:color="FF6A00" w:themeColor="accent3"/>
          <w:left w:val="single" w:sz="4" w:space="0" w:color="FF6A00" w:themeColor="accent3"/>
          <w:bottom w:val="single" w:sz="4" w:space="0" w:color="FF6A00" w:themeColor="accent3"/>
          <w:right w:val="single" w:sz="4" w:space="0" w:color="FF6A00" w:themeColor="accent3"/>
          <w:insideH w:val="nil"/>
          <w:insideV w:val="nil"/>
        </w:tcBorders>
        <w:shd w:val="clear" w:color="auto" w:fill="FF6A00" w:themeFill="accent3"/>
      </w:tcPr>
    </w:tblStylePr>
    <w:tblStylePr w:type="lastRow">
      <w:rPr>
        <w:b/>
        <w:bCs/>
      </w:rPr>
      <w:tblPr/>
      <w:tcPr>
        <w:tcBorders>
          <w:top w:val="double" w:sz="4" w:space="0" w:color="FF6A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styleId="Rastertabel4-Accent2">
    <w:name w:val="Grid Table 4 Accent 2"/>
    <w:basedOn w:val="Standaardtabel"/>
    <w:uiPriority w:val="49"/>
    <w:rsid w:val="00242795"/>
    <w:tblPr>
      <w:tblStyleRowBandSize w:val="1"/>
      <w:tblStyleColBandSize w:val="1"/>
      <w:tblBorders>
        <w:top w:val="single" w:sz="4" w:space="0" w:color="4EEAFF" w:themeColor="accent2" w:themeTint="99"/>
        <w:left w:val="single" w:sz="4" w:space="0" w:color="4EEAFF" w:themeColor="accent2" w:themeTint="99"/>
        <w:bottom w:val="single" w:sz="4" w:space="0" w:color="4EEAFF" w:themeColor="accent2" w:themeTint="99"/>
        <w:right w:val="single" w:sz="4" w:space="0" w:color="4EEAFF" w:themeColor="accent2" w:themeTint="99"/>
        <w:insideH w:val="single" w:sz="4" w:space="0" w:color="4EEAFF" w:themeColor="accent2" w:themeTint="99"/>
        <w:insideV w:val="single" w:sz="4" w:space="0" w:color="4EEAFF" w:themeColor="accent2" w:themeTint="99"/>
      </w:tblBorders>
    </w:tblPr>
    <w:tblStylePr w:type="firstRow">
      <w:rPr>
        <w:b/>
        <w:bCs/>
        <w:color w:val="FEFFFF" w:themeColor="background1"/>
      </w:rPr>
      <w:tblPr/>
      <w:tcPr>
        <w:tcBorders>
          <w:top w:val="single" w:sz="4" w:space="0" w:color="00BED7" w:themeColor="accent2"/>
          <w:left w:val="single" w:sz="4" w:space="0" w:color="00BED7" w:themeColor="accent2"/>
          <w:bottom w:val="single" w:sz="4" w:space="0" w:color="00BED7" w:themeColor="accent2"/>
          <w:right w:val="single" w:sz="4" w:space="0" w:color="00BED7" w:themeColor="accent2"/>
          <w:insideH w:val="nil"/>
          <w:insideV w:val="nil"/>
        </w:tcBorders>
        <w:shd w:val="clear" w:color="auto" w:fill="00BED7" w:themeFill="accent2"/>
      </w:tcPr>
    </w:tblStylePr>
    <w:tblStylePr w:type="lastRow">
      <w:rPr>
        <w:b/>
        <w:bCs/>
      </w:rPr>
      <w:tblPr/>
      <w:tcPr>
        <w:tcBorders>
          <w:top w:val="double" w:sz="4" w:space="0" w:color="00BED7" w:themeColor="accent2"/>
        </w:tcBorders>
      </w:tcPr>
    </w:tblStylePr>
    <w:tblStylePr w:type="firstCol">
      <w:rPr>
        <w:b/>
        <w:bCs/>
      </w:rPr>
    </w:tblStylePr>
    <w:tblStylePr w:type="lastCol">
      <w:rPr>
        <w:b/>
        <w:bCs/>
      </w:rPr>
    </w:tblStylePr>
    <w:tblStylePr w:type="band1Vert">
      <w:tblPr/>
      <w:tcPr>
        <w:shd w:val="clear" w:color="auto" w:fill="C4F8FF" w:themeFill="accent2" w:themeFillTint="33"/>
      </w:tcPr>
    </w:tblStylePr>
    <w:tblStylePr w:type="band1Horz">
      <w:tblPr/>
      <w:tcPr>
        <w:shd w:val="clear" w:color="auto" w:fill="C4F8FF" w:themeFill="accent2" w:themeFillTint="33"/>
      </w:tcPr>
    </w:tblStylePr>
  </w:style>
  <w:style w:type="character" w:customStyle="1" w:styleId="Kop5Char">
    <w:name w:val="Kop 5 Char"/>
    <w:basedOn w:val="Standaardalinea-lettertype"/>
    <w:link w:val="Kop5"/>
    <w:uiPriority w:val="9"/>
    <w:semiHidden/>
    <w:rsid w:val="004A36BE"/>
    <w:rPr>
      <w:rFonts w:asciiTheme="majorHAnsi" w:eastAsiaTheme="majorEastAsia" w:hAnsiTheme="majorHAnsi" w:cstheme="majorBidi"/>
      <w:color w:val="000A77" w:themeColor="accent1" w:themeShade="BF"/>
      <w:sz w:val="18"/>
      <w:szCs w:val="18"/>
    </w:rPr>
  </w:style>
  <w:style w:type="character" w:customStyle="1" w:styleId="Kop6Char">
    <w:name w:val="Kop 6 Char"/>
    <w:basedOn w:val="Standaardalinea-lettertype"/>
    <w:link w:val="Kop6"/>
    <w:uiPriority w:val="9"/>
    <w:semiHidden/>
    <w:rsid w:val="004A36BE"/>
    <w:rPr>
      <w:rFonts w:asciiTheme="majorHAnsi" w:eastAsiaTheme="majorEastAsia" w:hAnsiTheme="majorHAnsi" w:cstheme="majorBidi"/>
      <w:color w:val="00074F" w:themeColor="accent1" w:themeShade="7F"/>
      <w:sz w:val="18"/>
      <w:szCs w:val="18"/>
    </w:rPr>
  </w:style>
  <w:style w:type="character" w:customStyle="1" w:styleId="Kop7Char">
    <w:name w:val="Kop 7 Char"/>
    <w:basedOn w:val="Standaardalinea-lettertype"/>
    <w:link w:val="Kop7"/>
    <w:uiPriority w:val="9"/>
    <w:semiHidden/>
    <w:rsid w:val="004A36BE"/>
    <w:rPr>
      <w:rFonts w:asciiTheme="majorHAnsi" w:eastAsiaTheme="majorEastAsia" w:hAnsiTheme="majorHAnsi" w:cstheme="majorBidi"/>
      <w:i/>
      <w:iCs/>
      <w:color w:val="00074F" w:themeColor="accent1" w:themeShade="7F"/>
      <w:sz w:val="18"/>
      <w:szCs w:val="18"/>
    </w:rPr>
  </w:style>
  <w:style w:type="character" w:customStyle="1" w:styleId="Kop8Char">
    <w:name w:val="Kop 8 Char"/>
    <w:basedOn w:val="Standaardalinea-lettertype"/>
    <w:link w:val="Kop8"/>
    <w:uiPriority w:val="9"/>
    <w:semiHidden/>
    <w:rsid w:val="004A36BE"/>
    <w:rPr>
      <w:rFonts w:asciiTheme="majorHAnsi" w:eastAsiaTheme="majorEastAsia" w:hAnsiTheme="majorHAnsi" w:cstheme="majorBidi"/>
      <w:color w:val="0013D5" w:themeColor="text1" w:themeTint="D8"/>
      <w:sz w:val="21"/>
      <w:szCs w:val="21"/>
    </w:rPr>
  </w:style>
  <w:style w:type="character" w:customStyle="1" w:styleId="Kop9Char">
    <w:name w:val="Kop 9 Char"/>
    <w:basedOn w:val="Standaardalinea-lettertype"/>
    <w:link w:val="Kop9"/>
    <w:uiPriority w:val="9"/>
    <w:semiHidden/>
    <w:rsid w:val="004A36BE"/>
    <w:rPr>
      <w:rFonts w:asciiTheme="majorHAnsi" w:eastAsiaTheme="majorEastAsia" w:hAnsiTheme="majorHAnsi" w:cstheme="majorBidi"/>
      <w:i/>
      <w:iCs/>
      <w:color w:val="0013D5" w:themeColor="text1" w:themeTint="D8"/>
      <w:sz w:val="21"/>
      <w:szCs w:val="21"/>
    </w:rPr>
  </w:style>
  <w:style w:type="paragraph" w:styleId="Kopvaninhoudsopgave">
    <w:name w:val="TOC Heading"/>
    <w:basedOn w:val="Kop1"/>
    <w:next w:val="Standaard"/>
    <w:uiPriority w:val="39"/>
    <w:unhideWhenUsed/>
    <w:qFormat/>
    <w:rsid w:val="002B5EB9"/>
    <w:pPr>
      <w:spacing w:before="480" w:line="276" w:lineRule="auto"/>
      <w:outlineLvl w:val="9"/>
    </w:pPr>
    <w:rPr>
      <w:color w:val="000FA0" w:themeColor="text1"/>
      <w:sz w:val="36"/>
      <w:lang w:val="en-US" w:eastAsia="en-US"/>
    </w:rPr>
  </w:style>
  <w:style w:type="paragraph" w:styleId="Inhopg1">
    <w:name w:val="toc 1"/>
    <w:basedOn w:val="Standaard"/>
    <w:next w:val="Standaard"/>
    <w:autoRedefine/>
    <w:uiPriority w:val="39"/>
    <w:unhideWhenUsed/>
    <w:rsid w:val="002B5EB9"/>
    <w:pPr>
      <w:spacing w:before="120"/>
    </w:pPr>
    <w:rPr>
      <w:rFonts w:cstheme="minorHAnsi"/>
      <w:b/>
      <w:bCs/>
      <w:iCs/>
      <w:sz w:val="24"/>
      <w:szCs w:val="24"/>
    </w:rPr>
  </w:style>
  <w:style w:type="paragraph" w:styleId="Inhopg2">
    <w:name w:val="toc 2"/>
    <w:basedOn w:val="Standaard"/>
    <w:next w:val="Standaard"/>
    <w:autoRedefine/>
    <w:uiPriority w:val="39"/>
    <w:unhideWhenUsed/>
    <w:rsid w:val="006F5FBD"/>
    <w:pPr>
      <w:spacing w:before="120"/>
      <w:ind w:left="180"/>
    </w:pPr>
    <w:rPr>
      <w:rFonts w:cstheme="minorHAnsi"/>
      <w:bCs/>
      <w:sz w:val="20"/>
      <w:szCs w:val="22"/>
    </w:rPr>
  </w:style>
  <w:style w:type="paragraph" w:styleId="Inhopg3">
    <w:name w:val="toc 3"/>
    <w:basedOn w:val="Standaard"/>
    <w:next w:val="Standaard"/>
    <w:autoRedefine/>
    <w:uiPriority w:val="39"/>
    <w:unhideWhenUsed/>
    <w:rsid w:val="00895861"/>
    <w:pPr>
      <w:ind w:left="360"/>
    </w:pPr>
    <w:rPr>
      <w:rFonts w:asciiTheme="minorHAnsi" w:hAnsiTheme="minorHAnsi" w:cstheme="minorHAnsi"/>
      <w:sz w:val="20"/>
      <w:szCs w:val="20"/>
    </w:rPr>
  </w:style>
  <w:style w:type="paragraph" w:styleId="Inhopg4">
    <w:name w:val="toc 4"/>
    <w:basedOn w:val="Standaard"/>
    <w:next w:val="Standaard"/>
    <w:autoRedefine/>
    <w:uiPriority w:val="39"/>
    <w:semiHidden/>
    <w:unhideWhenUsed/>
    <w:rsid w:val="00895861"/>
    <w:pPr>
      <w:ind w:left="54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895861"/>
    <w:pPr>
      <w:ind w:left="72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895861"/>
    <w:pPr>
      <w:ind w:left="9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895861"/>
    <w:pPr>
      <w:ind w:left="108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895861"/>
    <w:pPr>
      <w:ind w:left="126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895861"/>
    <w:pPr>
      <w:ind w:left="1440"/>
    </w:pPr>
    <w:rPr>
      <w:rFonts w:asciiTheme="minorHAnsi" w:hAnsiTheme="minorHAnsi" w:cstheme="minorHAnsi"/>
      <w:sz w:val="20"/>
      <w:szCs w:val="20"/>
    </w:rPr>
  </w:style>
  <w:style w:type="paragraph" w:customStyle="1" w:styleId="CoverTitle">
    <w:name w:val="Cover Title"/>
    <w:basedOn w:val="Standaard"/>
    <w:qFormat/>
    <w:rsid w:val="007A1B6B"/>
    <w:pPr>
      <w:spacing w:line="560" w:lineRule="exact"/>
      <w:contextualSpacing/>
    </w:pPr>
    <w:rPr>
      <w:rFonts w:ascii="Georgia" w:eastAsiaTheme="majorEastAsia" w:hAnsi="Georgia" w:cs="Arial"/>
      <w:b/>
      <w:bCs/>
      <w:color w:val="000FA0"/>
      <w:kern w:val="28"/>
      <w:sz w:val="44"/>
      <w:szCs w:val="56"/>
      <w:lang w:val="nl-NL" w:eastAsia="nl-NL"/>
    </w:rPr>
  </w:style>
  <w:style w:type="character" w:styleId="Paginanummer">
    <w:name w:val="page number"/>
    <w:basedOn w:val="Standaardalinea-lettertype"/>
    <w:uiPriority w:val="99"/>
    <w:semiHidden/>
    <w:unhideWhenUsed/>
    <w:rsid w:val="0087603A"/>
  </w:style>
  <w:style w:type="paragraph" w:styleId="Duidelijkcitaat">
    <w:name w:val="Intense Quote"/>
    <w:basedOn w:val="Standaard"/>
    <w:next w:val="Standaard"/>
    <w:link w:val="DuidelijkcitaatChar"/>
    <w:uiPriority w:val="30"/>
    <w:qFormat/>
    <w:rsid w:val="00BA73F6"/>
    <w:pPr>
      <w:pBdr>
        <w:top w:val="single" w:sz="4" w:space="10" w:color="000FA0" w:themeColor="accent1"/>
        <w:bottom w:val="single" w:sz="4" w:space="10" w:color="000FA0" w:themeColor="accent1"/>
      </w:pBdr>
      <w:spacing w:before="360" w:after="360"/>
      <w:ind w:left="864" w:right="864"/>
      <w:jc w:val="center"/>
    </w:pPr>
    <w:rPr>
      <w:iCs/>
      <w:color w:val="000FA0" w:themeColor="accent1"/>
    </w:rPr>
  </w:style>
  <w:style w:type="character" w:customStyle="1" w:styleId="DuidelijkcitaatChar">
    <w:name w:val="Duidelijk citaat Char"/>
    <w:basedOn w:val="Standaardalinea-lettertype"/>
    <w:link w:val="Duidelijkcitaat"/>
    <w:uiPriority w:val="30"/>
    <w:rsid w:val="00BA73F6"/>
    <w:rPr>
      <w:rFonts w:ascii="Verdana" w:hAnsi="Verdana"/>
      <w:iCs/>
      <w:color w:val="000FA0" w:themeColor="accent1"/>
      <w:sz w:val="18"/>
      <w:szCs w:val="18"/>
    </w:rPr>
  </w:style>
  <w:style w:type="paragraph" w:styleId="Plattetekst">
    <w:name w:val="Body Text"/>
    <w:basedOn w:val="Standaard"/>
    <w:link w:val="PlattetekstChar"/>
    <w:uiPriority w:val="1"/>
    <w:qFormat/>
    <w:rsid w:val="00635DA3"/>
    <w:pPr>
      <w:widowControl w:val="0"/>
      <w:autoSpaceDE w:val="0"/>
      <w:autoSpaceDN w:val="0"/>
      <w:spacing w:line="240" w:lineRule="auto"/>
      <w:ind w:left="116"/>
    </w:pPr>
    <w:rPr>
      <w:rFonts w:ascii="Calibri" w:eastAsia="Calibri" w:hAnsi="Calibri" w:cs="Calibri"/>
      <w:sz w:val="22"/>
      <w:szCs w:val="22"/>
      <w:lang w:val="nl-NL" w:eastAsia="nl-NL" w:bidi="nl-NL"/>
    </w:rPr>
  </w:style>
  <w:style w:type="character" w:customStyle="1" w:styleId="PlattetekstChar">
    <w:name w:val="Platte tekst Char"/>
    <w:basedOn w:val="Standaardalinea-lettertype"/>
    <w:link w:val="Plattetekst"/>
    <w:uiPriority w:val="1"/>
    <w:rsid w:val="00635DA3"/>
    <w:rPr>
      <w:rFonts w:ascii="Calibri" w:eastAsia="Calibri" w:hAnsi="Calibri" w:cs="Calibri"/>
      <w:sz w:val="22"/>
      <w:szCs w:val="22"/>
      <w:lang w:val="nl-NL" w:eastAsia="nl-NL" w:bidi="nl-NL"/>
    </w:rPr>
  </w:style>
  <w:style w:type="character" w:styleId="Onopgelostemelding">
    <w:name w:val="Unresolved Mention"/>
    <w:basedOn w:val="Standaardalinea-lettertype"/>
    <w:uiPriority w:val="99"/>
    <w:semiHidden/>
    <w:unhideWhenUsed/>
    <w:rsid w:val="00635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forum.net/lesmateriaal/mammoetjacht.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ru.nl/umoja/index2.php?option=com_docman&amp;task=doc_view&amp;gid=18&amp;Itemid=1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istoforum.net/2011/standplaatsgebondenheid.html" TargetMode="External"/><Relationship Id="rId4" Type="http://schemas.openxmlformats.org/officeDocument/2006/relationships/settings" Target="settings.xml"/><Relationship Id="rId9" Type="http://schemas.openxmlformats.org/officeDocument/2006/relationships/hyperlink" Target="file:///D:\Websites\nieuwesite\histoforum\2014\Bijlage%20bij%20De%20Mammoetjacht.docx"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slo.nl"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Template%20notitie-lesbrief%20-%20semidef.dotx" TargetMode="External"/></Relationships>
</file>

<file path=word/theme/theme1.xml><?xml version="1.0" encoding="utf-8"?>
<a:theme xmlns:a="http://schemas.openxmlformats.org/drawingml/2006/main" name="Office Theme">
  <a:themeElements>
    <a:clrScheme name="Custom 2">
      <a:dk1>
        <a:srgbClr val="000FA0"/>
      </a:dk1>
      <a:lt1>
        <a:srgbClr val="FEFFFF"/>
      </a:lt1>
      <a:dk2>
        <a:srgbClr val="000000"/>
      </a:dk2>
      <a:lt2>
        <a:srgbClr val="00BED7"/>
      </a:lt2>
      <a:accent1>
        <a:srgbClr val="000FA0"/>
      </a:accent1>
      <a:accent2>
        <a:srgbClr val="00BED7"/>
      </a:accent2>
      <a:accent3>
        <a:srgbClr val="FF6A00"/>
      </a:accent3>
      <a:accent4>
        <a:srgbClr val="0049B2"/>
      </a:accent4>
      <a:accent5>
        <a:srgbClr val="0083C5"/>
      </a:accent5>
      <a:accent6>
        <a:srgbClr val="803C50"/>
      </a:accent6>
      <a:hlink>
        <a:srgbClr val="FF6A00"/>
      </a:hlink>
      <a:folHlink>
        <a:srgbClr val="C0C0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A90EA-BB0A-E643-A784-A831E72C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notitie-lesbrief - semidef</Template>
  <TotalTime>0</TotalTime>
  <Pages>1</Pages>
  <Words>4044</Words>
  <Characters>22244</Characters>
  <Application>Microsoft Office Word</Application>
  <DocSecurity>0</DocSecurity>
  <Lines>185</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Broekmaat</dc:creator>
  <cp:keywords/>
  <dc:description/>
  <cp:lastModifiedBy>Christel Broekmaat</cp:lastModifiedBy>
  <cp:revision>7</cp:revision>
  <dcterms:created xsi:type="dcterms:W3CDTF">2020-08-17T11:17:00Z</dcterms:created>
  <dcterms:modified xsi:type="dcterms:W3CDTF">2020-08-17T14:58:00Z</dcterms:modified>
</cp:coreProperties>
</file>